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b7f8" w14:paraId="505b7f8" w:rsidRDefault="00786864" w:rsidP="00910611" w:rsidR="0078686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6864" w:rsidP="00910611" w:rsidR="00786864">
      <w:r>
        <w:rPr>
          <w:rFonts w:eastAsia="MS Mincho"/>
        </w:rPr>
        <w:t xml:space="preserve">   REPUBLIKA HRVATSKA</w:t>
      </w:r>
    </w:p>
    <w:p w:rsidRDefault="00786864" w:rsidP="00910611" w:rsidR="00786864">
      <w:r>
        <w:rPr>
          <w:rFonts w:eastAsia="MS Mincho"/>
        </w:rPr>
        <w:t>TRGOVAČKI SUD U RIJECI</w:t>
      </w:r>
    </w:p>
    <w:p w:rsidRDefault="00786864" w:rsidR="0078686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86864" w:rsidP="00910611" w:rsidR="00786864" w:rsidRPr="00910611"/>
    <w:p w:rsidRDefault="00A20708" w:rsidP="00B16A22" w:rsidR="005B1912" w:rsidRPr="003D74F3">
      <w:pPr>
        <w:jc w:val="center"/>
        <w:rPr>
          <w:bCs/>
        </w:rPr>
      </w:pPr>
      <w:r w:rsidRPr="003D74F3">
        <w:rPr>
          <w:bCs/>
        </w:rPr>
        <w:t xml:space="preserve">U    I M E    R E P U B L I K E    H R V A T S K E </w:t>
      </w:r>
    </w:p>
    <w:p w:rsidRDefault="00A20708" w:rsidP="00B16A22" w:rsidR="00A20708" w:rsidRPr="003D74F3">
      <w:pPr>
        <w:jc w:val="center"/>
        <w:rPr>
          <w:bCs/>
        </w:rPr>
      </w:pPr>
    </w:p>
    <w:p w:rsidRDefault="00B16A22" w:rsidP="00B16A22" w:rsidR="00B16A22" w:rsidRPr="003D74F3">
      <w:pPr>
        <w:jc w:val="center"/>
        <w:rPr>
          <w:bCs/>
        </w:rPr>
      </w:pPr>
      <w:r w:rsidRPr="003D74F3">
        <w:rPr>
          <w:bCs/>
        </w:rPr>
        <w:t>R J E Š E N J E</w:t>
      </w:r>
    </w:p>
    <w:p w:rsidRDefault="00AC2D61" w:rsidP="00B16A22" w:rsidR="00AC2D61" w:rsidRPr="00A20708">
      <w:pPr>
        <w:jc w:val="both"/>
      </w:pPr>
    </w:p>
    <w:p w:rsidRDefault="00B16A22" w:rsidP="00B16A22" w:rsidR="00B16A22" w:rsidRPr="00A20708">
      <w:pPr>
        <w:jc w:val="both"/>
      </w:pPr>
      <w:r w:rsidRPr="00A20708">
        <w:tab/>
        <w:t>Trgovački sud u Rijeci</w:t>
      </w:r>
      <w:r w:rsidR="00710BDC" w:rsidRPr="00A20708">
        <w:t xml:space="preserve">, </w:t>
      </w:r>
      <w:r w:rsidR="003D74F3">
        <w:t>OIB 88785964957,</w:t>
      </w:r>
      <w:r w:rsidR="003D74F3" w:rsidRPr="007A435A">
        <w:t xml:space="preserve"> </w:t>
      </w:r>
      <w:r w:rsidRPr="00A20708">
        <w:t>po stečajnom sucu Danieli Korlević, u stečajnom postupku nad dužnikom</w:t>
      </w:r>
      <w:r w:rsidR="00917666" w:rsidRPr="00A20708">
        <w:t xml:space="preserve"> </w:t>
      </w:r>
      <w:r w:rsidR="00C64268">
        <w:rPr>
          <w:b/>
        </w:rPr>
        <w:t>TELEVIZIJA PRIMORJA I GORSKOG KOTARA d.o.o. za proizvodnju i emitiranje televizijskog programa, Rijeka, S. Krautzeka 83, OIB 80896790278</w:t>
      </w:r>
      <w:r w:rsidR="00A20708">
        <w:rPr>
          <w:b/>
        </w:rPr>
        <w:t xml:space="preserve">, </w:t>
      </w:r>
      <w:r w:rsidRPr="00A20708">
        <w:t xml:space="preserve">dana </w:t>
      </w:r>
      <w:r w:rsidR="00C64268">
        <w:t>13. lipnja 2018</w:t>
      </w:r>
      <w:r w:rsidR="003A2CF6" w:rsidRPr="00A20708">
        <w:t xml:space="preserve">. </w:t>
      </w:r>
      <w:r w:rsidRPr="00A20708">
        <w:t xml:space="preserve">godine   </w:t>
      </w:r>
    </w:p>
    <w:p w:rsidRDefault="00B16A22" w:rsidP="00B16A22" w:rsidR="00B16A22" w:rsidRPr="00A20708">
      <w:pPr>
        <w:jc w:val="both"/>
      </w:pPr>
    </w:p>
    <w:p w:rsidRDefault="00B16A22" w:rsidP="00B16A22" w:rsidR="00B16A22" w:rsidRPr="003D74F3">
      <w:pPr>
        <w:jc w:val="center"/>
        <w:rPr>
          <w:bCs/>
        </w:rPr>
      </w:pPr>
      <w:r w:rsidRPr="003D74F3">
        <w:rPr>
          <w:bCs/>
        </w:rPr>
        <w:t xml:space="preserve">r i j e š i o  </w:t>
      </w:r>
      <w:r w:rsidR="003A2CF6" w:rsidRPr="003D74F3">
        <w:rPr>
          <w:bCs/>
        </w:rPr>
        <w:t xml:space="preserve">  </w:t>
      </w:r>
      <w:r w:rsidRPr="003D74F3">
        <w:rPr>
          <w:bCs/>
        </w:rPr>
        <w:t>j e</w:t>
      </w:r>
    </w:p>
    <w:p w:rsidRDefault="003A2CF6" w:rsidP="00A63232" w:rsidR="003A2CF6" w:rsidRPr="00A20708">
      <w:pPr>
        <w:jc w:val="both"/>
        <w:rPr>
          <w:bCs/>
        </w:rPr>
      </w:pPr>
    </w:p>
    <w:p w:rsidRDefault="00A63232" w:rsidP="00C64268" w:rsidR="003A2CF6">
      <w:pPr>
        <w:numPr>
          <w:ilvl w:val="0"/>
          <w:numId w:val="6"/>
        </w:numPr>
        <w:jc w:val="both"/>
        <w:rPr>
          <w:b/>
        </w:rPr>
      </w:pPr>
      <w:r w:rsidRPr="00A20708">
        <w:rPr>
          <w:bCs/>
        </w:rPr>
        <w:t>Obu</w:t>
      </w:r>
      <w:r w:rsidR="00AC2D61" w:rsidRPr="00A20708">
        <w:rPr>
          <w:bCs/>
        </w:rPr>
        <w:t xml:space="preserve">stavlja se i zaključuje </w:t>
      </w:r>
      <w:r w:rsidRPr="00A20708">
        <w:rPr>
          <w:bCs/>
        </w:rPr>
        <w:t>stečajni postupak nad dužnikom</w:t>
      </w:r>
      <w:r w:rsidR="003A2CF6" w:rsidRPr="00A20708">
        <w:rPr>
          <w:bCs/>
        </w:rPr>
        <w:t xml:space="preserve"> </w:t>
      </w:r>
      <w:r w:rsidR="00C64268" w:rsidRPr="00C64268">
        <w:rPr>
          <w:b/>
          <w:bCs/>
        </w:rPr>
        <w:t>TELEVIZIJA PRIMORJA I GORSKOG KOTARA d.o.o. za proizvodnju i emitiranje televizijskog programa, Rijeka, S. Krautzeka 83, OIB 80896790278</w:t>
      </w:r>
      <w:r w:rsidR="003A2CF6" w:rsidRPr="00A20708">
        <w:rPr>
          <w:b/>
        </w:rPr>
        <w:t>.</w:t>
      </w:r>
    </w:p>
    <w:p w:rsidRDefault="00A20708" w:rsidP="00A20708" w:rsidR="00A20708">
      <w:pPr>
        <w:ind w:left="1080"/>
        <w:jc w:val="both"/>
        <w:rPr>
          <w:b/>
        </w:rPr>
      </w:pPr>
    </w:p>
    <w:p w:rsidRDefault="00A20708" w:rsidP="00A20708" w:rsidR="002B33D2">
      <w:pPr>
        <w:numPr>
          <w:ilvl w:val="0"/>
          <w:numId w:val="6"/>
        </w:numPr>
        <w:jc w:val="both"/>
      </w:pPr>
      <w:r>
        <w:rPr>
          <w:bCs/>
        </w:rPr>
        <w:t>Odluka o</w:t>
      </w:r>
      <w:r w:rsidR="002B33D2" w:rsidRPr="00A20708">
        <w:t xml:space="preserve"> obustavi i zaključenju stečajnog postupka nad dužnikom objavit će se </w:t>
      </w:r>
      <w:r>
        <w:t>na mrežnoj stranici e-Oglasne ploče</w:t>
      </w:r>
      <w:r w:rsidR="000A7874" w:rsidRPr="00A20708">
        <w:t xml:space="preserve"> sud</w:t>
      </w:r>
      <w:r w:rsidR="00C64268">
        <w:t>ov</w:t>
      </w:r>
      <w:r w:rsidR="000A7874" w:rsidRPr="00A20708">
        <w:t>a.</w:t>
      </w:r>
    </w:p>
    <w:p w:rsidRDefault="00A20708" w:rsidP="00A20708" w:rsidR="00A20708">
      <w:pPr>
        <w:pStyle w:val="Odlomakpopisa"/>
      </w:pPr>
    </w:p>
    <w:p w:rsidRDefault="00A20708" w:rsidP="002B33D2" w:rsidR="000A7874" w:rsidRPr="00A20708">
      <w:pPr>
        <w:numPr>
          <w:ilvl w:val="0"/>
          <w:numId w:val="6"/>
        </w:numPr>
        <w:jc w:val="both"/>
      </w:pPr>
      <w:r>
        <w:t>Nakon prav</w:t>
      </w:r>
      <w:r w:rsidR="000A7874" w:rsidRPr="00A20708">
        <w:t>omoćnosti ovog rješenja dužnik će se brisati iz sudskog registra.</w:t>
      </w:r>
    </w:p>
    <w:p w:rsidRDefault="00A63232" w:rsidP="00B16A22" w:rsidR="00B16A22" w:rsidRPr="00A20708">
      <w:pPr>
        <w:jc w:val="both"/>
      </w:pPr>
      <w:r w:rsidRPr="00A20708">
        <w:rPr>
          <w:bCs/>
        </w:rPr>
        <w:t xml:space="preserve"> </w:t>
      </w:r>
      <w:r w:rsidR="00B16A22" w:rsidRPr="00A20708">
        <w:tab/>
      </w:r>
      <w:r w:rsidR="00B16A22" w:rsidRPr="00A20708">
        <w:tab/>
      </w:r>
      <w:r w:rsidR="00B16A22" w:rsidRPr="00A20708">
        <w:tab/>
      </w:r>
      <w:r w:rsidR="00B16A22" w:rsidRPr="00A20708">
        <w:tab/>
      </w:r>
    </w:p>
    <w:p w:rsidRDefault="00B16A22" w:rsidP="00B16A22" w:rsidR="00B16A22" w:rsidRPr="00A20708">
      <w:pPr>
        <w:jc w:val="center"/>
        <w:rPr>
          <w:b/>
          <w:bCs/>
        </w:rPr>
      </w:pPr>
      <w:r w:rsidRPr="00A20708">
        <w:rPr>
          <w:b/>
          <w:bCs/>
        </w:rPr>
        <w:t>Obrazloženje</w:t>
      </w:r>
    </w:p>
    <w:p w:rsidRDefault="005E7194" w:rsidP="00B16A22" w:rsidR="005E7194" w:rsidRPr="00A20708">
      <w:pPr>
        <w:jc w:val="center"/>
        <w:rPr>
          <w:b/>
          <w:bCs/>
        </w:rPr>
      </w:pPr>
    </w:p>
    <w:p w:rsidRDefault="00A20708" w:rsidP="00F04D1B" w:rsidR="00C77642">
      <w:pPr>
        <w:jc w:val="both"/>
      </w:pPr>
      <w:r>
        <w:tab/>
        <w:t xml:space="preserve">Podneskom od </w:t>
      </w:r>
      <w:r w:rsidR="00C64268">
        <w:t>26. siječnja 2018</w:t>
      </w:r>
      <w:r>
        <w:t>. godine stečajni upravitelj obavijestio je stečajnog suca da stečajna masa nije dostatna za pokriće troškova stečajnog postupka</w:t>
      </w:r>
      <w:r w:rsidR="00C77642">
        <w:t>, te podnio prijedlog za obustavu i zaključenje stečajnog postupka nad dužnikom</w:t>
      </w:r>
      <w:r>
        <w:t>.</w:t>
      </w:r>
    </w:p>
    <w:p w:rsidRDefault="00C77642" w:rsidP="00F04D1B" w:rsidR="00A20708">
      <w:pPr>
        <w:jc w:val="both"/>
      </w:pPr>
      <w:r>
        <w:tab/>
        <w:t>Stečajni upravitelj prijedlog obrazlaže kako slijedi:</w:t>
      </w:r>
      <w:r w:rsidR="00A20708">
        <w:t xml:space="preserve"> </w:t>
      </w:r>
    </w:p>
    <w:p w:rsidRDefault="003D74F3" w:rsidP="003D74F3" w:rsidR="003D74F3">
      <w:pPr>
        <w:jc w:val="both"/>
      </w:pPr>
      <w:r>
        <w:tab/>
        <w:t xml:space="preserve">U stečajnom postupku ostvareni su ukupni prihodi u iznosu 113.913,08 kn, od čega na ime uplaćenog predujma za namirenje troškova stečajnog postupka od strane Odašiljači i veze d.o.o. iznos od 65.500,00 kn, s osnove naplaćenog potraživanja od Antidra d.o.o. u iznosu 4.663,08 kn i prihod od unovčenja opreme APU RI u iznosu 43.750,00 kn. </w:t>
      </w:r>
    </w:p>
    <w:p w:rsidRDefault="003D74F3" w:rsidP="003D74F3" w:rsidR="003D74F3">
      <w:pPr>
        <w:jc w:val="both"/>
      </w:pPr>
      <w:r>
        <w:tab/>
        <w:t xml:space="preserve">Ukupni rashodi iznose 82.342,21 kn, od čega troškovi stečajnog postupka iznose 14.166,73 kn, troškovi zbrinjavanja arhiva u iznosu 6.500,00 kn, računovodstvene usluge u iznosu 2.750,00 kn, trošak CTS d.o.o. za spremanje podataka na USB u iznosu 4.916,73 kn.  Ostale obveze stečajne mase odnose se na naknadu vjerovniku stečajne mase odašiljači i veze u iznosu 47.057,09 kn, trošak bankarske naknade 546,06 kn, troškovi uredskog materijala i telefona u iznosu 300,00 kn, naknada prema rješenju inspekcije rada u iznosu 6.552,00 kn, naknada za provedbu ovrhe u iznosu 160,00 kn, naknada Student servis Tehnik u iznosu 352,50 kn, plaća zaposleniku Dariu Petrinić u bruto iznosu 13.207,83 kn. Razlika prihoda i rashoda iznosi 31.570,87 kn. </w:t>
      </w:r>
    </w:p>
    <w:p w:rsidRDefault="003D74F3" w:rsidP="003D74F3" w:rsidR="003D74F3">
      <w:pPr>
        <w:jc w:val="both"/>
      </w:pPr>
    </w:p>
    <w:p w:rsidRDefault="003D74F3" w:rsidP="003D74F3" w:rsidR="003D74F3">
      <w:pPr>
        <w:jc w:val="both"/>
      </w:pPr>
      <w:r>
        <w:lastRenderedPageBreak/>
        <w:tab/>
        <w:t xml:space="preserve">Tijekom stečajnog postupka podmireni su troškovi stečajnog postupka u iznosu 9.250,00 kn, a koji se odnose na zbrinjavanje arhive u iznosu 6.500,00 kn i računovodstvene usluge u iznosu 2.750,00 kn. Podmirene su ostale obveze stečajne mase u ukupnom iznosu 73.092,21 kn, od čega CTS d.o.o. za spremanje podataka na USB u iznosu 4.916,73 kn, naknada Odašiljači i veze d.o.o. u iznosu 47.057,09 kn za odašiljanje televizijskog programa, trošak bankarskih usluga u iznosu 546,06 kn, troškovi uredskog materijala i telefona u iznosu 300,00 kn, naknada prema rješenju inspekcije rada u iznosu 6.552,00 kn,naknada za provedbu ovrhe u iznosu 160,00 kn, naknada Student servis Tehnik Rijeka u iznosu 352,50 kn, plaća zaposleniku Dariu Petrinić u bruto iznosu 13.207,83 kn. </w:t>
      </w:r>
    </w:p>
    <w:p w:rsidRDefault="003D74F3" w:rsidP="003D74F3" w:rsidR="003D74F3">
      <w:pPr>
        <w:jc w:val="both"/>
      </w:pPr>
      <w:r>
        <w:tab/>
        <w:t xml:space="preserve">Stečajni upravitelj sačinio je specifikaciju nepodmirenih troškova stečajnog postupka koji iznosi 78.746,09 kn koji se odnosi na povrat uplaćenog predujma vjerovniku Odašiljači i veze u iznosu 65.500,00 kn. Nagrada stečajnom upravitelju u bruto iznosu 7.746,09 kn, računovodstvene usluge 5.500,00 kn, ostale obveze stečajne mase odnose se na poštanske troškove, USB u iznosu 210,30 kn, naknada Odašiljači i veze d.o.o. u iznosu 69.604,06 kn, naknada bankarskih usluga u iznosu 500,00 kn i javna objava godišnjih financijskih izviješća 2x u iznosu 460,00 kn. </w:t>
      </w:r>
    </w:p>
    <w:p w:rsidRDefault="003D74F3" w:rsidP="003D74F3" w:rsidR="003D74F3">
      <w:pPr>
        <w:jc w:val="both"/>
      </w:pPr>
      <w:r>
        <w:tab/>
        <w:t xml:space="preserve">Obzirom na raspoloživi saldo na žiroračunu stečajnog dužnika u iznosu 38.122,87 kn za namirenje troškova stečajnog postupka u iznosu 78.746,09 kn nedostaje iznos od 41.793,52 kn. </w:t>
      </w:r>
    </w:p>
    <w:p w:rsidRDefault="00A20708" w:rsidP="00F04D1B" w:rsidR="00A20708">
      <w:pPr>
        <w:jc w:val="both"/>
      </w:pPr>
      <w:r>
        <w:tab/>
        <w:t>Stečajni sudac sazvao je skupštinu vjerovnika na koju su objavom poziva na e-oglasnoj ploči sud</w:t>
      </w:r>
      <w:r w:rsidR="003D74F3">
        <w:t>ov</w:t>
      </w:r>
      <w:r>
        <w:t>a pozvani vjerovnici stečajne mase, stečajni upravitelj i skupština vjerovnika, a radi pribave mišljenja povodom prijedloga stečajnog upravitelja za obustavu stečajnog postupka.</w:t>
      </w:r>
    </w:p>
    <w:p w:rsidRDefault="00A20708" w:rsidP="00F04D1B" w:rsidR="003D74F3">
      <w:pPr>
        <w:jc w:val="both"/>
      </w:pPr>
      <w:r>
        <w:tab/>
        <w:t>Na skupštin</w:t>
      </w:r>
      <w:r w:rsidR="003D74F3">
        <w:t>i</w:t>
      </w:r>
      <w:r>
        <w:t xml:space="preserve"> vjerovnika održanoj </w:t>
      </w:r>
      <w:r w:rsidR="003D74F3">
        <w:t>2</w:t>
      </w:r>
      <w:r>
        <w:t xml:space="preserve">1. </w:t>
      </w:r>
      <w:r w:rsidR="003D74F3">
        <w:t xml:space="preserve">svibnja </w:t>
      </w:r>
      <w:r>
        <w:t>201</w:t>
      </w:r>
      <w:r w:rsidR="003D74F3">
        <w:t>8</w:t>
      </w:r>
      <w:r>
        <w:t xml:space="preserve">. godine </w:t>
      </w:r>
      <w:r w:rsidR="003D74F3">
        <w:t xml:space="preserve">stečajni vjerovnik Republika Hrvatska nije se protivila prijedlogu stečajnog upravitelja za obustavu i zaključenje stečajnog postupka nakon </w:t>
      </w:r>
      <w:r w:rsidR="00C77642">
        <w:t>obrazloženog</w:t>
      </w:r>
      <w:r w:rsidR="003D74F3">
        <w:t xml:space="preserve"> prijedloga. Nitko od vjerovnika nije dostavio sudu mišljenje povodom prijedloga stečajnog upravitelja. </w:t>
      </w:r>
    </w:p>
    <w:p w:rsidRDefault="003D74F3" w:rsidP="00F04D1B" w:rsidR="003D74F3">
      <w:pPr>
        <w:jc w:val="both"/>
      </w:pPr>
      <w:r>
        <w:tab/>
        <w:t xml:space="preserve">Stečajni vjerovnik Odašiljači i veze d.o.o. Zagreb na ročištu 21. svibnja 2018. godine nije se izjasnio o prijedlogu stečajnog upravitelja, već je zatražio od stečajnog upravitelja dostavu izviješća u kojem će biti kronološki navedene sve radnje od otvaranja stečajnog postupka i time pojašnjen pregled prihoda i rashoda, kao i specifikacija podmirenih, odnosno nepodmirenih troškova postupka. </w:t>
      </w:r>
    </w:p>
    <w:p w:rsidRDefault="003D74F3" w:rsidP="00F04D1B" w:rsidR="003D74F3">
      <w:pPr>
        <w:jc w:val="both"/>
      </w:pPr>
      <w:r>
        <w:tab/>
        <w:t>Postupajući po nalogu suda, stečajni upravitelj podnio je posebno izviješće koje je dostavljeno stečajnom vjerovniku Odašiljači i veze d.o.o. Zagreb.</w:t>
      </w:r>
    </w:p>
    <w:p w:rsidRDefault="003D74F3" w:rsidP="00F04D1B" w:rsidR="003D74F3">
      <w:pPr>
        <w:jc w:val="both"/>
      </w:pPr>
      <w:r>
        <w:tab/>
        <w:t xml:space="preserve">Podneskom od 11. lipnja 2018. godine stečajni vjerovnik Odašiljači i veze d.o.o. Zagreb izričito je naveo da se ne protivi prijedlogu stečajnog upravitelja za obustavu i zaključenje stečajnog postupka. </w:t>
      </w:r>
    </w:p>
    <w:p w:rsidRDefault="00A20708" w:rsidP="00BE3C71" w:rsidR="00610067">
      <w:pPr>
        <w:jc w:val="both"/>
        <w:rPr>
          <w:bCs/>
        </w:rPr>
      </w:pPr>
      <w:r>
        <w:tab/>
        <w:t xml:space="preserve">Prema </w:t>
      </w:r>
      <w:r w:rsidR="00F85ED1" w:rsidRPr="00A20708">
        <w:rPr>
          <w:bCs/>
        </w:rPr>
        <w:t xml:space="preserve">čl. </w:t>
      </w:r>
      <w:smartTag w:element="metricconverter" w:uri="urn:schemas-microsoft-com:office:smarttags">
        <w:smartTagPr>
          <w:attr w:val="203. st" w:name="ProductID"/>
        </w:smartTagPr>
        <w:r w:rsidR="00F85ED1" w:rsidRPr="00A20708">
          <w:rPr>
            <w:bCs/>
          </w:rPr>
          <w:t>203. st</w:t>
        </w:r>
      </w:smartTag>
      <w:r w:rsidR="00F85ED1" w:rsidRPr="00A20708">
        <w:rPr>
          <w:bCs/>
        </w:rPr>
        <w:t>. 1. Stečajnog zakona (N</w:t>
      </w:r>
      <w:r w:rsidR="003D74F3">
        <w:rPr>
          <w:bCs/>
        </w:rPr>
        <w:t xml:space="preserve">arodne novine broj </w:t>
      </w:r>
      <w:r w:rsidR="00F85ED1" w:rsidRPr="00A20708">
        <w:rPr>
          <w:bCs/>
        </w:rPr>
        <w:t>44/96, 29/99, 129/00, 123/03, 197/03, 187/04</w:t>
      </w:r>
      <w:r w:rsidR="00FF3EEF" w:rsidRPr="00A20708">
        <w:rPr>
          <w:bCs/>
        </w:rPr>
        <w:t>,</w:t>
      </w:r>
      <w:r w:rsidR="00F85ED1" w:rsidRPr="00A20708">
        <w:rPr>
          <w:bCs/>
        </w:rPr>
        <w:t xml:space="preserve"> 82/06</w:t>
      </w:r>
      <w:r w:rsidR="00FF3EEF" w:rsidRPr="00A20708">
        <w:rPr>
          <w:bCs/>
        </w:rPr>
        <w:t>, 116/10</w:t>
      </w:r>
      <w:r>
        <w:rPr>
          <w:bCs/>
        </w:rPr>
        <w:t xml:space="preserve">, </w:t>
      </w:r>
      <w:r w:rsidR="00FF3EEF" w:rsidRPr="00A20708">
        <w:rPr>
          <w:bCs/>
        </w:rPr>
        <w:t>25/12</w:t>
      </w:r>
      <w:r>
        <w:rPr>
          <w:bCs/>
        </w:rPr>
        <w:t xml:space="preserve"> i 133/12</w:t>
      </w:r>
      <w:r w:rsidR="00F85ED1" w:rsidRPr="00A20708">
        <w:rPr>
          <w:bCs/>
        </w:rPr>
        <w:t>)</w:t>
      </w:r>
      <w:r>
        <w:rPr>
          <w:bCs/>
        </w:rPr>
        <w:t xml:space="preserve"> u vezi s čl.441. st.1. Stečajnog zakona (N</w:t>
      </w:r>
      <w:r w:rsidR="003D74F3">
        <w:rPr>
          <w:bCs/>
        </w:rPr>
        <w:t xml:space="preserve">arodne novine broj </w:t>
      </w:r>
      <w:r>
        <w:rPr>
          <w:bCs/>
        </w:rPr>
        <w:t>71/15)</w:t>
      </w:r>
      <w:r w:rsidR="00F85ED1" w:rsidRPr="00A20708">
        <w:rPr>
          <w:bCs/>
        </w:rPr>
        <w:t xml:space="preserve"> </w:t>
      </w:r>
      <w:r>
        <w:rPr>
          <w:bCs/>
        </w:rPr>
        <w:t xml:space="preserve">ako se nakon otvaranja stečajnog postupka pokaže da stečajna masa nije dostatna ni za pokriće troškova stečajnog postupka, stečajni sudac će obustaviti i zaključiti postupak. </w:t>
      </w:r>
    </w:p>
    <w:p w:rsidRDefault="00C77642" w:rsidP="00C77642" w:rsidR="007653A8" w:rsidRPr="00A20708">
      <w:pPr>
        <w:jc w:val="both"/>
        <w:rPr>
          <w:b/>
          <w:bCs/>
        </w:rPr>
      </w:pPr>
      <w:r>
        <w:rPr>
          <w:bCs/>
        </w:rPr>
        <w:tab/>
        <w:t>Kako se nakon otvaranja stečajnog postupka pokazalo da stečajna masa nije dostatna ni za pokriće troškova stečajnog postupka u iznosu 41.793,52 kn, a nitko od vjerovnika nije se protivio prijedlogu stečajnog upravitelja za obustavu i zaključenje, valjalo je</w:t>
      </w:r>
      <w:r w:rsidR="003D74F3">
        <w:rPr>
          <w:bCs/>
        </w:rPr>
        <w:t xml:space="preserve"> temeljem citiranog zakonskog propisa odluč</w:t>
      </w:r>
      <w:r>
        <w:rPr>
          <w:bCs/>
        </w:rPr>
        <w:t xml:space="preserve">iti </w:t>
      </w:r>
      <w:r w:rsidR="003D74F3">
        <w:rPr>
          <w:bCs/>
        </w:rPr>
        <w:t xml:space="preserve">kao u izreci. </w:t>
      </w:r>
    </w:p>
    <w:p w:rsidRDefault="001143E3" w:rsidP="00DF2671" w:rsidR="00B16A22" w:rsidRPr="00A20708">
      <w:pPr>
        <w:jc w:val="both"/>
        <w:rPr>
          <w:b/>
        </w:rPr>
      </w:pPr>
      <w:r w:rsidRPr="00A20708">
        <w:rPr>
          <w:b/>
          <w:bCs/>
        </w:rPr>
        <w:tab/>
      </w:r>
    </w:p>
    <w:p w:rsidRDefault="00B16A22" w:rsidP="00B16A22" w:rsidR="00B16A22" w:rsidRPr="00A20708">
      <w:pPr>
        <w:jc w:val="center"/>
      </w:pPr>
      <w:r w:rsidRPr="00A20708">
        <w:t>U Rijeci</w:t>
      </w:r>
      <w:r w:rsidR="00A47EB5" w:rsidRPr="00A20708">
        <w:t>,</w:t>
      </w:r>
      <w:r w:rsidR="00A921E9" w:rsidRPr="00A20708">
        <w:t xml:space="preserve"> </w:t>
      </w:r>
      <w:r w:rsidR="003D74F3">
        <w:t>13. lipnja 2018</w:t>
      </w:r>
      <w:r w:rsidR="00A921E9" w:rsidRPr="00A20708">
        <w:t xml:space="preserve">. </w:t>
      </w:r>
      <w:r w:rsidRPr="00A20708">
        <w:t>g</w:t>
      </w:r>
      <w:r w:rsidR="00A921E9" w:rsidRPr="00A20708">
        <w:t>odine</w:t>
      </w:r>
    </w:p>
    <w:p w:rsidRDefault="00B16A22" w:rsidP="00A20708" w:rsidR="00B16A22" w:rsidRPr="00A20708">
      <w:pPr>
        <w:jc w:val="right"/>
      </w:pP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  <w:t>Stečajni sudac</w:t>
      </w:r>
    </w:p>
    <w:p w:rsidRDefault="00B16A22" w:rsidP="00A20708" w:rsidR="00B16A22">
      <w:pPr>
        <w:jc w:val="right"/>
      </w:pP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="007653A8" w:rsidRPr="00A20708">
        <w:rPr>
          <w:b/>
        </w:rPr>
        <w:t xml:space="preserve">                     </w:t>
      </w:r>
      <w:r w:rsidRPr="00A20708">
        <w:t>Daniela Korlević</w:t>
      </w:r>
    </w:p>
    <w:p w:rsidRDefault="003D74F3" w:rsidP="00A20708" w:rsidR="003D74F3">
      <w:pPr>
        <w:jc w:val="right"/>
      </w:pPr>
    </w:p>
    <w:p w:rsidRDefault="00B16A22" w:rsidP="00B16A22" w:rsidR="00B16A22" w:rsidRPr="00A20708">
      <w:pPr>
        <w:rPr>
          <w:b/>
        </w:rPr>
      </w:pPr>
      <w:r w:rsidRPr="00A20708">
        <w:rPr>
          <w:b/>
        </w:rPr>
        <w:t>UPUTA O PRAVNOM LIJEKU:</w:t>
      </w:r>
    </w:p>
    <w:p w:rsidRDefault="00B16A22" w:rsidP="00214C3F" w:rsidR="003D74F3">
      <w:pPr>
        <w:jc w:val="both"/>
      </w:pPr>
      <w:r w:rsidRPr="00A20708">
        <w:t xml:space="preserve">Protiv rješenja pravo na žalbu imaju </w:t>
      </w:r>
      <w:r w:rsidR="00E61032" w:rsidRPr="00A20708">
        <w:t>svaki stečajni vjerovnik i dužnik</w:t>
      </w:r>
      <w:r w:rsidRPr="00A20708">
        <w:t xml:space="preserve">. </w:t>
      </w:r>
      <w:r w:rsidR="003D74F3"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3D74F3" w:rsidRPr="008D15E6">
        <w:t xml:space="preserve"> </w:t>
      </w:r>
    </w:p>
    <w:sectPr w:rsidSect="009D79A3" w:rsidR="003D74F3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ACE" w:rsidR="00CB6ACE">
      <w:r>
        <w:separator/>
      </w:r>
    </w:p>
  </w:endnote>
  <w:endnote w:id="0" w:type="continuationSeparator">
    <w:p w:rsidRDefault="00CB6ACE" w:rsidR="00CB6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9D5" w:rsidP="009D79A3" w:rsidR="008819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9D5" w:rsidR="008819D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9D5" w:rsidP="009D79A3" w:rsidR="008819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686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819D5" w:rsidR="008819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ACE" w:rsidR="00CB6ACE">
      <w:r>
        <w:separator/>
      </w:r>
    </w:p>
  </w:footnote>
  <w:footnote w:id="0" w:type="continuationSeparator">
    <w:p w:rsidRDefault="00CB6ACE" w:rsidR="00CB6A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9D5" w:rsidP="009D79A3" w:rsidR="008819D5" w:rsidRPr="00A20708">
    <w:pPr>
      <w:jc w:val="right"/>
    </w:pPr>
    <w:r w:rsidRPr="00A20708">
      <w:t>Posl.br. 15 St-</w:t>
    </w:r>
    <w:r w:rsidR="00C64268">
      <w:t>1496/16-</w:t>
    </w:r>
    <w:r w:rsidR="003D74F3">
      <w:t>57</w:t>
    </w:r>
  </w:p>
  <w:p w:rsidRDefault="008819D5" w:rsidR="008819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548C4"/>
    <w:multiLevelType w:val="hybridMultilevel"/>
    <w:tmpl w:val="23583E7C"/>
    <w:lvl w:tplc="37E847E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405E78"/>
    <w:multiLevelType w:val="hybridMultilevel"/>
    <w:tmpl w:val="1268800A"/>
    <w:lvl w:tplc="00BEC480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7A403BF"/>
    <w:multiLevelType w:val="hybridMultilevel"/>
    <w:tmpl w:val="D486BC86"/>
    <w:lvl w:tplc="A69C2446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37795DF4"/>
    <w:multiLevelType w:val="hybridMultilevel"/>
    <w:tmpl w:val="C6A2B818"/>
    <w:lvl w:tplc="9966614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EC0728D"/>
    <w:multiLevelType w:val="hybridMultilevel"/>
    <w:tmpl w:val="846E10BC"/>
    <w:lvl w:tplc="D8BC1E44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5">
    <w:nsid w:val="51712009"/>
    <w:multiLevelType w:val="hybridMultilevel"/>
    <w:tmpl w:val="3BF6C440"/>
    <w:lvl w:tplc="E0C44D20" w:ilvl="0">
      <w:start w:val="1"/>
      <w:numFmt w:val="upperRoman"/>
      <w:lvlText w:val="%1."/>
      <w:lvlJc w:val="left"/>
      <w:pPr>
        <w:tabs>
          <w:tab w:pos="2190" w:val="num"/>
        </w:tabs>
        <w:ind w:hanging="720" w:left="2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50" w:val="num"/>
        </w:tabs>
        <w:ind w:hanging="360" w:left="2550"/>
      </w:pPr>
    </w:lvl>
    <w:lvl w:tentative="true" w:tplc="041A001B" w:ilvl="2">
      <w:start w:val="1"/>
      <w:numFmt w:val="lowerRoman"/>
      <w:lvlText w:val="%3."/>
      <w:lvlJc w:val="right"/>
      <w:pPr>
        <w:tabs>
          <w:tab w:pos="3270" w:val="num"/>
        </w:tabs>
        <w:ind w:hanging="180" w:left="3270"/>
      </w:pPr>
    </w:lvl>
    <w:lvl w:tentative="true" w:tplc="041A000F" w:ilvl="3">
      <w:start w:val="1"/>
      <w:numFmt w:val="decimal"/>
      <w:lvlText w:val="%4."/>
      <w:lvlJc w:val="left"/>
      <w:pPr>
        <w:tabs>
          <w:tab w:pos="3990" w:val="num"/>
        </w:tabs>
        <w:ind w:hanging="360" w:left="3990"/>
      </w:pPr>
    </w:lvl>
    <w:lvl w:tentative="true" w:tplc="041A0019" w:ilvl="4">
      <w:start w:val="1"/>
      <w:numFmt w:val="lowerLetter"/>
      <w:lvlText w:val="%5."/>
      <w:lvlJc w:val="left"/>
      <w:pPr>
        <w:tabs>
          <w:tab w:pos="4710" w:val="num"/>
        </w:tabs>
        <w:ind w:hanging="360" w:left="4710"/>
      </w:pPr>
    </w:lvl>
    <w:lvl w:tentative="true" w:tplc="041A001B" w:ilvl="5">
      <w:start w:val="1"/>
      <w:numFmt w:val="lowerRoman"/>
      <w:lvlText w:val="%6."/>
      <w:lvlJc w:val="right"/>
      <w:pPr>
        <w:tabs>
          <w:tab w:pos="5430" w:val="num"/>
        </w:tabs>
        <w:ind w:hanging="180" w:left="5430"/>
      </w:pPr>
    </w:lvl>
    <w:lvl w:tentative="true" w:tplc="041A000F" w:ilvl="6">
      <w:start w:val="1"/>
      <w:numFmt w:val="decimal"/>
      <w:lvlText w:val="%7."/>
      <w:lvlJc w:val="left"/>
      <w:pPr>
        <w:tabs>
          <w:tab w:pos="6150" w:val="num"/>
        </w:tabs>
        <w:ind w:hanging="360" w:left="6150"/>
      </w:pPr>
    </w:lvl>
    <w:lvl w:tentative="true" w:tplc="041A0019" w:ilvl="7">
      <w:start w:val="1"/>
      <w:numFmt w:val="lowerLetter"/>
      <w:lvlText w:val="%8."/>
      <w:lvlJc w:val="left"/>
      <w:pPr>
        <w:tabs>
          <w:tab w:pos="6870" w:val="num"/>
        </w:tabs>
        <w:ind w:hanging="360" w:left="6870"/>
      </w:pPr>
    </w:lvl>
    <w:lvl w:tentative="true" w:tplc="041A001B" w:ilvl="8">
      <w:start w:val="1"/>
      <w:numFmt w:val="lowerRoman"/>
      <w:lvlText w:val="%9."/>
      <w:lvlJc w:val="right"/>
      <w:pPr>
        <w:tabs>
          <w:tab w:pos="7590" w:val="num"/>
        </w:tabs>
        <w:ind w:hanging="180" w:left="759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A22"/>
    <w:rsid w:val="0000327D"/>
    <w:rsid w:val="000058E6"/>
    <w:rsid w:val="000066E0"/>
    <w:rsid w:val="00033407"/>
    <w:rsid w:val="0005372E"/>
    <w:rsid w:val="00087602"/>
    <w:rsid w:val="000A7874"/>
    <w:rsid w:val="000C6A91"/>
    <w:rsid w:val="000F752C"/>
    <w:rsid w:val="00112C86"/>
    <w:rsid w:val="001143E3"/>
    <w:rsid w:val="00121DA0"/>
    <w:rsid w:val="00121DE5"/>
    <w:rsid w:val="00125322"/>
    <w:rsid w:val="001315B3"/>
    <w:rsid w:val="00136CAE"/>
    <w:rsid w:val="001F6B26"/>
    <w:rsid w:val="00206CB7"/>
    <w:rsid w:val="00226034"/>
    <w:rsid w:val="00254170"/>
    <w:rsid w:val="00255665"/>
    <w:rsid w:val="002645ED"/>
    <w:rsid w:val="00297FFB"/>
    <w:rsid w:val="002B33D2"/>
    <w:rsid w:val="002D0933"/>
    <w:rsid w:val="002D3BFD"/>
    <w:rsid w:val="003179C4"/>
    <w:rsid w:val="00334419"/>
    <w:rsid w:val="00334CF7"/>
    <w:rsid w:val="00347EA1"/>
    <w:rsid w:val="003509C0"/>
    <w:rsid w:val="00362304"/>
    <w:rsid w:val="0038049F"/>
    <w:rsid w:val="003A2CF6"/>
    <w:rsid w:val="003A723A"/>
    <w:rsid w:val="003D722E"/>
    <w:rsid w:val="003D74F3"/>
    <w:rsid w:val="0040732E"/>
    <w:rsid w:val="00430F3D"/>
    <w:rsid w:val="004645C9"/>
    <w:rsid w:val="00477EE5"/>
    <w:rsid w:val="004828A8"/>
    <w:rsid w:val="004A3A37"/>
    <w:rsid w:val="004D3354"/>
    <w:rsid w:val="004E40CD"/>
    <w:rsid w:val="00501235"/>
    <w:rsid w:val="00521558"/>
    <w:rsid w:val="00524633"/>
    <w:rsid w:val="005802F6"/>
    <w:rsid w:val="005914F1"/>
    <w:rsid w:val="005A45C2"/>
    <w:rsid w:val="005B1912"/>
    <w:rsid w:val="005B4621"/>
    <w:rsid w:val="005E35B8"/>
    <w:rsid w:val="005E5FFE"/>
    <w:rsid w:val="005E7194"/>
    <w:rsid w:val="00610067"/>
    <w:rsid w:val="00613B8F"/>
    <w:rsid w:val="006446FF"/>
    <w:rsid w:val="006554DE"/>
    <w:rsid w:val="0066315C"/>
    <w:rsid w:val="00667E86"/>
    <w:rsid w:val="00680064"/>
    <w:rsid w:val="006949F1"/>
    <w:rsid w:val="006A234F"/>
    <w:rsid w:val="006C55FD"/>
    <w:rsid w:val="006D237F"/>
    <w:rsid w:val="006F7EEF"/>
    <w:rsid w:val="00710BDC"/>
    <w:rsid w:val="00716C85"/>
    <w:rsid w:val="007653A8"/>
    <w:rsid w:val="00786864"/>
    <w:rsid w:val="00793FA1"/>
    <w:rsid w:val="007A2043"/>
    <w:rsid w:val="007C64AC"/>
    <w:rsid w:val="007D014A"/>
    <w:rsid w:val="007E3CCB"/>
    <w:rsid w:val="00805D22"/>
    <w:rsid w:val="00857894"/>
    <w:rsid w:val="00864909"/>
    <w:rsid w:val="008819D5"/>
    <w:rsid w:val="00917666"/>
    <w:rsid w:val="00922F2A"/>
    <w:rsid w:val="00950242"/>
    <w:rsid w:val="0096015A"/>
    <w:rsid w:val="00993F09"/>
    <w:rsid w:val="009A124E"/>
    <w:rsid w:val="009C00DA"/>
    <w:rsid w:val="009D79A3"/>
    <w:rsid w:val="009E0FB6"/>
    <w:rsid w:val="00A03719"/>
    <w:rsid w:val="00A067C3"/>
    <w:rsid w:val="00A14F33"/>
    <w:rsid w:val="00A20708"/>
    <w:rsid w:val="00A22343"/>
    <w:rsid w:val="00A23EEB"/>
    <w:rsid w:val="00A31E49"/>
    <w:rsid w:val="00A4311E"/>
    <w:rsid w:val="00A44828"/>
    <w:rsid w:val="00A4649A"/>
    <w:rsid w:val="00A4788D"/>
    <w:rsid w:val="00A47EB5"/>
    <w:rsid w:val="00A63232"/>
    <w:rsid w:val="00A64764"/>
    <w:rsid w:val="00A921E9"/>
    <w:rsid w:val="00AB203F"/>
    <w:rsid w:val="00AC2D61"/>
    <w:rsid w:val="00AD0DA9"/>
    <w:rsid w:val="00AD4A98"/>
    <w:rsid w:val="00AE78B9"/>
    <w:rsid w:val="00B16A22"/>
    <w:rsid w:val="00B22596"/>
    <w:rsid w:val="00B80A5D"/>
    <w:rsid w:val="00BB3F11"/>
    <w:rsid w:val="00BC14FF"/>
    <w:rsid w:val="00BD001D"/>
    <w:rsid w:val="00BD2F7D"/>
    <w:rsid w:val="00BE3C71"/>
    <w:rsid w:val="00C11792"/>
    <w:rsid w:val="00C37D41"/>
    <w:rsid w:val="00C64268"/>
    <w:rsid w:val="00C77642"/>
    <w:rsid w:val="00CA059F"/>
    <w:rsid w:val="00CA68B0"/>
    <w:rsid w:val="00CB6ACE"/>
    <w:rsid w:val="00CC0CB6"/>
    <w:rsid w:val="00CD2D63"/>
    <w:rsid w:val="00D43124"/>
    <w:rsid w:val="00D43950"/>
    <w:rsid w:val="00D4478C"/>
    <w:rsid w:val="00D81DE8"/>
    <w:rsid w:val="00D83FF5"/>
    <w:rsid w:val="00DA442E"/>
    <w:rsid w:val="00DB519B"/>
    <w:rsid w:val="00DC184A"/>
    <w:rsid w:val="00DD6ED2"/>
    <w:rsid w:val="00DE6860"/>
    <w:rsid w:val="00DF0E91"/>
    <w:rsid w:val="00DF2671"/>
    <w:rsid w:val="00E32AD9"/>
    <w:rsid w:val="00E47DC0"/>
    <w:rsid w:val="00E501C7"/>
    <w:rsid w:val="00E510B6"/>
    <w:rsid w:val="00E61032"/>
    <w:rsid w:val="00E83BA3"/>
    <w:rsid w:val="00E93ED1"/>
    <w:rsid w:val="00ED3F46"/>
    <w:rsid w:val="00F04D1B"/>
    <w:rsid w:val="00F108C0"/>
    <w:rsid w:val="00F23545"/>
    <w:rsid w:val="00F41BA3"/>
    <w:rsid w:val="00F466A3"/>
    <w:rsid w:val="00F52CBA"/>
    <w:rsid w:val="00F85ED1"/>
    <w:rsid w:val="00FA5FD0"/>
    <w:rsid w:val="00FB3B6C"/>
    <w:rsid w:val="00FD24B3"/>
    <w:rsid w:val="00FF1F53"/>
    <w:rsid w:val="00FF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6A2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16A2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B16A22"/>
  </w:style>
  <w:style w:styleId="Zaglavlje" w:type="paragraph">
    <w:name w:val="header"/>
    <w:basedOn w:val="Normal"/>
    <w:rsid w:val="00B16A2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12C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207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502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2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2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2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2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6A2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16A2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B16A22"/>
  </w:style>
  <w:style w:styleId="Zaglavlje" w:type="paragraph">
    <w:name w:val="header"/>
    <w:basedOn w:val="Normal"/>
    <w:rsid w:val="00B16A2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12C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207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502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2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2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2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2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St-1496/2016-57</izvorni_sadrzaj>
    <derivirana_varijabla naziv="DomainObject.Oznaka_1">St-1496/2016-57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St-1496/2016</izvorni_sadrzaj>
    <derivirana_varijabla naziv="DomainObject.Predmet.OznakaBroj_1">St-1496/2016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TELEVIZIJA PRIMORJA I GORSKOG KOTARA d.o.o.</izvorni_sadrzaj>
    <derivirana_varijabla naziv="DomainObject.Predmet.ProtustrankaFormated_1">  TELEVIZIJA PRIMORJA I GORSKOG KOTARA d.o.o.</derivirana_varijabla>
  </DomainObject.Predmet.ProtustrankaFormated>
  <DomainObject.Predmet.ProtustrankaFormatedOIB>
    <izvorni_sadrzaj>  TELEVIZIJA PRIMORJA I GORSKOG KOTARA d.o.o., OIB 80896790278</izvorni_sadrzaj>
    <derivirana_varijabla naziv="DomainObject.Predmet.ProtustrankaFormatedOIB_1">  TELEVIZIJA PRIMORJA I GORSKOG KOTARA d.o.o., OIB 80896790278</derivirana_varijabla>
  </DomainObject.Predmet.ProtustrankaFormatedOIB>
  <DomainObject.Predmet.ProtustrankaFormatedWithAdress>
    <izvorni_sadrzaj> TELEVIZIJA PRIMORJA I GORSKOG KOTARA d.o.o., Slavka Krautzeka 83, 51000 Rijeka</izvorni_sadrzaj>
    <derivirana_varijabla naziv="DomainObject.Predmet.ProtustrankaFormatedWithAdress_1"> TELEVIZIJA PRIMORJA I GORSKOG KOTARA d.o.o., Slavka Krautzeka 83, 51000 Rijeka</derivirana_varijabla>
  </DomainObject.Predmet.ProtustrankaFormatedWithAdress>
  <DomainObject.Predmet.ProtustrankaFormatedWithAdressOIB>
    <izvorni_sadrzaj> TELEVIZIJA PRIMORJA I GORSKOG KOTARA d.o.o., OIB 80896790278, Slavka Krautzeka 83, 51000 Rijeka</izvorni_sadrzaj>
    <derivirana_varijabla naziv="DomainObject.Predmet.ProtustrankaFormatedWithAdressOIB_1"> TELEVIZIJA PRIMORJA I GORSKOG KOTARA d.o.o., OIB 80896790278, Slavka Krautzeka 83, 51000 Rijeka</derivirana_varijabla>
  </DomainObject.Predmet.ProtustrankaFormatedWithAdressOIB>
  <DomainObject.Predmet.ProtustrankaWithAdress>
    <izvorni_sadrzaj>TELEVIZIJA PRIMORJA I GORSKOG KOTARA d.o.o. Slavka Krautzeka 83, 51000 Rijeka</izvorni_sadrzaj>
    <derivirana_varijabla naziv="DomainObject.Predmet.ProtustrankaWithAdress_1">TELEVIZIJA PRIMORJA I GORSKOG KOTARA d.o.o. Slavka Krautzeka 83, 51000 Rijeka</derivirana_varijabla>
  </DomainObject.Predmet.ProtustrankaWithAdress>
  <DomainObject.Predmet.ProtustrankaWithAdressOIB>
    <izvorni_sadrzaj>TELEVIZIJA PRIMORJA I GORSKOG KOTARA d.o.o., OIB 80896790278, Slavka Krautzeka 83, 51000 Rijeka</izvorni_sadrzaj>
    <derivirana_varijabla naziv="DomainObject.Predmet.ProtustrankaWithAdressOIB_1">TELEVIZIJA PRIMORJA I GORSKOG KOTARA d.o.o., OIB 80896790278, Slavka Krautzeka 83, 51000 Rijeka</derivirana_varijabla>
  </DomainObject.Predmet.ProtustrankaWithAdressOIB>
  <DomainObject.Predmet.ProtustrankaNazivFormated>
    <izvorni_sadrzaj>TELEVIZIJA PRIMORJA I GORSKOG KOTARA d.o.o.</izvorni_sadrzaj>
    <derivirana_varijabla naziv="DomainObject.Predmet.ProtustrankaNazivFormated_1">TELEVIZIJA PRIMORJA I GORSKOG KOTARA d.o.o.</derivirana_varijabla>
  </DomainObject.Predmet.ProtustrankaNazivFormated>
  <DomainObject.Predmet.ProtustrankaNazivFormatedOIB>
    <izvorni_sadrzaj>TELEVIZIJA PRIMORJA I GORSKOG KOTARA d.o.o., OIB 80896790278</izvorni_sadrzaj>
    <derivirana_varijabla naziv="DomainObject.Predmet.ProtustrankaNazivFormatedOIB_1">TELEVIZIJA PRIMORJA I GORSKOG KOTARA d.o.o., OIB 80896790278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TELEVIZIJA PRIMORJA I GORSKOG KOTARA d.o.o.</item>
    </izvorni_sadrzaj>
    <derivirana_varijabla naziv="DomainObject.Predmet.ProtuStrankaListFormated_1">
      <item>TELEVIZIJA PRIMORJA I GORSKOG KOTARA d.o.o.</item>
    </derivirana_varijabla>
  </DomainObject.Predmet.ProtuStrankaListFormated>
  <DomainObject.Predmet.ProtuStrankaListFormatedOIB>
    <izvorni_sadrzaj>
      <item>TELEVIZIJA PRIMORJA I GORSKOG KOTARA d.o.o., OIB 80896790278</item>
    </izvorni_sadrzaj>
    <derivirana_varijabla naziv="DomainObject.Predmet.ProtuStrankaListFormatedOIB_1">
      <item>TELEVIZIJA PRIMORJA I GORSKOG KOTARA d.o.o., OIB 80896790278</item>
    </derivirana_varijabla>
  </DomainObject.Predmet.ProtuStrankaListFormatedOIB>
  <DomainObject.Predmet.ProtuStrankaListFormatedWithAdress>
    <izvorni_sadrzaj>
      <item>TELEVIZIJA PRIMORJA I GORSKOG KOTARA d.o.o., Slavka Krautzeka 83, 51000 Rijeka</item>
    </izvorni_sadrzaj>
    <derivirana_varijabla naziv="DomainObject.Predmet.ProtuStrankaListFormatedWithAdress_1">
      <item>TELEVIZIJA PRIMORJA I GORSKOG KOTARA d.o.o., Slavka Krautzeka 83, 51000 Rijeka</item>
    </derivirana_varijabla>
  </DomainObject.Predmet.ProtuStrankaListFormatedWithAdress>
  <DomainObject.Predmet.ProtuStrankaListFormatedWithAdressOIB>
    <izvorni_sadrzaj>
      <item>TELEVIZIJA PRIMORJA I GORSKOG KOTARA d.o.o., OIB 80896790278, Slavka Krautzeka 83, 51000 Rijeka</item>
    </izvorni_sadrzaj>
    <derivirana_varijabla naziv="DomainObject.Predmet.ProtuStrankaListFormatedWithAdressOIB_1">
      <item>TELEVIZIJA PRIMORJA I GORSKOG KOTARA d.o.o., OIB 80896790278, Slavka Krautzeka 83, 51000 Rijeka</item>
    </derivirana_varijabla>
  </DomainObject.Predmet.ProtuStrankaListFormatedWithAdressOIB>
  <DomainObject.Predmet.ProtuStrankaListNazivFormated>
    <izvorni_sadrzaj>
      <item>TELEVIZIJA PRIMORJA I GORSKOG KOTARA d.o.o.</item>
    </izvorni_sadrzaj>
    <derivirana_varijabla naziv="DomainObject.Predmet.ProtuStrankaListNazivFormated_1">
      <item>TELEVIZIJA PRIMORJA I GORSKOG KOTARA d.o.o.</item>
    </derivirana_varijabla>
  </DomainObject.Predmet.ProtuStrankaListNazivFormated>
  <DomainObject.Predmet.ProtuStrankaListNazivFormatedOIB>
    <izvorni_sadrzaj>
      <item>TELEVIZIJA PRIMORJA I GORSKOG KOTARA d.o.o., OIB 80896790278</item>
    </izvorni_sadrzaj>
    <derivirana_varijabla naziv="DomainObject.Predmet.ProtuStrankaListNazivFormatedOIB_1">
      <item>TELEVIZIJA PRIMORJA I GORSKOG KOTARA d.o.o., OIB 80896790278</item>
    </derivirana_varijabla>
  </DomainObject.Predmet.ProtuStrankaListNazivFormatedOIB>
  <DomainObject.Predmet.OstaliListFormated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>
  <DomainObject.Predmet.OstaliListFormated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OIB>
  <DomainObject.Predmet.OstaliListFormatedWithAdress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WithAdress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WithAdress>
  <DomainObject.Predmet.OstaliListFormatedWithAdress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WithAdress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WithAdressOIB>
  <DomainObject.Predmet.OstaliListNazivFormated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NazivFormated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NazivFormated>
  <DomainObject.Predmet.OstaliListNazivFormated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NazivFormated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St-1496/2016-57</izvorni_sadrzaj>
    <derivirana_varijabla naziv="DomainObject.PoslovniBrojDokumenta_1">St-1496/2016-57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TELEVIZIJA PRIMORJA I GORSKOG KOTARA d.o.o.</izvorni_sadrzaj>
    <derivirana_varijabla naziv="DomainObject.Predmet.ProtustrankaIDrugi_1">TELEVIZIJA PRIMORJA I GORSKOG KOTARA d.o.o.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TELEVIZIJA PRIMORJA I GORSKOG KOTARA d.o.o., OIB 80896790278, Slavka Krautzeka 83, 51000 Rijeka</izvorni_sadrzaj>
    <derivirana_varijabla naziv="DomainObject.Predmet.ProtustrankaIDrugiAdressOIB_1">TELEVIZIJA PRIMORJA I GORSKOG KOTARA d.o.o., OIB 80896790278, Slavka Krautzeka 83,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TELEVIZIJA PRIMORJA I GORSKOG KOTARA d.o.o.</item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SudioniciListNaziv_1">
      <item>FINA  Rijeka</item>
      <item>TELEVIZIJA PRIMORJA I GORSKOG KOTARA d.o.o.</item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SudioniciListNaziv>
  <DomainObject.Predmet.SudioniciListAdressOIB>
    <izvorni_sadrzaj>
      <item>FINA  Rijeka, OIB 85821130368, Frana Kurelca 8,51 000 Rijeka</item>
      <item>TELEVIZIJA PRIMORJA I GORSKOG KOTARA d.o.o., OIB 80896790278, Slavka Krautzeka 83,51000 Rijeka</item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SudioniciListAdressOIB_1">
      <item>FINA  Rijeka, OIB 85821130368, Frana Kurelca 8,51 000 Rijeka</item>
      <item>TELEVIZIJA PRIMORJA I GORSKOG KOTARA d.o.o., OIB 80896790278, Slavka Krautzeka 83,51000 Rijeka</item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80896790278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80896790278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922</properties:Words>
  <properties:Characters>5246</properties:Characters>
  <properties:Lines>99</properties:Lines>
  <properties:Paragraphs>30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 R V A T S K A</vt:lpstr>
    </vt:vector>
  </properties:TitlesOfParts>
  <properties:LinksUpToDate>false</properties:LinksUpToDate>
  <properties:CharactersWithSpaces>6243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2018-06-13T09:35:00Z</dcterms:created>
  <dc:creator>rcerneka</dc:creator>
  <cp:lastModifiedBy>Jasna Radulović</cp:lastModifiedBy>
  <cp:lastPrinted>2018-06-13T09:50:00Z</cp:lastPrinted>
  <dcterms:modified xmlns:xsi="http://www.w3.org/2001/XMLSchema-instance" xsi:type="dcterms:W3CDTF">2018-06-13T09:57:00Z</dcterms:modified>
  <cp:revision>6</cp:revision>
  <dc:title>R E P U B L I K A    H 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St-1496/2016-57 / Odluka - Rješenje - obustava i zaključenje stečajnog postupka zbog nedostatnosti stečajne mase (1496-16_rješenje_obustava_i_zaključenje_čl._203._203)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