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44a4" w14:paraId="67844a4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</w:t>
      </w:r>
      <w:r w:rsidR="00FD7EEE">
        <w:rPr>
          <w:b/>
        </w:rPr>
        <w:t xml:space="preserve">   </w:t>
      </w:r>
      <w:r w:rsidRPr="005829BB">
        <w:rPr>
          <w:b/>
        </w:rPr>
        <w:t xml:space="preserve">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FD7EEE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FD7EEE">
      <w:r w:rsidRPr="005829BB">
        <w:t xml:space="preserve"> </w:t>
      </w:r>
      <w:r w:rsidR="00FD7EEE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8D67D3" w:rsidRPr="005829BB">
      <w:pPr>
        <w:jc w:val="both"/>
      </w:pPr>
      <w:r w:rsidRPr="005829BB">
        <w:tab/>
        <w:t>Trgovački sud u Pazinu, po stečajnom sucu Ivanu Dujiću, u stečajnom postupku nad dužnikom</w:t>
      </w:r>
      <w:r w:rsidR="009427A6" w:rsidRPr="005829BB">
        <w:t xml:space="preserve"> </w:t>
      </w:r>
      <w:r w:rsidR="00FF7A6E" w:rsidRPr="00FF7A6E">
        <w:t>P. B. R. d.o.o. u stečaju Kršan, Lazarići 5, OIB: 10472063699</w:t>
      </w:r>
      <w:r w:rsidRPr="005829BB">
        <w:t xml:space="preserve">, </w:t>
      </w:r>
      <w:r w:rsidR="009427A6" w:rsidRPr="005829BB">
        <w:t>22</w:t>
      </w:r>
      <w:r w:rsidR="005F652C" w:rsidRPr="005829BB">
        <w:t xml:space="preserve">. </w:t>
      </w:r>
      <w:r w:rsidR="007D067A" w:rsidRPr="005829BB">
        <w:t>ožujka</w:t>
      </w:r>
      <w:r w:rsidR="00ED3BEC" w:rsidRPr="005829BB">
        <w:t xml:space="preserve"> 2017</w:t>
      </w:r>
      <w:r w:rsidR="005F652C" w:rsidRPr="005829BB">
        <w:t>.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</w:r>
      <w:r w:rsidR="00FF7A6E">
        <w:t>I</w:t>
      </w:r>
      <w:r w:rsidR="00FF7A6E">
        <w:tab/>
      </w:r>
      <w:r w:rsidRPr="005829BB">
        <w:t>Saziva se skupština vjerovnika dužnik</w:t>
      </w:r>
      <w:r w:rsidR="003E6ADB">
        <w:t>a</w:t>
      </w:r>
      <w:r w:rsidRPr="005829BB">
        <w:t xml:space="preserve"> </w:t>
      </w:r>
      <w:r w:rsidR="00FF7A6E" w:rsidRPr="00FF7A6E">
        <w:t>P. B. R. d.o.o. u stečaju Kršan, Lazarići 5, OIB: 10472063699</w:t>
      </w:r>
      <w:r w:rsidRPr="005829BB">
        <w:t xml:space="preserve">, koja će se održati dana </w:t>
      </w:r>
    </w:p>
    <w:p w:rsidRDefault="005829BB" w:rsidP="005829BB" w:rsidR="005829BB" w:rsidRPr="005829BB">
      <w:pPr>
        <w:jc w:val="both"/>
      </w:pPr>
    </w:p>
    <w:p w:rsidRDefault="00FF7A6E" w:rsidP="005829BB" w:rsidR="005829BB" w:rsidRPr="005829BB">
      <w:pPr>
        <w:jc w:val="center"/>
      </w:pPr>
      <w:r>
        <w:t>12</w:t>
      </w:r>
      <w:r w:rsidR="005829BB" w:rsidRPr="005829BB">
        <w:t xml:space="preserve">. </w:t>
      </w:r>
      <w:r>
        <w:t>svibnja</w:t>
      </w:r>
      <w:r w:rsidR="005829BB" w:rsidRPr="005829BB">
        <w:t xml:space="preserve"> 2017. u </w:t>
      </w:r>
      <w:r>
        <w:t>9:3</w:t>
      </w:r>
      <w:r w:rsidR="005829BB" w:rsidRPr="005829BB">
        <w:t>0 sati</w:t>
      </w:r>
    </w:p>
    <w:p w:rsidRDefault="005829BB" w:rsidP="005829BB" w:rsidR="005829BB" w:rsidRPr="005829BB">
      <w:pPr>
        <w:jc w:val="center"/>
      </w:pPr>
      <w:r w:rsidRPr="005829BB">
        <w:t>u prostorijama Trgovačkog suda  u Pazinu,</w:t>
      </w:r>
    </w:p>
    <w:p w:rsidRDefault="005829BB" w:rsidP="005829BB" w:rsidR="005829BB" w:rsidRPr="005829BB">
      <w:pPr>
        <w:jc w:val="center"/>
      </w:pPr>
      <w:r w:rsidRPr="005829BB">
        <w:t>Dršćevka 1, sudnica broj 1.</w:t>
      </w:r>
    </w:p>
    <w:p w:rsidRDefault="005829BB" w:rsidP="005829BB" w:rsidR="005829BB" w:rsidRPr="005829BB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FF7A6E" w:rsidP="00FF7A6E" w:rsidR="00FF7A6E">
      <w:pPr>
        <w:pStyle w:val="Odlomakpopisa"/>
        <w:numPr>
          <w:ilvl w:val="0"/>
          <w:numId w:val="2"/>
        </w:numPr>
        <w:jc w:val="both"/>
      </w:pPr>
      <w:r w:rsidRPr="00FF7A6E">
        <w:t>Donošenje odluke o pokretanju sudsk</w:t>
      </w:r>
      <w:r>
        <w:t>og</w:t>
      </w:r>
      <w:r w:rsidRPr="00FF7A6E">
        <w:t xml:space="preserve"> postupka glede izvršenih ulaganja stečajnog dužnika u tuđu imovinu.</w:t>
      </w:r>
    </w:p>
    <w:p w:rsidRDefault="00FF7A6E" w:rsidP="00FF7A6E" w:rsidR="003E6ADB">
      <w:pPr>
        <w:pStyle w:val="Odlomakpopisa"/>
        <w:numPr>
          <w:ilvl w:val="0"/>
          <w:numId w:val="2"/>
        </w:numPr>
        <w:jc w:val="both"/>
      </w:pPr>
      <w:r w:rsidRPr="005829BB">
        <w:t xml:space="preserve">Donošenje odluke o </w:t>
      </w:r>
      <w:r>
        <w:t xml:space="preserve">pokretanju sudskog postupaka radi pobijanja Ugovora o pristupu dugu zaključenom između stečajnog dužnika i trgovačkih društava V. TECTA d.o.o.. TECMON d.o.o. i AMBIENTALNI DEKOR d.o.o. </w:t>
      </w:r>
    </w:p>
    <w:p w:rsidRDefault="00FF7A6E" w:rsidP="00FF7A6E" w:rsidR="003E6ADB">
      <w:pPr>
        <w:pStyle w:val="Odlomakpopisa"/>
        <w:numPr>
          <w:ilvl w:val="0"/>
          <w:numId w:val="2"/>
        </w:numPr>
        <w:jc w:val="both"/>
      </w:pPr>
      <w:r w:rsidRPr="005829BB">
        <w:t xml:space="preserve">Donošenje odluke o </w:t>
      </w:r>
      <w:r>
        <w:t>p</w:t>
      </w:r>
      <w:r w:rsidR="003E6ADB">
        <w:t>restanku obavljanju djelatnosti stečajnog dužnika.</w:t>
      </w:r>
    </w:p>
    <w:p w:rsidRDefault="003E6ADB" w:rsidP="003E6ADB" w:rsidR="003E6ADB">
      <w:pPr>
        <w:pStyle w:val="Odlomakpopisa"/>
        <w:numPr>
          <w:ilvl w:val="0"/>
          <w:numId w:val="2"/>
        </w:numPr>
        <w:jc w:val="both"/>
      </w:pPr>
      <w:r w:rsidRPr="005829BB">
        <w:t xml:space="preserve">Donošenje odluke o </w:t>
      </w:r>
      <w:r>
        <w:t>daljnjem tijeku stečajnog postupka.</w:t>
      </w:r>
    </w:p>
    <w:p w:rsidRDefault="003E6ADB" w:rsidP="00FF7A6E" w:rsidR="003E6ADB">
      <w:pPr>
        <w:pStyle w:val="Odlomakpopisa"/>
        <w:numPr>
          <w:ilvl w:val="0"/>
          <w:numId w:val="2"/>
        </w:numPr>
        <w:jc w:val="both"/>
      </w:pPr>
      <w:r>
        <w:t>Razno.</w:t>
      </w:r>
    </w:p>
    <w:p w:rsidRDefault="00FF7A6E" w:rsidP="005829BB" w:rsidR="00FF7A6E">
      <w:pPr>
        <w:jc w:val="both"/>
      </w:pPr>
    </w:p>
    <w:p w:rsidRDefault="003E6ADB" w:rsidP="003E6ADB" w:rsidR="00FF7A6E" w:rsidRPr="005829BB">
      <w:pPr>
        <w:jc w:val="both"/>
      </w:pPr>
      <w:r>
        <w:tab/>
        <w:t>II</w:t>
      </w:r>
      <w:r>
        <w:tab/>
        <w:t>Poziva se stečajni upravitelj da u roku od 8 dana ovome sudu dostavi izvješće o tijeku stečajnog postupka i stanju stečajne mase sa prijedlozima skupštini vjerovnika.</w:t>
      </w:r>
    </w:p>
    <w:p w:rsidRDefault="00905C83" w:rsidP="005829BB" w:rsidR="00905C83" w:rsidRPr="005829BB">
      <w:pPr>
        <w:jc w:val="both"/>
      </w:pPr>
      <w:r w:rsidRPr="005829BB">
        <w:t xml:space="preserve"> </w:t>
      </w:r>
    </w:p>
    <w:p w:rsidRDefault="00905C83" w:rsidP="00905C83" w:rsidR="00905C83" w:rsidRPr="005829BB">
      <w:pPr>
        <w:jc w:val="center"/>
      </w:pPr>
      <w:r w:rsidRPr="005829BB">
        <w:t xml:space="preserve">U Pazinu, </w:t>
      </w:r>
      <w:r w:rsidR="00395BF4" w:rsidRPr="005829BB">
        <w:t>22</w:t>
      </w:r>
      <w:r w:rsidRPr="005829BB">
        <w:t xml:space="preserve">. </w:t>
      </w:r>
      <w:r w:rsidR="00A32C26" w:rsidRPr="005829BB">
        <w:t>ožujka</w:t>
      </w:r>
      <w:r w:rsidRPr="005829BB">
        <w:t xml:space="preserve"> 201</w:t>
      </w:r>
      <w:r w:rsidR="00A32C26" w:rsidRPr="005829BB">
        <w:t>7</w:t>
      </w:r>
      <w:r w:rsidRPr="005829BB">
        <w:t>.</w:t>
      </w: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</w:r>
      <w:r w:rsidR="003E6ADB">
        <w:tab/>
      </w:r>
      <w:r w:rsidRPr="005829BB"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</w:t>
      </w:r>
      <w:r w:rsidR="003E6ADB">
        <w:tab/>
        <w:t xml:space="preserve">  </w:t>
      </w:r>
      <w:r w:rsidRPr="005829BB">
        <w:t xml:space="preserve"> Ivan Dujić</w:t>
      </w:r>
      <w:r w:rsidR="0071288A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905C83" w:rsidR="00905C83" w:rsidRPr="005829BB">
      <w:r w:rsidRPr="005829BB">
        <w:t>DNA:</w:t>
      </w:r>
    </w:p>
    <w:p w:rsidRDefault="00905C83" w:rsidP="00905C83" w:rsidR="00905C83" w:rsidRPr="005829BB">
      <w:r w:rsidRPr="005829BB">
        <w:t xml:space="preserve">- </w:t>
      </w:r>
      <w:r w:rsidR="005829BB">
        <w:t xml:space="preserve"> </w:t>
      </w:r>
      <w:r w:rsidRPr="005829BB">
        <w:t xml:space="preserve">e </w:t>
      </w:r>
      <w:r w:rsidR="005829BB" w:rsidRPr="005829BB">
        <w:t>-</w:t>
      </w:r>
      <w:r w:rsidRPr="005829BB">
        <w:t xml:space="preserve"> oglasna ploča 8 dana</w:t>
      </w:r>
    </w:p>
    <w:p w:rsidRDefault="00905C83" w:rsidP="00395BF4" w:rsidR="003E6ADB">
      <w:r w:rsidRPr="005829BB">
        <w:t xml:space="preserve">- </w:t>
      </w:r>
      <w:r w:rsidR="005829BB">
        <w:t xml:space="preserve"> </w:t>
      </w:r>
      <w:r w:rsidRPr="005829BB">
        <w:t>stečajn</w:t>
      </w:r>
      <w:r w:rsidR="00401CF0" w:rsidRPr="005829BB">
        <w:t>i</w:t>
      </w:r>
      <w:r w:rsidRPr="005829BB">
        <w:t xml:space="preserve"> upravitelj </w:t>
      </w:r>
      <w:r w:rsidR="003E6ADB" w:rsidRPr="003E6ADB">
        <w:t>Antonela Jolić Zubčić, Rijeka, Ante Starčevića 5</w:t>
      </w:r>
    </w:p>
    <w:p w:rsidRDefault="00395BF4" w:rsidP="00395BF4" w:rsidR="00395BF4" w:rsidRPr="005829BB">
      <w:r w:rsidRPr="005829BB">
        <w:t>-  Republika Hrvatska, po ŽDO Pula</w:t>
      </w:r>
    </w:p>
    <w:sectPr w:rsidSect="00FD7EEE" w:rsidR="00395BF4" w:rsidRPr="005829B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296" w:rsidP="008C04AA" w:rsidR="00641296">
      <w:r>
        <w:separator/>
      </w:r>
    </w:p>
  </w:endnote>
  <w:endnote w:id="0" w:type="continuationSeparator">
    <w:p w:rsidRDefault="00641296" w:rsidP="008C04AA" w:rsidR="00641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296" w:rsidP="008C04AA" w:rsidR="00641296">
      <w:r>
        <w:separator/>
      </w:r>
    </w:p>
  </w:footnote>
  <w:footnote w:id="0" w:type="continuationSeparator">
    <w:p w:rsidRDefault="00641296" w:rsidP="008C04AA" w:rsidR="006412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288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E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FF7A6E">
      <w:t>440</w:t>
    </w:r>
    <w:r w:rsidR="008D67D3" w:rsidRPr="008D67D3">
      <w:t>/1</w:t>
    </w:r>
    <w:r w:rsidR="00ED3BEC">
      <w:t>6</w:t>
    </w:r>
    <w:r w:rsidR="005F652C">
      <w:t>-</w:t>
    </w:r>
    <w:r w:rsidR="00FF7A6E"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5D0BAF"/>
    <w:multiLevelType w:val="hybridMultilevel"/>
    <w:tmpl w:val="4B845F8A"/>
    <w:lvl w:tplc="6148921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75FD4"/>
    <w:rsid w:val="000D1C44"/>
    <w:rsid w:val="000D7CB0"/>
    <w:rsid w:val="000F7B18"/>
    <w:rsid w:val="0010138C"/>
    <w:rsid w:val="00105129"/>
    <w:rsid w:val="001058A5"/>
    <w:rsid w:val="00153A82"/>
    <w:rsid w:val="00195136"/>
    <w:rsid w:val="001A1476"/>
    <w:rsid w:val="001A24DB"/>
    <w:rsid w:val="001A5016"/>
    <w:rsid w:val="001E75F6"/>
    <w:rsid w:val="00220C40"/>
    <w:rsid w:val="00234BE8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0157B"/>
    <w:rsid w:val="00321E37"/>
    <w:rsid w:val="00326C83"/>
    <w:rsid w:val="0035048B"/>
    <w:rsid w:val="00395BF4"/>
    <w:rsid w:val="003A214E"/>
    <w:rsid w:val="003D0645"/>
    <w:rsid w:val="003E37BF"/>
    <w:rsid w:val="003E6ADB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D47B4"/>
    <w:rsid w:val="004E1BDF"/>
    <w:rsid w:val="0051603B"/>
    <w:rsid w:val="00554328"/>
    <w:rsid w:val="005829BB"/>
    <w:rsid w:val="005B6B0F"/>
    <w:rsid w:val="005C7566"/>
    <w:rsid w:val="005E4638"/>
    <w:rsid w:val="005F57AE"/>
    <w:rsid w:val="005F652C"/>
    <w:rsid w:val="00627A68"/>
    <w:rsid w:val="00641296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1288A"/>
    <w:rsid w:val="0073321E"/>
    <w:rsid w:val="00774CCA"/>
    <w:rsid w:val="007D067A"/>
    <w:rsid w:val="00842507"/>
    <w:rsid w:val="0088211F"/>
    <w:rsid w:val="00887DAA"/>
    <w:rsid w:val="00896573"/>
    <w:rsid w:val="008976F9"/>
    <w:rsid w:val="008C04AA"/>
    <w:rsid w:val="008D67D3"/>
    <w:rsid w:val="00905C83"/>
    <w:rsid w:val="009427A6"/>
    <w:rsid w:val="00945BC8"/>
    <w:rsid w:val="009744EC"/>
    <w:rsid w:val="00985388"/>
    <w:rsid w:val="0098707E"/>
    <w:rsid w:val="009900B8"/>
    <w:rsid w:val="00990634"/>
    <w:rsid w:val="00991A85"/>
    <w:rsid w:val="009B1C1E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85607"/>
    <w:rsid w:val="00B90BC5"/>
    <w:rsid w:val="00BC6E78"/>
    <w:rsid w:val="00BE5A8E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45D62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73C78"/>
    <w:rsid w:val="00F94762"/>
    <w:rsid w:val="00FB73DF"/>
    <w:rsid w:val="00FD7EEE"/>
    <w:rsid w:val="00FF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8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8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8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8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8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8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8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8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93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punomoćnik sudionika u postupku P. B. R. d.o.o. KRŠAN</item>
      <item>Robert Predrag punomoćnik sudionika u postupku P. B. R. d.o.o. KRŠAN</item>
    </izvorni_sadrzaj>
    <derivirana_varijabla naziv="DomainObject.Predmet.OstaliListFormated_1">
      <item>Dina Predrag punomoćnik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punomoćnik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punomoćnik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punomoćnik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punomoćnik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1169</properties:Characters>
  <properties:Lines>47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2017-03-22T14:08:00Z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2017-03-22T14:09:00Z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