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719bf" w14:paraId="2a719bf" w:rsidRDefault="000E1F39" w:rsidP="000E1F39" w:rsidR="000E1F39" w:rsidRPr="008E6DC5">
      <w:pPr>
        <w:jc w:val="center"/>
        <w15:collapsed w:val="false"/>
        <w:rPr>
          <w:rFonts w:hAnsi="Times New Roman" w:ascii="Times New Roman"/>
          <w:b/>
          <w:sz w:val="24"/>
          <w:szCs w:val="24"/>
        </w:rPr>
      </w:pPr>
      <w:bookmarkStart w:name="_GoBack" w:id="0"/>
      <w:bookmarkEnd w:id="0"/>
      <w:r w:rsidRPr="008E6DC5">
        <w:rPr>
          <w:rFonts w:hAnsi="Times New Roman" w:ascii="Times New Roman"/>
          <w:b/>
          <w:sz w:val="24"/>
          <w:szCs w:val="24"/>
        </w:rPr>
        <w:t>Obrazac 20.</w:t>
      </w:r>
    </w:p>
    <w:p w:rsidRDefault="00460485" w:rsidP="00460485" w:rsidR="00460485" w:rsidRPr="00D04D00">
      <w:pPr>
        <w:jc w:val="center"/>
        <w:rPr>
          <w:rFonts w:cstheme="minorHAnsi" w:hAnsiTheme="minorHAnsi" w:asciiTheme="minorHAnsi"/>
          <w:b/>
          <w:sz w:val="28"/>
          <w:szCs w:val="28"/>
        </w:rPr>
      </w:pPr>
      <w:r w:rsidRPr="00D04D00">
        <w:rPr>
          <w:rFonts w:cstheme="minorHAnsi" w:hAnsiTheme="minorHAnsi" w:asciiTheme="minorHAnsi"/>
          <w:b/>
          <w:sz w:val="28"/>
          <w:szCs w:val="28"/>
        </w:rPr>
        <w:t xml:space="preserve">IZVJEŠĆE STEČAJNOGA UPRAVITELJA O TIJEKU STEČAJNOGA POSTUPKA I STANJU STEČAJNE MASE </w:t>
      </w:r>
    </w:p>
    <w:p w:rsidRDefault="00460485" w:rsidP="00460485" w:rsidR="00460485" w:rsidRPr="00D04D00">
      <w:pPr>
        <w:jc w:val="center"/>
        <w:rPr>
          <w:rFonts w:cstheme="minorHAnsi" w:hAnsiTheme="minorHAnsi" w:asciiTheme="minorHAnsi"/>
          <w:b/>
          <w:sz w:val="28"/>
          <w:szCs w:val="28"/>
        </w:rPr>
      </w:pPr>
      <w:r w:rsidRPr="00D04D00">
        <w:rPr>
          <w:rFonts w:cstheme="minorHAnsi" w:hAnsiTheme="minorHAnsi" w:asciiTheme="minorHAnsi"/>
          <w:b/>
          <w:sz w:val="28"/>
          <w:szCs w:val="28"/>
        </w:rPr>
        <w:t>S PRIJEDLOGOM ZA SAZIVANJE SKUPŠTINE RADI ZAKLJUČENJA STEČAJNOG POSTUPKA SUKLADNO ČL. 203. STEČAJNOG ZAKONA</w:t>
      </w:r>
    </w:p>
    <w:p w:rsidRDefault="000E1F39" w:rsidP="000E1F39" w:rsidR="000E1F39" w:rsidRPr="008E6DC5">
      <w:pPr>
        <w:jc w:val="center"/>
        <w:rPr>
          <w:rFonts w:hAnsi="Times New Roman" w:ascii="Times New Roman"/>
          <w:sz w:val="24"/>
          <w:szCs w:val="24"/>
        </w:rPr>
      </w:pPr>
    </w:p>
    <w:p w:rsidRDefault="00D17096" w:rsidP="000E1F39" w:rsidR="000E1F39" w:rsidRPr="008E6DC5">
      <w:pPr>
        <w:jc w:val="both"/>
        <w:rPr>
          <w:rFonts w:hAnsi="Times New Roman" w:ascii="Times New Roman"/>
          <w:sz w:val="24"/>
          <w:szCs w:val="24"/>
        </w:rPr>
      </w:pPr>
      <w:r w:rsidRPr="008E6DC5">
        <w:rPr>
          <w:rFonts w:hAnsi="Times New Roman" w:ascii="Times New Roman"/>
          <w:sz w:val="24"/>
          <w:szCs w:val="24"/>
          <w:lang w:val="pl-PL"/>
        </w:rPr>
        <w:t>Trgovački</w:t>
      </w:r>
      <w:r w:rsidR="000E1F39" w:rsidRPr="008E6DC5">
        <w:rPr>
          <w:rFonts w:hAnsi="Times New Roman" w:ascii="Times New Roman"/>
          <w:sz w:val="24"/>
          <w:szCs w:val="24"/>
        </w:rPr>
        <w:t xml:space="preserve"> </w:t>
      </w:r>
      <w:r w:rsidR="000E1F39" w:rsidRPr="008E6DC5">
        <w:rPr>
          <w:rFonts w:hAnsi="Times New Roman" w:ascii="Times New Roman"/>
          <w:sz w:val="24"/>
          <w:szCs w:val="24"/>
          <w:lang w:val="pl-PL"/>
        </w:rPr>
        <w:t>sud</w:t>
      </w:r>
      <w:r w:rsidR="00B45AF0" w:rsidRPr="008E6DC5">
        <w:rPr>
          <w:rFonts w:hAnsi="Times New Roman" w:ascii="Times New Roman"/>
          <w:sz w:val="24"/>
          <w:szCs w:val="24"/>
          <w:lang w:val="pl-PL"/>
        </w:rPr>
        <w:t xml:space="preserve"> u Zagrebu</w:t>
      </w:r>
    </w:p>
    <w:p w:rsidRDefault="000E1F39" w:rsidP="000E1F39" w:rsidR="000E1F39" w:rsidRPr="008E6DC5">
      <w:pPr>
        <w:jc w:val="both"/>
        <w:rPr>
          <w:rFonts w:hAnsi="Times New Roman" w:ascii="Times New Roman"/>
          <w:sz w:val="24"/>
          <w:szCs w:val="24"/>
          <w:lang w:val="pl-PL"/>
        </w:rPr>
      </w:pPr>
      <w:r w:rsidRPr="008E6DC5">
        <w:rPr>
          <w:rFonts w:hAnsi="Times New Roman" w:ascii="Times New Roman"/>
          <w:sz w:val="24"/>
          <w:szCs w:val="24"/>
          <w:lang w:val="pl-PL"/>
        </w:rPr>
        <w:t xml:space="preserve">Poslovni broj spisa </w:t>
      </w:r>
      <w:r w:rsidR="009E6410" w:rsidRPr="008E6DC5">
        <w:rPr>
          <w:rFonts w:hAnsi="Times New Roman" w:ascii="Times New Roman"/>
          <w:sz w:val="24"/>
          <w:szCs w:val="24"/>
          <w:lang w:val="pl-PL"/>
        </w:rPr>
        <w:t>St-</w:t>
      </w:r>
      <w:r w:rsidR="00D17096" w:rsidRPr="008E6DC5">
        <w:rPr>
          <w:rFonts w:hAnsi="Times New Roman" w:ascii="Times New Roman"/>
          <w:sz w:val="24"/>
          <w:szCs w:val="24"/>
          <w:lang w:val="pl-PL"/>
        </w:rPr>
        <w:t>695/15</w:t>
      </w:r>
    </w:p>
    <w:p w:rsidRDefault="00D17096" w:rsidP="0089730A" w:rsidR="0089730A" w:rsidRPr="008E6DC5">
      <w:pPr>
        <w:spacing w:after="0"/>
        <w:ind w:hanging="2160" w:left="2160"/>
        <w:rPr>
          <w:rFonts w:eastAsia="Times New Roman" w:hAnsi="Times New Roman" w:ascii="Times New Roman"/>
          <w:sz w:val="24"/>
          <w:szCs w:val="24"/>
        </w:rPr>
      </w:pPr>
      <w:r w:rsidRPr="008E6DC5">
        <w:rPr>
          <w:rFonts w:eastAsia="Times New Roman" w:hAnsi="Times New Roman" w:ascii="Times New Roman"/>
          <w:b/>
          <w:sz w:val="24"/>
          <w:szCs w:val="24"/>
        </w:rPr>
        <w:t xml:space="preserve">BAČIĆ </w:t>
      </w:r>
      <w:r w:rsidR="009E6410" w:rsidRPr="008E6DC5">
        <w:rPr>
          <w:rFonts w:eastAsia="Times New Roman" w:hAnsi="Times New Roman" w:ascii="Times New Roman"/>
          <w:b/>
          <w:sz w:val="24"/>
          <w:szCs w:val="24"/>
        </w:rPr>
        <w:t xml:space="preserve"> d.o.o.  -u stečaju</w:t>
      </w:r>
      <w:r w:rsidR="00B45AF0" w:rsidRPr="008E6DC5">
        <w:rPr>
          <w:rFonts w:eastAsia="Times New Roman" w:hAnsi="Times New Roman" w:ascii="Times New Roman"/>
          <w:sz w:val="24"/>
          <w:szCs w:val="24"/>
        </w:rPr>
        <w:t>, Zagreb,</w:t>
      </w:r>
      <w:r w:rsidR="009E6410" w:rsidRPr="008E6DC5">
        <w:rPr>
          <w:rFonts w:eastAsia="Times New Roman" w:hAnsi="Times New Roman" w:ascii="Times New Roman"/>
          <w:sz w:val="24"/>
          <w:szCs w:val="24"/>
        </w:rPr>
        <w:t xml:space="preserve"> </w:t>
      </w:r>
      <w:r w:rsidRPr="008E6DC5">
        <w:rPr>
          <w:rFonts w:eastAsia="Times New Roman" w:hAnsi="Times New Roman" w:ascii="Times New Roman"/>
          <w:sz w:val="24"/>
          <w:szCs w:val="24"/>
        </w:rPr>
        <w:t>Dubrava 256/K</w:t>
      </w:r>
      <w:r w:rsidR="00B45AF0" w:rsidRPr="008E6DC5">
        <w:rPr>
          <w:rFonts w:eastAsia="Times New Roman" w:hAnsi="Times New Roman" w:ascii="Times New Roman"/>
          <w:sz w:val="24"/>
          <w:szCs w:val="24"/>
        </w:rPr>
        <w:t>,</w:t>
      </w:r>
      <w:r w:rsidR="009E6410" w:rsidRPr="008E6DC5">
        <w:rPr>
          <w:rFonts w:eastAsia="Times New Roman" w:hAnsi="Times New Roman" w:ascii="Times New Roman"/>
          <w:sz w:val="24"/>
          <w:szCs w:val="24"/>
        </w:rPr>
        <w:t xml:space="preserve"> OIB: </w:t>
      </w:r>
      <w:r w:rsidRPr="008E6DC5">
        <w:rPr>
          <w:rFonts w:eastAsia="Times New Roman" w:hAnsi="Times New Roman" w:ascii="Times New Roman"/>
          <w:sz w:val="24"/>
          <w:szCs w:val="24"/>
        </w:rPr>
        <w:t>94916129412</w:t>
      </w:r>
      <w:r w:rsidR="0089730A" w:rsidRPr="008E6DC5">
        <w:rPr>
          <w:rFonts w:eastAsia="Times New Roman" w:hAnsi="Times New Roman" w:ascii="Times New Roman"/>
          <w:sz w:val="24"/>
          <w:szCs w:val="24"/>
        </w:rPr>
        <w:t xml:space="preserve"> zastupan po stečajnoj </w:t>
      </w:r>
    </w:p>
    <w:p w:rsidRDefault="0089730A" w:rsidP="0089730A" w:rsidR="009E6410" w:rsidRPr="008E6DC5">
      <w:pPr>
        <w:spacing w:after="0"/>
        <w:ind w:hanging="2160" w:left="2160"/>
        <w:rPr>
          <w:rFonts w:eastAsia="Times New Roman" w:hAnsi="Times New Roman" w:ascii="Times New Roman"/>
          <w:sz w:val="24"/>
          <w:szCs w:val="24"/>
        </w:rPr>
      </w:pPr>
      <w:r w:rsidRPr="008E6DC5">
        <w:rPr>
          <w:rFonts w:eastAsia="Times New Roman" w:hAnsi="Times New Roman" w:ascii="Times New Roman"/>
          <w:sz w:val="24"/>
          <w:szCs w:val="24"/>
        </w:rPr>
        <w:t>upraviteljici Almi Klepac</w:t>
      </w:r>
    </w:p>
    <w:p w:rsidRDefault="0089730A" w:rsidP="009E6410" w:rsidR="0089730A" w:rsidRPr="00D04D00">
      <w:pPr>
        <w:spacing w:after="0"/>
        <w:ind w:hanging="2160" w:left="2160"/>
        <w:jc w:val="both"/>
        <w:rPr>
          <w:rFonts w:eastAsia="Times New Roman" w:hAnsi="Times New Roman" w:ascii="Times New Roman"/>
          <w:sz w:val="28"/>
          <w:szCs w:val="28"/>
        </w:rPr>
      </w:pPr>
    </w:p>
    <w:p w:rsidRDefault="00B45AF0" w:rsidP="008E6DC5" w:rsidR="00B45AF0" w:rsidRPr="008E6DC5">
      <w:pPr>
        <w:jc w:val="both"/>
        <w:rPr>
          <w:rFonts w:hAnsi="Times New Roman" w:ascii="Times New Roman"/>
          <w:b/>
          <w:sz w:val="24"/>
          <w:szCs w:val="24"/>
        </w:rPr>
      </w:pPr>
    </w:p>
    <w:p w:rsidRDefault="000E1F39" w:rsidP="00D04D00" w:rsidR="009E6410" w:rsidRPr="00D04D00">
      <w:pPr>
        <w:jc w:val="both"/>
        <w:rPr>
          <w:rFonts w:hAnsi="Times New Roman" w:ascii="Times New Roman"/>
          <w:b/>
          <w:sz w:val="24"/>
          <w:szCs w:val="24"/>
          <w:lang w:val="pl-PL"/>
        </w:rPr>
      </w:pPr>
      <w:r w:rsidRPr="00D04D00">
        <w:rPr>
          <w:rFonts w:hAnsi="Times New Roman" w:ascii="Times New Roman"/>
          <w:b/>
          <w:sz w:val="24"/>
          <w:szCs w:val="24"/>
          <w:lang w:val="pl-PL"/>
        </w:rPr>
        <w:t>I.  TIJEK STEČAJNOGA POSTUPKA U RAZDOBLJU OD</w:t>
      </w:r>
      <w:r w:rsidR="00D17096" w:rsidRPr="00D04D00">
        <w:rPr>
          <w:rFonts w:hAnsi="Times New Roman" w:ascii="Times New Roman"/>
          <w:b/>
          <w:sz w:val="24"/>
          <w:szCs w:val="24"/>
          <w:lang w:val="pl-PL"/>
        </w:rPr>
        <w:t xml:space="preserve"> 19.10.2015</w:t>
      </w:r>
      <w:r w:rsidR="009E6410" w:rsidRPr="00D04D00">
        <w:rPr>
          <w:rFonts w:hAnsi="Times New Roman" w:ascii="Times New Roman"/>
          <w:b/>
          <w:sz w:val="24"/>
          <w:szCs w:val="24"/>
          <w:lang w:val="pl-PL"/>
        </w:rPr>
        <w:t>.</w:t>
      </w:r>
      <w:r w:rsidRPr="00D04D00">
        <w:rPr>
          <w:rFonts w:hAnsi="Times New Roman" w:ascii="Times New Roman"/>
          <w:b/>
          <w:sz w:val="24"/>
          <w:szCs w:val="24"/>
          <w:lang w:val="pl-PL"/>
        </w:rPr>
        <w:t xml:space="preserve"> DO</w:t>
      </w:r>
      <w:r w:rsidR="0089730A" w:rsidRPr="00D04D00">
        <w:rPr>
          <w:rFonts w:hAnsi="Times New Roman" w:ascii="Times New Roman"/>
          <w:b/>
          <w:sz w:val="24"/>
          <w:szCs w:val="24"/>
          <w:lang w:val="pl-PL"/>
        </w:rPr>
        <w:t xml:space="preserve"> 20.07</w:t>
      </w:r>
      <w:r w:rsidR="0041493F" w:rsidRPr="00D04D00">
        <w:rPr>
          <w:rFonts w:hAnsi="Times New Roman" w:ascii="Times New Roman"/>
          <w:b/>
          <w:sz w:val="24"/>
          <w:szCs w:val="24"/>
          <w:lang w:val="pl-PL"/>
        </w:rPr>
        <w:t>.2017</w:t>
      </w:r>
      <w:r w:rsidR="009E6410" w:rsidRPr="00D04D00">
        <w:rPr>
          <w:rFonts w:hAnsi="Times New Roman" w:ascii="Times New Roman"/>
          <w:b/>
          <w:sz w:val="24"/>
          <w:szCs w:val="24"/>
          <w:lang w:val="pl-PL"/>
        </w:rPr>
        <w:t>.g.</w:t>
      </w:r>
      <w:r w:rsidR="008E6DC5" w:rsidRPr="00D04D00">
        <w:rPr>
          <w:rFonts w:hAnsi="Times New Roman" w:ascii="Times New Roman"/>
          <w:b/>
          <w:sz w:val="24"/>
          <w:szCs w:val="24"/>
          <w:lang w:val="pl-PL"/>
        </w:rPr>
        <w:t xml:space="preserve"> </w:t>
      </w:r>
    </w:p>
    <w:p w:rsidRDefault="009E46C5" w:rsidP="009E6410" w:rsidR="009E6410" w:rsidRPr="008E6DC5">
      <w:pPr>
        <w:spacing w:after="0"/>
        <w:jc w:val="both"/>
        <w:rPr>
          <w:rFonts w:eastAsia="Arial Unicode MS" w:hAnsi="Times New Roman" w:ascii="Times New Roman"/>
          <w:b/>
          <w:kern w:val="1"/>
          <w:sz w:val="24"/>
          <w:szCs w:val="24"/>
          <w:lang w:eastAsia="ar-SA"/>
        </w:rPr>
      </w:pPr>
      <w:r w:rsidRPr="008E6DC5">
        <w:rPr>
          <w:rFonts w:eastAsia="Arial Unicode MS" w:hAnsi="Times New Roman" w:ascii="Times New Roman"/>
          <w:b/>
          <w:kern w:val="1"/>
          <w:sz w:val="24"/>
          <w:szCs w:val="24"/>
          <w:lang w:eastAsia="ar-SA"/>
        </w:rPr>
        <w:t>I.1</w:t>
      </w:r>
      <w:r w:rsidR="009E6410" w:rsidRPr="008E6DC5">
        <w:rPr>
          <w:rFonts w:eastAsia="Arial Unicode MS" w:hAnsi="Times New Roman" w:ascii="Times New Roman"/>
          <w:b/>
          <w:kern w:val="1"/>
          <w:sz w:val="24"/>
          <w:szCs w:val="24"/>
          <w:lang w:eastAsia="ar-SA"/>
        </w:rPr>
        <w:t>.</w:t>
      </w:r>
      <w:r w:rsidR="009E6410" w:rsidRPr="008E6DC5">
        <w:rPr>
          <w:rFonts w:eastAsia="Arial Unicode MS" w:hAnsi="Times New Roman" w:ascii="Times New Roman"/>
          <w:b/>
          <w:kern w:val="1"/>
          <w:sz w:val="24"/>
          <w:szCs w:val="24"/>
          <w:lang w:eastAsia="ar-SA"/>
        </w:rPr>
        <w:tab/>
        <w:t>Poduzete radnje</w:t>
      </w:r>
      <w:r w:rsidR="009E6410" w:rsidRPr="008E6DC5">
        <w:rPr>
          <w:rFonts w:eastAsia="Arial Unicode MS" w:hAnsi="Times New Roman" w:ascii="Times New Roman"/>
          <w:b/>
          <w:kern w:val="1"/>
          <w:sz w:val="24"/>
          <w:szCs w:val="24"/>
          <w:lang w:eastAsia="ar-SA"/>
        </w:rPr>
        <w:tab/>
      </w:r>
    </w:p>
    <w:p w:rsidRDefault="0089730A" w:rsidP="0089730A" w:rsidR="0089730A" w:rsidRPr="008E6DC5">
      <w:pPr>
        <w:suppressAutoHyphens/>
        <w:spacing w:after="0"/>
        <w:jc w:val="both"/>
        <w:rPr>
          <w:rFonts w:eastAsia="Arial Unicode MS" w:hAnsi="Times New Roman" w:ascii="Times New Roman"/>
          <w:kern w:val="1"/>
          <w:sz w:val="24"/>
          <w:szCs w:val="24"/>
          <w:highlight w:val="yellow"/>
          <w:lang w:eastAsia="ar-SA"/>
        </w:rPr>
      </w:pPr>
    </w:p>
    <w:p w:rsidRDefault="00C17BD9" w:rsidP="0089730A" w:rsidR="0089730A" w:rsidRPr="008E6DC5">
      <w:pPr>
        <w:suppressAutoHyphens/>
        <w:spacing w:after="0"/>
        <w:jc w:val="both"/>
        <w:rPr>
          <w:rFonts w:eastAsia="Times New Roman" w:hAnsi="Times New Roman" w:ascii="Times New Roman"/>
          <w:sz w:val="24"/>
          <w:szCs w:val="24"/>
        </w:rPr>
      </w:pPr>
      <w:r w:rsidRPr="008E6DC5">
        <w:rPr>
          <w:rFonts w:hAnsi="Times New Roman" w:ascii="Times New Roman"/>
          <w:b/>
          <w:sz w:val="24"/>
          <w:szCs w:val="24"/>
        </w:rPr>
        <w:t xml:space="preserve">Računovodstveni poslovi. </w:t>
      </w:r>
      <w:r w:rsidR="0089730A" w:rsidRPr="008E6DC5">
        <w:rPr>
          <w:rFonts w:eastAsia="Arial Unicode MS" w:hAnsi="Times New Roman" w:ascii="Times New Roman"/>
          <w:kern w:val="1"/>
          <w:sz w:val="24"/>
          <w:szCs w:val="24"/>
          <w:lang w:eastAsia="ar-SA"/>
        </w:rPr>
        <w:t>Vođenje poslovnih knjiga povjerila sam ovlaštenom knjigovodstvenom servisu te je izrađen završni račun od 01.01.2015. god. do otvaranja stečajnog postupka. Ujedno je izrađena i početna bilanca stečajnog dužnika zajedno sa cjelokupnom pratećom dokumentacijom, te završni račun za 2015.g., te za 2016.g.</w:t>
      </w:r>
      <w:r w:rsidR="0089730A" w:rsidRPr="008E6DC5">
        <w:rPr>
          <w:rFonts w:eastAsia="Times New Roman" w:hAnsi="Times New Roman" w:ascii="Times New Roman"/>
          <w:sz w:val="24"/>
          <w:szCs w:val="24"/>
        </w:rPr>
        <w:t xml:space="preserve"> </w:t>
      </w:r>
    </w:p>
    <w:p w:rsidRDefault="0089730A" w:rsidP="0089730A" w:rsidR="0089730A" w:rsidRPr="008E6DC5">
      <w:pPr>
        <w:spacing w:after="0"/>
        <w:jc w:val="both"/>
        <w:rPr>
          <w:rFonts w:eastAsia="Times New Roman" w:hAnsi="Times New Roman" w:ascii="Times New Roman"/>
          <w:sz w:val="24"/>
          <w:szCs w:val="24"/>
        </w:rPr>
      </w:pPr>
    </w:p>
    <w:p w:rsidRDefault="0089730A" w:rsidP="0089730A" w:rsidR="0089730A" w:rsidRPr="008E6DC5">
      <w:pPr>
        <w:spacing w:after="0"/>
        <w:jc w:val="both"/>
        <w:rPr>
          <w:rFonts w:hAnsi="Times New Roman" w:ascii="Times New Roman"/>
          <w:sz w:val="24"/>
          <w:szCs w:val="24"/>
        </w:rPr>
      </w:pPr>
      <w:r w:rsidRPr="008E6DC5">
        <w:rPr>
          <w:rFonts w:hAnsi="Times New Roman" w:ascii="Times New Roman"/>
          <w:b/>
          <w:sz w:val="24"/>
          <w:szCs w:val="24"/>
        </w:rPr>
        <w:t xml:space="preserve">Žiro računi. </w:t>
      </w:r>
      <w:r w:rsidRPr="008E6DC5">
        <w:rPr>
          <w:rFonts w:hAnsi="Times New Roman" w:ascii="Times New Roman"/>
          <w:sz w:val="24"/>
          <w:szCs w:val="24"/>
        </w:rPr>
        <w:t>Zatvoreni su stari žiro-računi, i to: (a) 2503007-1100064574, IBAN: HR2325030071100064574, SBERBANK d.d., Zagreb (b) 2408002-1100045207, IBAN: HR87240800211000452, PARTNER BANKA d.d., Zagreb; (c) 2360000-1101620991, IBAN: HR2923600001101620991, ZAGREBAČKA BANKA d.d. Zagreb, (d) 2340009-1110410780, IBAN: HR7323400091110410780, PRIVREDNA BANKA d.d. Zagreb, (e) 2484008-1100496262, HR3424840081100496262, RAIFFEISENBANK AUSTRIA d.d., (f) 4133006-1104212186, IBAN: HR2641330061104212186, BANKA KOVANICA d.d. Varaždin, (g) 2500009-1101413173, IBAN: HR2525000091101413173, HYPO ALPE-ADRIA-BANK d.d. Zagreb,   te je otvoren jedan novi žiro-račun kod Partner banke d.d., broj IBAN: HR9124080021100045207.</w:t>
      </w:r>
    </w:p>
    <w:p w:rsidRDefault="0089730A" w:rsidP="0089730A" w:rsidR="0089730A" w:rsidRPr="008E6DC5">
      <w:pPr>
        <w:spacing w:after="0"/>
        <w:jc w:val="both"/>
        <w:rPr>
          <w:rFonts w:hAnsi="Times New Roman" w:ascii="Times New Roman"/>
          <w:sz w:val="24"/>
          <w:szCs w:val="24"/>
        </w:rPr>
      </w:pPr>
    </w:p>
    <w:p w:rsidRDefault="0089730A" w:rsidP="0089730A" w:rsidR="0089730A" w:rsidRPr="008E6DC5">
      <w:pPr>
        <w:spacing w:after="0"/>
        <w:jc w:val="both"/>
        <w:rPr>
          <w:rFonts w:eastAsia="Times New Roman" w:hAnsi="Times New Roman" w:ascii="Times New Roman"/>
          <w:sz w:val="24"/>
          <w:szCs w:val="24"/>
        </w:rPr>
      </w:pPr>
      <w:r w:rsidRPr="008E6DC5">
        <w:rPr>
          <w:rFonts w:eastAsia="Times New Roman" w:hAnsi="Times New Roman" w:ascii="Times New Roman"/>
          <w:b/>
          <w:sz w:val="24"/>
          <w:szCs w:val="24"/>
        </w:rPr>
        <w:t xml:space="preserve">Promjene pri nadležnim tijelima. </w:t>
      </w:r>
      <w:r w:rsidRPr="008E6DC5">
        <w:rPr>
          <w:rFonts w:eastAsia="Times New Roman" w:hAnsi="Times New Roman" w:ascii="Times New Roman"/>
          <w:sz w:val="24"/>
          <w:szCs w:val="24"/>
        </w:rPr>
        <w:t>U svezi činjenice otvaranja stečajnog postupka izvršene su odgovarajuće promjene i ishođena obavijest o razvrstavanju poslovnog subjekta kod Državnog zavoda za statistiku, te su dane odgovarajuće obavijesti Hrvatskom zavodu za mirovinsko osiguranje i Hrvatskom zavodu za zdravstveno osiguranje.</w:t>
      </w:r>
    </w:p>
    <w:p w:rsidRDefault="0089730A" w:rsidP="0089730A" w:rsidR="0089730A" w:rsidRPr="008E6DC5">
      <w:pPr>
        <w:spacing w:after="0"/>
        <w:ind w:hanging="720" w:left="1440"/>
        <w:jc w:val="both"/>
        <w:rPr>
          <w:rFonts w:eastAsia="Times New Roman" w:hAnsi="Times New Roman" w:ascii="Times New Roman"/>
          <w:sz w:val="24"/>
          <w:szCs w:val="24"/>
        </w:rPr>
      </w:pPr>
    </w:p>
    <w:p w:rsidRDefault="0089730A" w:rsidP="0089730A" w:rsidR="0089730A" w:rsidRPr="008E6DC5">
      <w:pPr>
        <w:spacing w:after="0"/>
        <w:jc w:val="both"/>
        <w:rPr>
          <w:rFonts w:eastAsia="Times New Roman" w:hAnsi="Times New Roman" w:ascii="Times New Roman"/>
          <w:sz w:val="24"/>
          <w:szCs w:val="24"/>
        </w:rPr>
      </w:pPr>
      <w:r w:rsidRPr="008E6DC5">
        <w:rPr>
          <w:rFonts w:eastAsia="Times New Roman" w:hAnsi="Times New Roman" w:ascii="Times New Roman"/>
          <w:b/>
          <w:sz w:val="24"/>
          <w:szCs w:val="24"/>
        </w:rPr>
        <w:t xml:space="preserve">Otkazivanje ugovora o radu. </w:t>
      </w:r>
      <w:r w:rsidRPr="008E6DC5">
        <w:rPr>
          <w:rFonts w:eastAsia="Times New Roman" w:hAnsi="Times New Roman" w:ascii="Times New Roman"/>
          <w:sz w:val="24"/>
          <w:szCs w:val="24"/>
        </w:rPr>
        <w:t>Kako je Stečajni dužnik u trenutku otvaranja stečajnog postupka imao sklopljen ugovor o radu s 1 radnikom i to s zakonskom zastupnicom, otkazan joj je ugovor o rasdu sukladno odredbi čl. 120. st. 2. Stečajnog zakona s otkaznim rokom od mjesec dana. Nakon isteka navedenog otkaznog roka izvršene su odjave kod HZMO i HZZO, te je radnici predana dokumentacijaa. Sastavljen je i popis svih tražbina radnika, u bruto i neto iznosu.</w:t>
      </w:r>
    </w:p>
    <w:p w:rsidRDefault="00C17BD9" w:rsidP="00C17BD9" w:rsidR="00C17BD9" w:rsidRPr="008E6DC5">
      <w:pPr>
        <w:suppressAutoHyphens/>
        <w:spacing w:after="0"/>
        <w:jc w:val="both"/>
        <w:rPr>
          <w:rFonts w:hAnsi="Times New Roman" w:ascii="Times New Roman"/>
          <w:sz w:val="24"/>
          <w:szCs w:val="24"/>
        </w:rPr>
      </w:pPr>
    </w:p>
    <w:p w:rsidRDefault="0089730A" w:rsidP="00C17BD9" w:rsidR="0089730A" w:rsidRPr="008E6DC5">
      <w:pPr>
        <w:suppressAutoHyphens/>
        <w:spacing w:after="0"/>
        <w:jc w:val="both"/>
        <w:rPr>
          <w:rFonts w:eastAsia="Arial Unicode MS" w:hAnsi="Times New Roman" w:ascii="Times New Roman"/>
          <w:kern w:val="1"/>
          <w:sz w:val="24"/>
          <w:szCs w:val="24"/>
          <w:lang w:eastAsia="ar-SA"/>
        </w:rPr>
      </w:pPr>
      <w:r w:rsidRPr="008E6DC5">
        <w:rPr>
          <w:rFonts w:eastAsia="Arial Unicode MS" w:hAnsi="Times New Roman" w:ascii="Times New Roman"/>
          <w:kern w:val="1"/>
          <w:sz w:val="24"/>
          <w:szCs w:val="24"/>
          <w:lang w:eastAsia="ar-SA"/>
        </w:rPr>
        <w:t>Ovjerila sam i pohranila potpis u sudski registar Trgovačkog suda u Zagrebu.</w:t>
      </w:r>
    </w:p>
    <w:p w:rsidRDefault="00C17BD9" w:rsidP="00C17BD9" w:rsidR="00C17BD9" w:rsidRPr="008E6DC5">
      <w:pPr>
        <w:suppressAutoHyphens/>
        <w:spacing w:after="0"/>
        <w:jc w:val="both"/>
        <w:rPr>
          <w:rFonts w:eastAsia="Arial Unicode MS" w:hAnsi="Times New Roman" w:ascii="Times New Roman"/>
          <w:kern w:val="1"/>
          <w:sz w:val="24"/>
          <w:szCs w:val="24"/>
          <w:lang w:eastAsia="ar-SA"/>
        </w:rPr>
      </w:pPr>
    </w:p>
    <w:p w:rsidRDefault="0089730A" w:rsidP="00C17BD9" w:rsidR="0089730A" w:rsidRPr="008E6DC5">
      <w:pPr>
        <w:suppressAutoHyphens/>
        <w:spacing w:after="0"/>
        <w:jc w:val="both"/>
        <w:rPr>
          <w:rFonts w:eastAsia="Arial Unicode MS" w:hAnsi="Times New Roman" w:ascii="Times New Roman"/>
          <w:kern w:val="1"/>
          <w:sz w:val="24"/>
          <w:szCs w:val="24"/>
          <w:lang w:eastAsia="ar-SA"/>
        </w:rPr>
      </w:pPr>
      <w:r w:rsidRPr="008E6DC5">
        <w:rPr>
          <w:rFonts w:eastAsia="Arial Unicode MS" w:hAnsi="Times New Roman" w:ascii="Times New Roman"/>
          <w:color w:val="000000"/>
          <w:kern w:val="1"/>
          <w:sz w:val="24"/>
          <w:szCs w:val="24"/>
          <w:lang w:eastAsia="ar-SA"/>
        </w:rPr>
        <w:lastRenderedPageBreak/>
        <w:t xml:space="preserve">Dužnicima stečajnog dužnika protiv kojih nisu ranije pokrenuti sudski postupci poslane su opomene pred tužbu i do dana izrade izvješća ukupno je naplaćeno samo  </w:t>
      </w:r>
      <w:r w:rsidR="00C17BD9" w:rsidRPr="008E6DC5">
        <w:rPr>
          <w:rFonts w:eastAsia="Arial Unicode MS" w:hAnsi="Times New Roman" w:ascii="Times New Roman"/>
          <w:color w:val="000000"/>
          <w:kern w:val="1"/>
          <w:sz w:val="24"/>
          <w:szCs w:val="24"/>
          <w:lang w:eastAsia="ar-SA"/>
        </w:rPr>
        <w:t>25.056,18</w:t>
      </w:r>
      <w:r w:rsidRPr="008E6DC5">
        <w:rPr>
          <w:rFonts w:eastAsia="Arial Unicode MS" w:hAnsi="Times New Roman" w:ascii="Times New Roman"/>
          <w:color w:val="000000"/>
          <w:kern w:val="1"/>
          <w:sz w:val="24"/>
          <w:szCs w:val="24"/>
          <w:lang w:eastAsia="ar-SA"/>
        </w:rPr>
        <w:t xml:space="preserve"> kn. Za dio dužnika koji nisu ranije utuženi nastupila je zastara, a u dugotrajnoj su blokadi tako da protiv njih nije ekonomski opravdano pokretati sudske postupke. Budući da se knjigovodstvo nije uredno vodilo za ostali dio dužnika se utvrdilo, nakon poslanih opomena, da su podmirili svoja dugovanja, ali da to nije proknjiženo. Protiv dužnika NEKRETNINE BAČIĆ d.o.o. je pokrenut postupak radi prisilne naplate potraživanja za dugovanje u iznosu od 171.387,94 kn. Moram napomenuti da  dužnik ne </w:t>
      </w:r>
      <w:r w:rsidRPr="00E64972">
        <w:rPr>
          <w:rFonts w:eastAsia="Arial Unicode MS" w:hAnsi="Times New Roman" w:ascii="Times New Roman"/>
          <w:color w:val="000000"/>
          <w:kern w:val="1"/>
          <w:sz w:val="24"/>
          <w:szCs w:val="24"/>
          <w:lang w:eastAsia="ar-SA"/>
        </w:rPr>
        <w:t>ostvaruje prih</w:t>
      </w:r>
      <w:r w:rsidR="00E64972" w:rsidRPr="00E64972">
        <w:rPr>
          <w:rFonts w:eastAsia="Arial Unicode MS" w:hAnsi="Times New Roman" w:ascii="Times New Roman"/>
          <w:color w:val="000000"/>
          <w:kern w:val="1"/>
          <w:sz w:val="24"/>
          <w:szCs w:val="24"/>
          <w:lang w:eastAsia="ar-SA"/>
        </w:rPr>
        <w:t xml:space="preserve">ode od 2013.g., </w:t>
      </w:r>
      <w:r w:rsidRPr="00E64972">
        <w:rPr>
          <w:rFonts w:eastAsia="Arial Unicode MS" w:hAnsi="Times New Roman" w:ascii="Times New Roman"/>
          <w:color w:val="000000"/>
          <w:kern w:val="1"/>
          <w:sz w:val="24"/>
          <w:szCs w:val="24"/>
          <w:lang w:eastAsia="ar-SA"/>
        </w:rPr>
        <w:t xml:space="preserve"> u blokadi </w:t>
      </w:r>
      <w:r w:rsidR="00E64972" w:rsidRPr="00E64972">
        <w:rPr>
          <w:rFonts w:eastAsia="Arial Unicode MS" w:hAnsi="Times New Roman" w:ascii="Times New Roman"/>
          <w:color w:val="000000"/>
          <w:kern w:val="1"/>
          <w:sz w:val="24"/>
          <w:szCs w:val="24"/>
          <w:lang w:eastAsia="ar-SA"/>
        </w:rPr>
        <w:t xml:space="preserve">je, te je pokrenut stečajni postupak, </w:t>
      </w:r>
      <w:r w:rsidRPr="00E64972">
        <w:rPr>
          <w:rFonts w:eastAsia="Arial Unicode MS" w:hAnsi="Times New Roman" w:ascii="Times New Roman"/>
          <w:color w:val="000000"/>
          <w:kern w:val="1"/>
          <w:sz w:val="24"/>
          <w:szCs w:val="24"/>
          <w:lang w:eastAsia="ar-SA"/>
        </w:rPr>
        <w:t>tako da postoji mala vjerojatnost da će se uspjeti naplatiti potraživanje.</w:t>
      </w:r>
      <w:r w:rsidRPr="008E6DC5">
        <w:rPr>
          <w:rFonts w:eastAsia="Arial Unicode MS" w:hAnsi="Times New Roman" w:ascii="Times New Roman"/>
          <w:color w:val="000000"/>
          <w:kern w:val="1"/>
          <w:sz w:val="24"/>
          <w:szCs w:val="24"/>
          <w:lang w:eastAsia="ar-SA"/>
        </w:rPr>
        <w:t xml:space="preserve"> </w:t>
      </w:r>
    </w:p>
    <w:p w:rsidRDefault="0089730A" w:rsidP="0089730A" w:rsidR="0089730A" w:rsidRPr="008E6DC5">
      <w:pPr>
        <w:suppressAutoHyphens/>
        <w:spacing w:after="0"/>
        <w:jc w:val="both"/>
        <w:rPr>
          <w:rFonts w:eastAsia="Times New Roman" w:hAnsi="Times New Roman" w:ascii="Times New Roman"/>
          <w:sz w:val="24"/>
          <w:szCs w:val="24"/>
        </w:rPr>
      </w:pPr>
    </w:p>
    <w:p w:rsidRDefault="0089730A" w:rsidP="0089730A" w:rsidR="0089730A" w:rsidRPr="008E6DC5">
      <w:pPr>
        <w:suppressAutoHyphens/>
        <w:spacing w:after="0"/>
        <w:jc w:val="both"/>
        <w:rPr>
          <w:rFonts w:eastAsia="Times New Roman" w:hAnsi="Times New Roman" w:ascii="Times New Roman"/>
          <w:sz w:val="24"/>
          <w:szCs w:val="24"/>
        </w:rPr>
      </w:pPr>
    </w:p>
    <w:p w:rsidRDefault="0089730A" w:rsidP="0089730A" w:rsidR="0089730A" w:rsidRPr="008E6DC5">
      <w:pPr>
        <w:widowControl w:val="false"/>
        <w:suppressAutoHyphens/>
        <w:autoSpaceDN w:val="false"/>
        <w:spacing w:after="0"/>
        <w:textAlignment w:val="baseline"/>
        <w:rPr>
          <w:rFonts w:eastAsia="Times New Roman" w:hAnsi="Times New Roman" w:ascii="Times New Roman"/>
          <w:b/>
          <w:kern w:val="3"/>
          <w:sz w:val="24"/>
          <w:szCs w:val="24"/>
          <w:lang w:eastAsia="hr-HR" w:val="de-DE"/>
        </w:rPr>
      </w:pPr>
      <w:r w:rsidRPr="008E6DC5">
        <w:rPr>
          <w:rFonts w:eastAsia="Arial Unicode MS" w:hAnsi="Times New Roman" w:ascii="Times New Roman"/>
          <w:b/>
          <w:kern w:val="3"/>
          <w:sz w:val="24"/>
          <w:szCs w:val="24"/>
          <w:lang w:eastAsia="hr-HR"/>
        </w:rPr>
        <w:t xml:space="preserve">II.2. Imovina dužnika </w:t>
      </w:r>
    </w:p>
    <w:p w:rsidRDefault="0089730A" w:rsidP="0089730A" w:rsidR="0089730A" w:rsidRPr="008E6DC5">
      <w:pPr>
        <w:widowControl w:val="false"/>
        <w:suppressAutoHyphens/>
        <w:autoSpaceDN w:val="false"/>
        <w:spacing w:after="0"/>
        <w:textAlignment w:val="baseline"/>
        <w:rPr>
          <w:rFonts w:eastAsia="Times New Roman" w:hAnsi="Times New Roman" w:ascii="Times New Roman"/>
          <w:b/>
          <w:kern w:val="3"/>
          <w:sz w:val="24"/>
          <w:szCs w:val="24"/>
          <w:lang w:eastAsia="hr-HR" w:val="de-DE"/>
        </w:rPr>
      </w:pPr>
    </w:p>
    <w:p w:rsidRDefault="0089730A" w:rsidP="0089730A" w:rsidR="0089730A" w:rsidRPr="008E6DC5">
      <w:pPr>
        <w:widowControl w:val="false"/>
        <w:suppressAutoHyphens/>
        <w:autoSpaceDN w:val="false"/>
        <w:spacing w:after="0"/>
        <w:textAlignment w:val="baseline"/>
        <w:rPr>
          <w:rFonts w:eastAsia="Times New Roman" w:hAnsi="Times New Roman" w:ascii="Times New Roman"/>
          <w:b/>
          <w:kern w:val="3"/>
          <w:sz w:val="24"/>
          <w:szCs w:val="24"/>
          <w:lang w:eastAsia="hr-HR" w:val="de-DE"/>
        </w:rPr>
      </w:pPr>
      <w:r w:rsidRPr="008E6DC5">
        <w:rPr>
          <w:rFonts w:eastAsia="Times New Roman" w:hAnsi="Times New Roman" w:ascii="Times New Roman"/>
          <w:b/>
          <w:kern w:val="3"/>
          <w:sz w:val="24"/>
          <w:szCs w:val="24"/>
          <w:lang w:eastAsia="hr-HR" w:val="de-DE"/>
        </w:rPr>
        <w:t>Nekretnine -</w:t>
      </w:r>
      <w:r w:rsidRPr="008E6DC5">
        <w:rPr>
          <w:rFonts w:eastAsia="Arial Unicode MS" w:hAnsi="Times New Roman" w:ascii="Times New Roman"/>
          <w:kern w:val="3"/>
          <w:sz w:val="24"/>
          <w:szCs w:val="24"/>
          <w:lang w:eastAsia="hr-HR"/>
        </w:rPr>
        <w:t>Stečajni dužnik ima u vlasništvu sljedeće nekretnine, kako slijedi:</w:t>
      </w:r>
    </w:p>
    <w:p w:rsidRDefault="00C17BD9" w:rsidP="00C17BD9" w:rsidR="00C17BD9" w:rsidRPr="008E6DC5">
      <w:pPr>
        <w:pStyle w:val="NoSpacing1"/>
        <w:jc w:val="both"/>
        <w:rPr>
          <w:rFonts w:hAnsi="Times New Roman" w:ascii="Times New Roman"/>
          <w:sz w:val="24"/>
          <w:szCs w:val="24"/>
        </w:rPr>
      </w:pPr>
    </w:p>
    <w:p w:rsidRDefault="00C17BD9" w:rsidP="00C17BD9" w:rsidR="00C17BD9" w:rsidRPr="008E6DC5">
      <w:pPr>
        <w:pStyle w:val="NoSpacing1"/>
        <w:jc w:val="both"/>
        <w:rPr>
          <w:rFonts w:hAnsi="Times New Roman" w:ascii="Times New Roman"/>
          <w:sz w:val="24"/>
          <w:szCs w:val="24"/>
        </w:rPr>
      </w:pPr>
      <w:r w:rsidRPr="008E6DC5">
        <w:rPr>
          <w:rFonts w:hAnsi="Times New Roman" w:ascii="Times New Roman"/>
          <w:sz w:val="24"/>
          <w:szCs w:val="24"/>
        </w:rPr>
        <w:t xml:space="preserve">Iz pribavljenih isprava izdanih od strane Gradskog ureda za katastar i geodetske poslove, opisane u prethodnoj točci pod (ii), Općinskog građanskog suda u Zagrebu, opisane u prethodnoj točci pod (iii), te financijskih izvješća, proizlazi da predmetni dužniku nema u vlasništvu nekretnine.  </w:t>
      </w:r>
    </w:p>
    <w:p w:rsidRDefault="00C17BD9" w:rsidP="00C17BD9" w:rsidR="00C17BD9" w:rsidRPr="008E6DC5">
      <w:pPr>
        <w:pStyle w:val="NoSpacing1"/>
        <w:ind w:hanging="2835" w:left="3535"/>
        <w:jc w:val="both"/>
        <w:rPr>
          <w:rFonts w:hAnsi="Times New Roman" w:ascii="Times New Roman"/>
          <w:sz w:val="24"/>
          <w:szCs w:val="24"/>
        </w:rPr>
      </w:pPr>
    </w:p>
    <w:p w:rsidRDefault="00C17BD9" w:rsidP="00C17BD9" w:rsidR="00C17BD9" w:rsidRPr="008E6DC5">
      <w:pPr>
        <w:pStyle w:val="NoSpacing1"/>
        <w:jc w:val="both"/>
        <w:rPr>
          <w:rFonts w:hAnsi="Times New Roman" w:ascii="Times New Roman"/>
          <w:sz w:val="24"/>
          <w:szCs w:val="24"/>
        </w:rPr>
      </w:pPr>
      <w:r w:rsidRPr="008E6DC5">
        <w:rPr>
          <w:rFonts w:hAnsi="Times New Roman" w:ascii="Times New Roman"/>
          <w:sz w:val="24"/>
          <w:szCs w:val="24"/>
        </w:rPr>
        <w:t xml:space="preserve">Međutim, zakonska zastupnica je dostavila Ugovor o kupoprodaji nekretnine iz koje proizlazi da je predmetni dužnik vanknjižni vlasnik sljedeće nekretnine:  </w:t>
      </w:r>
    </w:p>
    <w:p w:rsidRDefault="00C17BD9" w:rsidP="00C17BD9" w:rsidR="00C17BD9" w:rsidRPr="008E6DC5">
      <w:pPr>
        <w:pStyle w:val="NoSpacing1"/>
        <w:ind w:hanging="2835" w:left="3535"/>
        <w:jc w:val="both"/>
        <w:rPr>
          <w:rFonts w:hAnsi="Times New Roman" w:ascii="Times New Roman"/>
          <w:sz w:val="24"/>
          <w:szCs w:val="24"/>
        </w:rPr>
      </w:pPr>
    </w:p>
    <w:p w:rsidRDefault="00C17BD9" w:rsidP="00C17BD9" w:rsidR="00C17BD9" w:rsidRPr="008E6DC5">
      <w:pPr>
        <w:pStyle w:val="NoSpacing1"/>
        <w:ind w:left="708"/>
        <w:jc w:val="both"/>
        <w:rPr>
          <w:rFonts w:hAnsi="Times New Roman" w:ascii="Times New Roman"/>
          <w:sz w:val="24"/>
          <w:szCs w:val="24"/>
        </w:rPr>
      </w:pPr>
      <w:r w:rsidRPr="008E6DC5">
        <w:rPr>
          <w:rFonts w:hAnsi="Times New Roman" w:ascii="Times New Roman"/>
          <w:sz w:val="24"/>
          <w:szCs w:val="24"/>
        </w:rPr>
        <w:t>- k.č.br. 6627/3 koja u naravi predstavlja oranicu Čučerska cesta, ukupne površine sa 669 m2 i k.č.br. 6627/7 koja u naravi predstavlja oranicu Čučerska cesta, ukupne površine 614 m2, upisane u zemljišnim knjigama Općinskog građanskog suda u Zagrebu  u zk.ul.br. 8005, K.o. Čučerje.</w:t>
      </w:r>
    </w:p>
    <w:p w:rsidRDefault="00C17BD9" w:rsidP="00C17BD9" w:rsidR="00C17BD9" w:rsidRPr="008E6DC5">
      <w:pPr>
        <w:pStyle w:val="Bezproreda"/>
        <w:ind w:left="3540"/>
        <w:jc w:val="both"/>
        <w:rPr>
          <w:rFonts w:hAnsi="Times New Roman" w:ascii="Times New Roman"/>
          <w:sz w:val="24"/>
          <w:szCs w:val="24"/>
        </w:rPr>
      </w:pPr>
    </w:p>
    <w:p w:rsidRDefault="00C17BD9" w:rsidP="00C17BD9" w:rsidR="00C17BD9" w:rsidRPr="008E6DC5">
      <w:pPr>
        <w:pStyle w:val="Bezproreda"/>
        <w:jc w:val="both"/>
        <w:rPr>
          <w:rFonts w:hAnsi="Times New Roman" w:ascii="Times New Roman"/>
          <w:sz w:val="24"/>
          <w:szCs w:val="24"/>
        </w:rPr>
      </w:pPr>
      <w:r w:rsidRPr="008E6DC5">
        <w:rPr>
          <w:rFonts w:hAnsi="Times New Roman" w:ascii="Times New Roman"/>
          <w:sz w:val="24"/>
          <w:szCs w:val="24"/>
        </w:rPr>
        <w:t xml:space="preserve"> Predmetna nekretnina opterećena je sljedećim teretima ovrhama:</w:t>
      </w:r>
    </w:p>
    <w:p w:rsidRDefault="00C17BD9" w:rsidP="00C17BD9" w:rsidR="00C17BD9" w:rsidRPr="008E6DC5">
      <w:pPr>
        <w:pStyle w:val="Bezproreda"/>
        <w:ind w:left="708"/>
        <w:jc w:val="both"/>
        <w:rPr>
          <w:rFonts w:hAnsi="Times New Roman" w:ascii="Times New Roman"/>
          <w:sz w:val="24"/>
          <w:szCs w:val="24"/>
        </w:rPr>
      </w:pPr>
      <w:r w:rsidRPr="008E6DC5">
        <w:rPr>
          <w:rFonts w:hAnsi="Times New Roman" w:ascii="Times New Roman"/>
          <w:sz w:val="24"/>
          <w:szCs w:val="24"/>
        </w:rPr>
        <w:t>-Založno pravo temeljem ugovora o izdavanju garancije broj: 002/01/2011 sa sporazumom o osiguranju novčane tražbine od 4. veljače 2011.g. br. Ov-1417/2011,  za korist društva Banka Kovanica d.d. – u iznosu od 300.000,00 eura.</w:t>
      </w:r>
    </w:p>
    <w:p w:rsidRDefault="00C17BD9" w:rsidP="00C17BD9" w:rsidR="00C17BD9" w:rsidRPr="008E6DC5">
      <w:pPr>
        <w:pStyle w:val="Bezproreda"/>
        <w:ind w:left="708"/>
        <w:jc w:val="both"/>
        <w:rPr>
          <w:rFonts w:hAnsi="Times New Roman" w:ascii="Times New Roman"/>
          <w:sz w:val="24"/>
          <w:szCs w:val="24"/>
        </w:rPr>
      </w:pPr>
      <w:r w:rsidRPr="008E6DC5">
        <w:rPr>
          <w:rFonts w:hAnsi="Times New Roman" w:ascii="Times New Roman"/>
          <w:sz w:val="24"/>
          <w:szCs w:val="24"/>
        </w:rPr>
        <w:t>-Založno pravo temeljem sporazuma o osiguranju novčane tražbine od 30. svibnja 2014.g., javnobilježnički solemniziranog 4. lipnja 2014.g. pod brojem Ov-5128/2014 i punomoći broj: GR-331/2014 od 7. travnja 2014. Uložene u zbirku isprava Z-18396/14,  za korist društva HYPO ALPE-ADRIA BANK d.d. – u iznosu od 140.000,00 eura.</w:t>
      </w:r>
    </w:p>
    <w:p w:rsidRDefault="00C17BD9" w:rsidP="00C17BD9" w:rsidR="00C17BD9" w:rsidRPr="008E6DC5">
      <w:pPr>
        <w:pStyle w:val="Bezproreda"/>
        <w:ind w:left="708"/>
        <w:jc w:val="both"/>
        <w:rPr>
          <w:rFonts w:hAnsi="Times New Roman" w:ascii="Times New Roman"/>
          <w:sz w:val="24"/>
          <w:szCs w:val="24"/>
        </w:rPr>
      </w:pPr>
      <w:r w:rsidRPr="008E6DC5">
        <w:rPr>
          <w:rFonts w:hAnsi="Times New Roman" w:ascii="Times New Roman"/>
          <w:sz w:val="24"/>
          <w:szCs w:val="24"/>
        </w:rPr>
        <w:t>-Rješenje o ovrsi Općinskog građanskog suda u Zagrebu, posl.br. Ovr-536/2015 od 17. travnja 2015.g.</w:t>
      </w:r>
    </w:p>
    <w:p w:rsidRDefault="00C17BD9" w:rsidP="00C17BD9" w:rsidR="00C17BD9" w:rsidRPr="008E6DC5">
      <w:pPr>
        <w:pStyle w:val="Bezproreda"/>
        <w:ind w:left="3540"/>
        <w:jc w:val="both"/>
        <w:rPr>
          <w:rFonts w:hAnsi="Times New Roman" w:ascii="Times New Roman"/>
          <w:sz w:val="24"/>
          <w:szCs w:val="24"/>
        </w:rPr>
      </w:pPr>
    </w:p>
    <w:p w:rsidRDefault="00C17BD9" w:rsidP="00C17BD9" w:rsidR="0089730A" w:rsidRPr="008E6DC5">
      <w:pPr>
        <w:pStyle w:val="Bezproreda"/>
        <w:jc w:val="both"/>
        <w:rPr>
          <w:rFonts w:hAnsi="Times New Roman" w:ascii="Times New Roman"/>
          <w:sz w:val="24"/>
          <w:szCs w:val="24"/>
        </w:rPr>
      </w:pPr>
      <w:r w:rsidRPr="008E6DC5">
        <w:rPr>
          <w:rFonts w:hAnsi="Times New Roman" w:ascii="Times New Roman"/>
          <w:sz w:val="24"/>
          <w:szCs w:val="24"/>
        </w:rPr>
        <w:t xml:space="preserve">Budući da je ovrha na nekretnini pokrenuta  prije otvaranja stečajnog postupka nije moguće provesti uknjižbu prava vlasništva stečajnog dužnika, a budući da se vlasništvo u RH stječe upisom u zemljišne knjige, stečajni dužnik nije trenutno vlasnik predmetne nekretnine. </w:t>
      </w:r>
    </w:p>
    <w:p w:rsidRDefault="0089730A" w:rsidP="0089730A" w:rsidR="0089730A" w:rsidRPr="008E6DC5">
      <w:pPr>
        <w:spacing w:after="0"/>
        <w:jc w:val="both"/>
        <w:rPr>
          <w:rFonts w:hAnsi="Times New Roman" w:ascii="Times New Roman"/>
          <w:sz w:val="24"/>
          <w:szCs w:val="24"/>
        </w:rPr>
      </w:pPr>
    </w:p>
    <w:p w:rsidRDefault="0089730A" w:rsidP="0089730A" w:rsidR="0089730A" w:rsidRPr="008E6DC5">
      <w:pPr>
        <w:widowControl w:val="false"/>
        <w:suppressAutoHyphens/>
        <w:autoSpaceDN w:val="false"/>
        <w:spacing w:after="0"/>
        <w:jc w:val="both"/>
        <w:textAlignment w:val="baseline"/>
        <w:rPr>
          <w:rFonts w:eastAsia="Arial Unicode MS" w:hAnsi="Times New Roman" w:ascii="Times New Roman"/>
          <w:kern w:val="3"/>
          <w:sz w:val="24"/>
          <w:szCs w:val="24"/>
          <w:lang w:eastAsia="hr-HR"/>
        </w:rPr>
      </w:pPr>
      <w:r w:rsidRPr="008E6DC5">
        <w:rPr>
          <w:rFonts w:eastAsia="Times New Roman" w:hAnsi="Times New Roman" w:ascii="Times New Roman"/>
          <w:b/>
          <w:kern w:val="3"/>
          <w:sz w:val="24"/>
          <w:szCs w:val="24"/>
          <w:lang w:eastAsia="hr-HR" w:val="de-DE"/>
        </w:rPr>
        <w:t>Pokretnine-</w:t>
      </w:r>
      <w:r w:rsidRPr="008E6DC5">
        <w:rPr>
          <w:rFonts w:eastAsia="Arial Unicode MS" w:hAnsi="Times New Roman" w:ascii="Times New Roman"/>
          <w:kern w:val="3"/>
          <w:sz w:val="24"/>
          <w:szCs w:val="24"/>
          <w:lang w:eastAsia="hr-HR"/>
        </w:rPr>
        <w:t xml:space="preserve">stečajni dužnik imao je u vlasništvu sljedeće pokretnine: </w:t>
      </w:r>
    </w:p>
    <w:p w:rsidRDefault="0089730A" w:rsidP="0089730A" w:rsidR="0089730A" w:rsidRPr="008E6DC5">
      <w:pPr>
        <w:spacing w:after="0"/>
        <w:ind w:left="3540"/>
        <w:jc w:val="both"/>
        <w:rPr>
          <w:rFonts w:hAnsi="Times New Roman" w:ascii="Times New Roman"/>
          <w:sz w:val="24"/>
          <w:szCs w:val="24"/>
        </w:rPr>
      </w:pPr>
    </w:p>
    <w:p w:rsidRDefault="00C17BD9" w:rsidP="00607FE9" w:rsidR="0089730A" w:rsidRPr="008E6DC5">
      <w:pPr>
        <w:tabs>
          <w:tab w:pos="426" w:val="left"/>
        </w:tabs>
        <w:spacing w:after="0"/>
        <w:jc w:val="both"/>
        <w:rPr>
          <w:rFonts w:eastAsia="Times New Roman" w:hAnsi="Times New Roman" w:ascii="Times New Roman"/>
          <w:sz w:val="24"/>
          <w:szCs w:val="24"/>
        </w:rPr>
      </w:pPr>
      <w:r w:rsidRPr="008E6DC5">
        <w:rPr>
          <w:rFonts w:hAnsi="Times New Roman" w:ascii="Times New Roman"/>
          <w:sz w:val="24"/>
          <w:szCs w:val="24"/>
        </w:rPr>
        <w:t>Zalihe čija je ukupna vrijednost iznosila je 81.091,00 kn, ali treba naglasiti da  su bile desortirane, dugo su stajale i bila upitna je njihova ispravnost. Na skupštini je usvojena odluka da se zalihe prodaju javnim prikupljanjem ponuda kao cjelina po početnoj knjigovodstvenoj</w:t>
      </w:r>
      <w:r w:rsidR="00607FE9" w:rsidRPr="008E6DC5">
        <w:rPr>
          <w:rFonts w:hAnsi="Times New Roman" w:ascii="Times New Roman"/>
          <w:sz w:val="24"/>
          <w:szCs w:val="24"/>
        </w:rPr>
        <w:t xml:space="preserve"> vrijednost</w:t>
      </w:r>
      <w:r w:rsidRPr="008E6DC5">
        <w:rPr>
          <w:rFonts w:hAnsi="Times New Roman" w:ascii="Times New Roman"/>
          <w:sz w:val="24"/>
          <w:szCs w:val="24"/>
        </w:rPr>
        <w:t>i</w:t>
      </w:r>
      <w:r w:rsidR="00607FE9" w:rsidRPr="008E6DC5">
        <w:rPr>
          <w:rFonts w:hAnsi="Times New Roman" w:ascii="Times New Roman"/>
          <w:sz w:val="24"/>
          <w:szCs w:val="24"/>
        </w:rPr>
        <w:t xml:space="preserve">, te da se </w:t>
      </w:r>
      <w:r w:rsidRPr="008E6DC5">
        <w:rPr>
          <w:rFonts w:eastAsia="Times New Roman" w:hAnsi="Times New Roman" w:ascii="Times New Roman"/>
          <w:color w:val="000000"/>
          <w:sz w:val="24"/>
          <w:szCs w:val="24"/>
        </w:rPr>
        <w:t>kod sv</w:t>
      </w:r>
      <w:r w:rsidR="00607FE9" w:rsidRPr="008E6DC5">
        <w:rPr>
          <w:rFonts w:eastAsia="Times New Roman" w:hAnsi="Times New Roman" w:ascii="Times New Roman"/>
          <w:color w:val="000000"/>
          <w:sz w:val="24"/>
          <w:szCs w:val="24"/>
        </w:rPr>
        <w:t xml:space="preserve">ake naredne prodaje cijena umanjuje za </w:t>
      </w:r>
      <w:r w:rsidRPr="008E6DC5">
        <w:rPr>
          <w:rFonts w:eastAsia="Times New Roman" w:hAnsi="Times New Roman" w:ascii="Times New Roman"/>
          <w:color w:val="000000"/>
          <w:sz w:val="24"/>
          <w:szCs w:val="24"/>
        </w:rPr>
        <w:t xml:space="preserve"> </w:t>
      </w:r>
      <w:r w:rsidR="00607FE9" w:rsidRPr="008E6DC5">
        <w:rPr>
          <w:rFonts w:eastAsia="Times New Roman" w:hAnsi="Times New Roman" w:ascii="Times New Roman"/>
          <w:color w:val="000000"/>
          <w:sz w:val="24"/>
          <w:szCs w:val="24"/>
        </w:rPr>
        <w:t xml:space="preserve"> </w:t>
      </w:r>
      <w:r w:rsidRPr="008E6DC5">
        <w:rPr>
          <w:rFonts w:eastAsia="Times New Roman" w:hAnsi="Times New Roman" w:ascii="Times New Roman"/>
          <w:color w:val="000000"/>
          <w:sz w:val="24"/>
          <w:szCs w:val="24"/>
        </w:rPr>
        <w:t xml:space="preserve"> 30% u odnosu na početnu </w:t>
      </w:r>
      <w:r w:rsidRPr="008E6DC5">
        <w:rPr>
          <w:rFonts w:eastAsia="Times New Roman" w:hAnsi="Times New Roman" w:ascii="Times New Roman"/>
          <w:color w:val="000000"/>
          <w:sz w:val="24"/>
          <w:szCs w:val="24"/>
        </w:rPr>
        <w:lastRenderedPageBreak/>
        <w:t xml:space="preserve">cijenu iz prethodnog oglasa. Oglasi o javnom prikupljanju ponuda objavljivani su na Internet stranicama HGK-a,VTS-a, Sudačke mreže. </w:t>
      </w:r>
      <w:r w:rsidR="00607FE9" w:rsidRPr="008E6DC5">
        <w:rPr>
          <w:rFonts w:eastAsia="Times New Roman" w:hAnsi="Times New Roman" w:ascii="Times New Roman"/>
          <w:color w:val="000000"/>
          <w:sz w:val="24"/>
          <w:szCs w:val="24"/>
        </w:rPr>
        <w:t xml:space="preserve">Pokretnine su unovčene nakon X javnog prikupljanja ponuda </w:t>
      </w:r>
      <w:r w:rsidRPr="008E6DC5">
        <w:rPr>
          <w:rFonts w:eastAsia="Times New Roman" w:hAnsi="Times New Roman" w:ascii="Times New Roman"/>
          <w:sz w:val="24"/>
          <w:szCs w:val="24"/>
        </w:rPr>
        <w:t xml:space="preserve"> </w:t>
      </w:r>
      <w:r w:rsidR="00607FE9" w:rsidRPr="008E6DC5">
        <w:rPr>
          <w:rFonts w:eastAsia="Times New Roman" w:hAnsi="Times New Roman" w:ascii="Times New Roman"/>
          <w:sz w:val="24"/>
          <w:szCs w:val="24"/>
        </w:rPr>
        <w:t xml:space="preserve">po cijeni u iznosu od 3.500,00 kn + pdv, odnosno ukupno 4.375,00 kn. </w:t>
      </w:r>
    </w:p>
    <w:p w:rsidRDefault="0089730A" w:rsidP="0089730A" w:rsidR="0089730A" w:rsidRPr="008E6DC5">
      <w:pPr>
        <w:tabs>
          <w:tab w:pos="7283" w:val="left"/>
        </w:tabs>
        <w:spacing w:after="0"/>
        <w:rPr>
          <w:rFonts w:eastAsia="Times New Roman" w:hAnsi="Times New Roman" w:ascii="Times New Roman"/>
          <w:color w:val="000000"/>
          <w:sz w:val="24"/>
          <w:szCs w:val="24"/>
        </w:rPr>
      </w:pPr>
    </w:p>
    <w:p w:rsidRDefault="0089730A" w:rsidP="0089730A" w:rsidR="0089730A" w:rsidRPr="008E6DC5">
      <w:pPr>
        <w:spacing w:after="0"/>
        <w:rPr>
          <w:rFonts w:hAnsi="Times New Roman" w:ascii="Times New Roman"/>
          <w:color w:val="000000"/>
          <w:sz w:val="24"/>
          <w:szCs w:val="24"/>
        </w:rPr>
      </w:pPr>
      <w:r w:rsidRPr="008E6DC5">
        <w:rPr>
          <w:rFonts w:eastAsia="Arial Unicode MS" w:hAnsi="Times New Roman" w:ascii="Times New Roman"/>
          <w:b/>
          <w:color w:val="000000"/>
          <w:kern w:val="1"/>
          <w:sz w:val="24"/>
          <w:szCs w:val="24"/>
          <w:lang w:eastAsia="ar-SA"/>
        </w:rPr>
        <w:t xml:space="preserve">II.3.Stanje sredstava na računima stečajnog dužnika </w:t>
      </w:r>
    </w:p>
    <w:p w:rsidRDefault="0089730A" w:rsidP="0089730A" w:rsidR="0089730A" w:rsidRPr="008E6DC5">
      <w:pPr>
        <w:suppressAutoHyphens/>
        <w:spacing w:after="0"/>
        <w:jc w:val="both"/>
        <w:rPr>
          <w:rFonts w:eastAsia="Arial Unicode MS" w:hAnsi="Times New Roman" w:ascii="Times New Roman"/>
          <w:color w:val="000000"/>
          <w:kern w:val="1"/>
          <w:sz w:val="24"/>
          <w:szCs w:val="24"/>
          <w:lang w:eastAsia="ar-SA"/>
        </w:rPr>
      </w:pPr>
    </w:p>
    <w:p w:rsidRDefault="0089730A" w:rsidP="00607FE9" w:rsidR="00607FE9" w:rsidRPr="008E6DC5">
      <w:pPr>
        <w:suppressAutoHyphens/>
        <w:spacing w:after="0"/>
        <w:jc w:val="both"/>
        <w:rPr>
          <w:rFonts w:eastAsia="Arial Unicode MS" w:hAnsi="Times New Roman" w:ascii="Times New Roman"/>
          <w:color w:val="000000"/>
          <w:kern w:val="1"/>
          <w:sz w:val="24"/>
          <w:szCs w:val="24"/>
          <w:lang w:eastAsia="ar-SA"/>
        </w:rPr>
      </w:pPr>
      <w:r w:rsidRPr="008E6DC5">
        <w:rPr>
          <w:rFonts w:eastAsia="Arial Unicode MS" w:hAnsi="Times New Roman" w:ascii="Times New Roman"/>
          <w:color w:val="000000"/>
          <w:kern w:val="1"/>
          <w:sz w:val="24"/>
          <w:szCs w:val="24"/>
          <w:lang w:eastAsia="ar-SA"/>
        </w:rPr>
        <w:t xml:space="preserve">Na dan sastava ovog izvješća stanje na žiro računu stečajnog dužnika iznosi  </w:t>
      </w:r>
      <w:r w:rsidR="00607FE9" w:rsidRPr="008E6DC5">
        <w:rPr>
          <w:rFonts w:eastAsia="Arial Unicode MS" w:hAnsi="Times New Roman" w:ascii="Times New Roman"/>
          <w:color w:val="000000"/>
          <w:kern w:val="1"/>
          <w:sz w:val="24"/>
          <w:szCs w:val="24"/>
          <w:lang w:eastAsia="ar-SA"/>
        </w:rPr>
        <w:t xml:space="preserve">0,00 </w:t>
      </w:r>
      <w:r w:rsidRPr="008E6DC5">
        <w:rPr>
          <w:rFonts w:eastAsia="Arial Unicode MS" w:hAnsi="Times New Roman" w:ascii="Times New Roman"/>
          <w:color w:val="000000"/>
          <w:kern w:val="1"/>
          <w:sz w:val="24"/>
          <w:szCs w:val="24"/>
          <w:lang w:eastAsia="ar-SA"/>
        </w:rPr>
        <w:t>kn.</w:t>
      </w:r>
      <w:r w:rsidR="00607FE9" w:rsidRPr="008E6DC5">
        <w:rPr>
          <w:rFonts w:eastAsia="Arial Unicode MS" w:hAnsi="Times New Roman" w:ascii="Times New Roman"/>
          <w:color w:val="000000"/>
          <w:kern w:val="1"/>
          <w:sz w:val="24"/>
          <w:szCs w:val="24"/>
          <w:lang w:eastAsia="ar-SA"/>
        </w:rPr>
        <w:t xml:space="preserve"> </w:t>
      </w:r>
    </w:p>
    <w:p w:rsidRDefault="00C910F1" w:rsidP="00607FE9" w:rsidR="00C910F1" w:rsidRPr="008E6DC5">
      <w:pPr>
        <w:suppressAutoHyphens/>
        <w:spacing w:after="0"/>
        <w:jc w:val="both"/>
        <w:rPr>
          <w:rFonts w:eastAsia="Arial Unicode MS" w:hAnsi="Times New Roman" w:ascii="Times New Roman"/>
          <w:kern w:val="1"/>
          <w:sz w:val="24"/>
          <w:szCs w:val="24"/>
          <w:lang w:eastAsia="ar-SA"/>
        </w:rPr>
      </w:pPr>
    </w:p>
    <w:p w:rsidRDefault="00607FE9" w:rsidP="00607FE9" w:rsidR="00607FE9" w:rsidRPr="008E6DC5">
      <w:pPr>
        <w:suppressAutoHyphens/>
        <w:spacing w:after="0"/>
        <w:jc w:val="both"/>
        <w:rPr>
          <w:rFonts w:eastAsia="Arial Unicode MS" w:hAnsi="Times New Roman" w:ascii="Times New Roman"/>
          <w:kern w:val="1"/>
          <w:sz w:val="24"/>
          <w:szCs w:val="24"/>
          <w:lang w:eastAsia="ar-SA"/>
        </w:rPr>
      </w:pPr>
      <w:r w:rsidRPr="008E6DC5">
        <w:rPr>
          <w:rFonts w:eastAsia="Arial Unicode MS" w:hAnsi="Times New Roman" w:ascii="Times New Roman"/>
          <w:kern w:val="1"/>
          <w:sz w:val="24"/>
          <w:szCs w:val="24"/>
          <w:lang w:eastAsia="ar-SA"/>
        </w:rPr>
        <w:t xml:space="preserve">Naime, žiro račun stečajnog dužnika BAČIĆ d.o.o. u stečaju ovršen je za iznos od </w:t>
      </w:r>
      <w:r w:rsidR="00874CFB" w:rsidRPr="008E6DC5">
        <w:rPr>
          <w:rFonts w:eastAsia="Arial Unicode MS" w:hAnsi="Times New Roman" w:ascii="Times New Roman"/>
          <w:kern w:val="1"/>
          <w:sz w:val="24"/>
          <w:szCs w:val="24"/>
          <w:lang w:eastAsia="ar-SA"/>
        </w:rPr>
        <w:t xml:space="preserve">17.884,35 </w:t>
      </w:r>
      <w:r w:rsidRPr="008E6DC5">
        <w:rPr>
          <w:rFonts w:eastAsia="Arial Unicode MS" w:hAnsi="Times New Roman" w:ascii="Times New Roman"/>
          <w:kern w:val="1"/>
          <w:sz w:val="24"/>
          <w:szCs w:val="24"/>
          <w:lang w:eastAsia="ar-SA"/>
        </w:rPr>
        <w:t xml:space="preserve">kn, </w:t>
      </w:r>
      <w:r w:rsidRPr="00607FE9">
        <w:rPr>
          <w:rFonts w:eastAsia="Arial Unicode MS" w:hAnsi="Times New Roman" w:ascii="Times New Roman"/>
          <w:kern w:val="1"/>
          <w:sz w:val="24"/>
          <w:szCs w:val="24"/>
          <w:lang w:eastAsia="ar-SA"/>
        </w:rPr>
        <w:t xml:space="preserve">a temeljem </w:t>
      </w:r>
      <w:r w:rsidR="008C1073" w:rsidRPr="008E6DC5">
        <w:rPr>
          <w:rFonts w:eastAsia="Arial Unicode MS" w:hAnsi="Times New Roman" w:ascii="Times New Roman"/>
          <w:kern w:val="1"/>
          <w:sz w:val="24"/>
          <w:szCs w:val="24"/>
          <w:lang w:eastAsia="ar-SA"/>
        </w:rPr>
        <w:t xml:space="preserve">pravomoćnog </w:t>
      </w:r>
      <w:r w:rsidRPr="00607FE9">
        <w:rPr>
          <w:rFonts w:eastAsia="Arial Unicode MS" w:hAnsi="Times New Roman" w:ascii="Times New Roman"/>
          <w:kern w:val="1"/>
          <w:sz w:val="24"/>
          <w:szCs w:val="24"/>
          <w:lang w:eastAsia="ar-SA"/>
        </w:rPr>
        <w:t>rješenja o ovrsi Javnog bilježnik</w:t>
      </w:r>
      <w:r w:rsidR="008C1073" w:rsidRPr="008E6DC5">
        <w:rPr>
          <w:rFonts w:eastAsia="Arial Unicode MS" w:hAnsi="Times New Roman" w:ascii="Times New Roman"/>
          <w:kern w:val="1"/>
          <w:sz w:val="24"/>
          <w:szCs w:val="24"/>
          <w:lang w:eastAsia="ar-SA"/>
        </w:rPr>
        <w:t xml:space="preserve">a iz Zagreba broj Ovrv-5903/16, od strane Gradske plinare ZAGREB-OPSKRBA d.o.o. za </w:t>
      </w:r>
      <w:r w:rsidRPr="00607FE9">
        <w:rPr>
          <w:rFonts w:eastAsia="Arial Unicode MS" w:hAnsi="Times New Roman" w:ascii="Times New Roman"/>
          <w:kern w:val="1"/>
          <w:sz w:val="24"/>
          <w:szCs w:val="24"/>
          <w:lang w:eastAsia="ar-SA"/>
        </w:rPr>
        <w:t>navodni dug stečajnog dužnika za raz</w:t>
      </w:r>
      <w:r w:rsidRPr="008E6DC5">
        <w:rPr>
          <w:rFonts w:eastAsia="Arial Unicode MS" w:hAnsi="Times New Roman" w:ascii="Times New Roman"/>
          <w:kern w:val="1"/>
          <w:sz w:val="24"/>
          <w:szCs w:val="24"/>
          <w:lang w:eastAsia="ar-SA"/>
        </w:rPr>
        <w:t xml:space="preserve">doblje od 03.12.2015. godine </w:t>
      </w:r>
      <w:r w:rsidRPr="00607FE9">
        <w:rPr>
          <w:rFonts w:eastAsia="Arial Unicode MS" w:hAnsi="Times New Roman" w:ascii="Times New Roman"/>
          <w:kern w:val="1"/>
          <w:sz w:val="24"/>
          <w:szCs w:val="24"/>
          <w:lang w:eastAsia="ar-SA"/>
        </w:rPr>
        <w:t>do 28.04.2016. godine</w:t>
      </w:r>
      <w:r w:rsidR="008C1073" w:rsidRPr="008E6DC5">
        <w:rPr>
          <w:rFonts w:eastAsia="Arial Unicode MS" w:hAnsi="Times New Roman" w:ascii="Times New Roman"/>
          <w:kern w:val="1"/>
          <w:sz w:val="24"/>
          <w:szCs w:val="24"/>
          <w:lang w:eastAsia="ar-SA"/>
        </w:rPr>
        <w:t xml:space="preserve">. Predmetne račune temeljem kojih je pokrenuta ovrha nikada nisam zaprimila budući nisu poslani na adresu stečajnog upravitelja, a stečajni dužnik </w:t>
      </w:r>
      <w:r w:rsidRPr="00607FE9">
        <w:rPr>
          <w:rFonts w:eastAsia="Arial Unicode MS" w:hAnsi="Times New Roman" w:ascii="Times New Roman"/>
          <w:kern w:val="1"/>
          <w:sz w:val="24"/>
          <w:szCs w:val="24"/>
          <w:lang w:eastAsia="ar-SA"/>
        </w:rPr>
        <w:t xml:space="preserve"> Bačić d.o.o. u stečaju u trenutku otvaranja stečajnog postupka nije imao u vlasništvu niti u zakupu nikakve nekretnine, a samo poslovanje je završeno u siječnju 2015.g. godine (dakle, 10 mjeseci prije otvaranja stečajnog postupka) kada je zatvoren prodajni prostor, zakup otkazan </w:t>
      </w:r>
      <w:r w:rsidR="008C1073" w:rsidRPr="008E6DC5">
        <w:rPr>
          <w:rFonts w:eastAsia="Arial Unicode MS" w:hAnsi="Times New Roman" w:ascii="Times New Roman"/>
          <w:kern w:val="1"/>
          <w:sz w:val="24"/>
          <w:szCs w:val="24"/>
          <w:lang w:eastAsia="ar-SA"/>
        </w:rPr>
        <w:t xml:space="preserve">od strane vlasnika </w:t>
      </w:r>
      <w:r w:rsidRPr="00607FE9">
        <w:rPr>
          <w:rFonts w:eastAsia="Arial Unicode MS" w:hAnsi="Times New Roman" w:ascii="Times New Roman"/>
          <w:kern w:val="1"/>
          <w:sz w:val="24"/>
          <w:szCs w:val="24"/>
          <w:lang w:eastAsia="ar-SA"/>
        </w:rPr>
        <w:t xml:space="preserve">i poslovni prostor vraćen vlasniku. </w:t>
      </w:r>
      <w:r w:rsidR="008C1073" w:rsidRPr="008E6DC5">
        <w:rPr>
          <w:rFonts w:eastAsia="Arial Unicode MS" w:hAnsi="Times New Roman" w:ascii="Times New Roman"/>
          <w:kern w:val="1"/>
          <w:sz w:val="24"/>
          <w:szCs w:val="24"/>
          <w:lang w:eastAsia="ar-SA"/>
        </w:rPr>
        <w:t xml:space="preserve">Nadalje, javni bilježnik nije dostavio rješenje o ovrsi na adresu stečajnog upravitelja, tako da je rješenje postalo pravomoćno. </w:t>
      </w:r>
    </w:p>
    <w:p w:rsidRDefault="008C1073" w:rsidP="00607FE9" w:rsidR="008C1073" w:rsidRPr="00607FE9">
      <w:pPr>
        <w:suppressAutoHyphens/>
        <w:spacing w:after="0"/>
        <w:jc w:val="both"/>
        <w:rPr>
          <w:rFonts w:eastAsia="Arial Unicode MS" w:hAnsi="Times New Roman" w:ascii="Times New Roman"/>
          <w:kern w:val="1"/>
          <w:sz w:val="24"/>
          <w:szCs w:val="24"/>
          <w:lang w:eastAsia="ar-SA"/>
        </w:rPr>
      </w:pPr>
    </w:p>
    <w:p w:rsidRDefault="008C1073" w:rsidP="008C1073" w:rsidR="00607FE9" w:rsidRPr="00D04D00">
      <w:pPr>
        <w:suppressAutoHyphens/>
        <w:spacing w:after="0"/>
        <w:jc w:val="both"/>
        <w:rPr>
          <w:rFonts w:eastAsia="Arial Unicode MS" w:hAnsi="Times New Roman" w:ascii="Times New Roman"/>
          <w:kern w:val="1"/>
          <w:sz w:val="24"/>
          <w:szCs w:val="24"/>
          <w:lang w:eastAsia="ar-SA"/>
        </w:rPr>
      </w:pPr>
      <w:r w:rsidRPr="00D04D00">
        <w:rPr>
          <w:rFonts w:eastAsia="Arial Unicode MS" w:hAnsi="Times New Roman" w:ascii="Times New Roman"/>
          <w:kern w:val="1"/>
          <w:sz w:val="24"/>
          <w:szCs w:val="24"/>
          <w:lang w:eastAsia="ar-SA"/>
        </w:rPr>
        <w:t xml:space="preserve">Zatražila sam od Gradske plinare ZAGREB-OPSKRBA d.o.o. da </w:t>
      </w:r>
      <w:r w:rsidR="00607FE9" w:rsidRPr="00607FE9">
        <w:rPr>
          <w:rFonts w:eastAsia="Arial Unicode MS" w:hAnsi="Times New Roman" w:ascii="Times New Roman"/>
          <w:kern w:val="1"/>
          <w:sz w:val="24"/>
          <w:szCs w:val="24"/>
          <w:lang w:eastAsia="ar-SA"/>
        </w:rPr>
        <w:t xml:space="preserve">u mirnom postupku </w:t>
      </w:r>
      <w:r w:rsidRPr="00D04D00">
        <w:rPr>
          <w:rFonts w:eastAsia="Arial Unicode MS" w:hAnsi="Times New Roman" w:ascii="Times New Roman"/>
          <w:kern w:val="1"/>
          <w:sz w:val="24"/>
          <w:szCs w:val="24"/>
          <w:lang w:eastAsia="ar-SA"/>
        </w:rPr>
        <w:t>vrate cjelokupan iznos od 17.884,35 kn koji su ovršili, međutim, isti su odgovo</w:t>
      </w:r>
      <w:r w:rsidR="00874CFB" w:rsidRPr="00D04D00">
        <w:rPr>
          <w:rFonts w:eastAsia="Arial Unicode MS" w:hAnsi="Times New Roman" w:ascii="Times New Roman"/>
          <w:kern w:val="1"/>
          <w:sz w:val="24"/>
          <w:szCs w:val="24"/>
          <w:lang w:eastAsia="ar-SA"/>
        </w:rPr>
        <w:t>rili da je ovrha provedena temeljem</w:t>
      </w:r>
      <w:r w:rsidRPr="00D04D00">
        <w:rPr>
          <w:rFonts w:eastAsia="Arial Unicode MS" w:hAnsi="Times New Roman" w:ascii="Times New Roman"/>
          <w:kern w:val="1"/>
          <w:sz w:val="24"/>
          <w:szCs w:val="24"/>
          <w:lang w:eastAsia="ar-SA"/>
        </w:rPr>
        <w:t xml:space="preserve"> pravomoćnog rješenja i da neće izvršiti </w:t>
      </w:r>
      <w:r w:rsidR="00874CFB" w:rsidRPr="00D04D00">
        <w:rPr>
          <w:rFonts w:eastAsia="Arial Unicode MS" w:hAnsi="Times New Roman" w:ascii="Times New Roman"/>
          <w:kern w:val="1"/>
          <w:sz w:val="24"/>
          <w:szCs w:val="24"/>
          <w:lang w:eastAsia="ar-SA"/>
        </w:rPr>
        <w:t xml:space="preserve">povrat zaplijenjenih sredstava, te da se radi o potraživanju nakon otvaranja stečajnog postupka jer je Bačić d.o.o. u stečaju evidentiran kao kupac plina. </w:t>
      </w:r>
    </w:p>
    <w:p w:rsidRDefault="00874CFB" w:rsidP="008C1073" w:rsidR="00874CFB" w:rsidRPr="00D04D00">
      <w:pPr>
        <w:suppressAutoHyphens/>
        <w:spacing w:after="0"/>
        <w:jc w:val="both"/>
        <w:rPr>
          <w:rFonts w:eastAsia="Arial Unicode MS" w:hAnsi="Times New Roman" w:ascii="Times New Roman"/>
          <w:kern w:val="1"/>
          <w:sz w:val="24"/>
          <w:szCs w:val="24"/>
          <w:lang w:eastAsia="ar-SA"/>
        </w:rPr>
      </w:pPr>
    </w:p>
    <w:p w:rsidRDefault="00874CFB" w:rsidP="00607FE9" w:rsidR="00607FE9" w:rsidRPr="00607FE9">
      <w:pPr>
        <w:suppressAutoHyphens/>
        <w:spacing w:after="0"/>
        <w:jc w:val="both"/>
        <w:rPr>
          <w:rFonts w:eastAsia="Arial Unicode MS" w:hAnsi="Times New Roman" w:ascii="Times New Roman"/>
          <w:kern w:val="1"/>
          <w:sz w:val="24"/>
          <w:szCs w:val="24"/>
          <w:lang w:eastAsia="ar-SA"/>
        </w:rPr>
      </w:pPr>
      <w:r w:rsidRPr="00D04D00">
        <w:rPr>
          <w:rFonts w:eastAsia="Arial Unicode MS" w:hAnsi="Times New Roman" w:ascii="Times New Roman"/>
          <w:kern w:val="1"/>
          <w:sz w:val="24"/>
          <w:szCs w:val="24"/>
          <w:lang w:eastAsia="ar-SA"/>
        </w:rPr>
        <w:t xml:space="preserve">Temeljem podnesenog zahtjeva za ukidanje klauzule pravomoćnosti i ovršnosti, te prigovora, doneseno je rješenje kojim je ukinuta potvrda pravomoćnosti i ovršnosti rješenja o ovrsi javnog bilježnika,  te će se u parničnom postupku raspraviti njihovo potraživanje.   </w:t>
      </w:r>
    </w:p>
    <w:p w:rsidRDefault="0089730A" w:rsidP="0089730A" w:rsidR="0089730A" w:rsidRPr="00D04D00">
      <w:pPr>
        <w:suppressAutoHyphens/>
        <w:spacing w:after="0"/>
        <w:jc w:val="both"/>
        <w:rPr>
          <w:rFonts w:hAnsi="Times New Roman" w:ascii="Times New Roman"/>
          <w:b/>
          <w:i/>
          <w:sz w:val="24"/>
          <w:szCs w:val="24"/>
          <w:lang w:val="pl-PL"/>
        </w:rPr>
      </w:pPr>
    </w:p>
    <w:p w:rsidRDefault="0089730A" w:rsidP="0089730A" w:rsidR="0089730A" w:rsidRPr="008E6DC5">
      <w:pPr>
        <w:suppressAutoHyphens/>
        <w:spacing w:after="0"/>
        <w:jc w:val="both"/>
        <w:rPr>
          <w:rFonts w:hAnsi="Times New Roman" w:ascii="Times New Roman"/>
          <w:b/>
          <w:sz w:val="24"/>
          <w:szCs w:val="24"/>
          <w:lang w:val="pl-PL"/>
        </w:rPr>
      </w:pPr>
      <w:r w:rsidRPr="008E6DC5">
        <w:rPr>
          <w:rFonts w:hAnsi="Times New Roman" w:ascii="Times New Roman"/>
          <w:b/>
          <w:sz w:val="24"/>
          <w:szCs w:val="24"/>
          <w:lang w:val="pl-PL"/>
        </w:rPr>
        <w:t xml:space="preserve">II.4. Pregled svih prihoda i troškova stečajnog postupka </w:t>
      </w:r>
    </w:p>
    <w:p w:rsidRDefault="0089730A" w:rsidP="00C910F1" w:rsidR="0089730A" w:rsidRPr="008E6DC5">
      <w:pPr>
        <w:numPr>
          <w:ilvl w:val="0"/>
          <w:numId w:val="14"/>
        </w:numPr>
        <w:spacing w:after="0"/>
        <w:contextualSpacing/>
        <w:rPr>
          <w:rFonts w:hAnsi="Times New Roman" w:ascii="Times New Roman"/>
          <w:color w:val="000000"/>
          <w:sz w:val="24"/>
          <w:szCs w:val="24"/>
        </w:rPr>
      </w:pPr>
      <w:r w:rsidRPr="008E6DC5">
        <w:rPr>
          <w:rFonts w:eastAsia="Arial Unicode MS" w:hAnsi="Times New Roman" w:ascii="Times New Roman"/>
          <w:b/>
          <w:color w:val="000000"/>
          <w:kern w:val="1"/>
          <w:sz w:val="24"/>
          <w:szCs w:val="24"/>
          <w:lang w:eastAsia="ar-SA"/>
        </w:rPr>
        <w:t xml:space="preserve">Prihodi stečajnog postupka u ukupnom iznosu od </w:t>
      </w:r>
      <w:r w:rsidR="00C910F1" w:rsidRPr="008E6DC5">
        <w:rPr>
          <w:rFonts w:eastAsia="Arial Unicode MS" w:hAnsi="Times New Roman" w:ascii="Times New Roman"/>
          <w:b/>
          <w:color w:val="000000"/>
          <w:kern w:val="1"/>
          <w:sz w:val="24"/>
          <w:szCs w:val="24"/>
          <w:lang w:eastAsia="ar-SA"/>
        </w:rPr>
        <w:t>29.884,64</w:t>
      </w:r>
      <w:r w:rsidRPr="008E6DC5">
        <w:rPr>
          <w:rFonts w:eastAsia="Arial Unicode MS" w:hAnsi="Times New Roman" w:ascii="Times New Roman"/>
          <w:b/>
          <w:color w:val="000000"/>
          <w:kern w:val="1"/>
          <w:sz w:val="24"/>
          <w:szCs w:val="24"/>
          <w:lang w:eastAsia="ar-SA"/>
        </w:rPr>
        <w:t xml:space="preserve">  kn </w:t>
      </w:r>
    </w:p>
    <w:p w:rsidRDefault="0089730A" w:rsidP="0089730A" w:rsidR="0089730A" w:rsidRPr="008E6DC5">
      <w:pPr>
        <w:tabs>
          <w:tab w:pos="7283" w:val="left"/>
        </w:tabs>
        <w:rPr>
          <w:rFonts w:hAnsi="Times New Roman" w:ascii="Times New Roman"/>
          <w:color w:val="000000"/>
          <w:sz w:val="24"/>
          <w:szCs w:val="24"/>
        </w:rPr>
      </w:pPr>
      <w:r w:rsidRPr="008E6DC5">
        <w:rPr>
          <w:rFonts w:hAnsi="Times New Roman" w:ascii="Times New Roman"/>
          <w:color w:val="000000"/>
          <w:sz w:val="24"/>
          <w:szCs w:val="24"/>
        </w:rPr>
        <w:t xml:space="preserve">           - potraživanja od kupaca iznos od.....................................................</w:t>
      </w:r>
      <w:r w:rsidR="00C910F1" w:rsidRPr="008E6DC5">
        <w:rPr>
          <w:rFonts w:hAnsi="Times New Roman" w:ascii="Times New Roman"/>
          <w:color w:val="000000"/>
          <w:sz w:val="24"/>
          <w:szCs w:val="24"/>
        </w:rPr>
        <w:t>......</w:t>
      </w:r>
      <w:r w:rsidRPr="008E6DC5">
        <w:rPr>
          <w:rFonts w:hAnsi="Times New Roman" w:ascii="Times New Roman"/>
          <w:color w:val="000000"/>
          <w:sz w:val="24"/>
          <w:szCs w:val="24"/>
        </w:rPr>
        <w:t>......</w:t>
      </w:r>
      <w:r w:rsidR="00C910F1" w:rsidRPr="008E6DC5">
        <w:rPr>
          <w:rFonts w:hAnsi="Times New Roman" w:ascii="Times New Roman"/>
          <w:color w:val="000000"/>
          <w:sz w:val="24"/>
          <w:szCs w:val="24"/>
        </w:rPr>
        <w:t>25.056,18</w:t>
      </w:r>
      <w:r w:rsidRPr="008E6DC5">
        <w:rPr>
          <w:rFonts w:hAnsi="Times New Roman" w:ascii="Times New Roman"/>
          <w:color w:val="000000"/>
          <w:sz w:val="24"/>
          <w:szCs w:val="24"/>
        </w:rPr>
        <w:t xml:space="preserve"> kn</w:t>
      </w:r>
    </w:p>
    <w:p w:rsidRDefault="0089730A" w:rsidP="0089730A" w:rsidR="0089730A" w:rsidRPr="008E6DC5">
      <w:pPr>
        <w:tabs>
          <w:tab w:pos="7283" w:val="left"/>
        </w:tabs>
        <w:rPr>
          <w:rFonts w:hAnsi="Times New Roman" w:ascii="Times New Roman"/>
          <w:color w:val="000000"/>
          <w:sz w:val="24"/>
          <w:szCs w:val="24"/>
        </w:rPr>
      </w:pPr>
      <w:r w:rsidRPr="008E6DC5">
        <w:rPr>
          <w:rFonts w:hAnsi="Times New Roman" w:ascii="Times New Roman"/>
          <w:color w:val="000000"/>
          <w:sz w:val="24"/>
          <w:szCs w:val="24"/>
        </w:rPr>
        <w:t xml:space="preserve">           - </w:t>
      </w:r>
      <w:r w:rsidR="00C910F1" w:rsidRPr="008E6DC5">
        <w:rPr>
          <w:rFonts w:hAnsi="Times New Roman" w:ascii="Times New Roman"/>
          <w:color w:val="000000"/>
          <w:sz w:val="24"/>
          <w:szCs w:val="24"/>
        </w:rPr>
        <w:t>prihodi od kamata</w:t>
      </w:r>
      <w:r w:rsidRPr="008E6DC5">
        <w:rPr>
          <w:rFonts w:hAnsi="Times New Roman" w:ascii="Times New Roman"/>
          <w:color w:val="000000"/>
          <w:sz w:val="24"/>
          <w:szCs w:val="24"/>
        </w:rPr>
        <w:t xml:space="preserve">  iznos od.</w:t>
      </w:r>
      <w:r w:rsidR="00C910F1" w:rsidRPr="008E6DC5">
        <w:rPr>
          <w:rFonts w:hAnsi="Times New Roman" w:ascii="Times New Roman"/>
          <w:color w:val="000000"/>
          <w:sz w:val="24"/>
          <w:szCs w:val="24"/>
        </w:rPr>
        <w:t>........................................................................</w:t>
      </w:r>
      <w:r w:rsidRPr="008E6DC5">
        <w:rPr>
          <w:rFonts w:hAnsi="Times New Roman" w:ascii="Times New Roman"/>
          <w:color w:val="000000"/>
          <w:sz w:val="24"/>
          <w:szCs w:val="24"/>
        </w:rPr>
        <w:t>...</w:t>
      </w:r>
      <w:r w:rsidR="00874CFB" w:rsidRPr="008E6DC5">
        <w:rPr>
          <w:rFonts w:hAnsi="Times New Roman" w:ascii="Times New Roman"/>
          <w:color w:val="000000"/>
          <w:sz w:val="24"/>
          <w:szCs w:val="24"/>
        </w:rPr>
        <w:t>453,46</w:t>
      </w:r>
      <w:r w:rsidRPr="008E6DC5">
        <w:rPr>
          <w:rFonts w:hAnsi="Times New Roman" w:ascii="Times New Roman"/>
          <w:color w:val="000000"/>
          <w:sz w:val="24"/>
          <w:szCs w:val="24"/>
        </w:rPr>
        <w:t xml:space="preserve">  kn</w:t>
      </w:r>
    </w:p>
    <w:p w:rsidRDefault="0089730A" w:rsidP="0089730A" w:rsidR="0089730A" w:rsidRPr="008E6DC5">
      <w:pPr>
        <w:tabs>
          <w:tab w:pos="7283" w:val="left"/>
        </w:tabs>
        <w:rPr>
          <w:rFonts w:hAnsi="Times New Roman" w:ascii="Times New Roman"/>
          <w:color w:val="000000"/>
          <w:sz w:val="24"/>
          <w:szCs w:val="24"/>
        </w:rPr>
      </w:pPr>
      <w:r w:rsidRPr="008E6DC5">
        <w:rPr>
          <w:rFonts w:hAnsi="Times New Roman" w:ascii="Times New Roman"/>
          <w:color w:val="000000"/>
          <w:sz w:val="24"/>
          <w:szCs w:val="24"/>
        </w:rPr>
        <w:t xml:space="preserve">          -  prihodi od prodaje pokretnina iznos od ................</w:t>
      </w:r>
      <w:r w:rsidR="00C910F1" w:rsidRPr="008E6DC5">
        <w:rPr>
          <w:rFonts w:hAnsi="Times New Roman" w:ascii="Times New Roman"/>
          <w:color w:val="000000"/>
          <w:sz w:val="24"/>
          <w:szCs w:val="24"/>
        </w:rPr>
        <w:t>...........</w:t>
      </w:r>
      <w:r w:rsidRPr="008E6DC5">
        <w:rPr>
          <w:rFonts w:hAnsi="Times New Roman" w:ascii="Times New Roman"/>
          <w:color w:val="000000"/>
          <w:sz w:val="24"/>
          <w:szCs w:val="24"/>
        </w:rPr>
        <w:t>.........</w:t>
      </w:r>
      <w:r w:rsidR="00C910F1" w:rsidRPr="008E6DC5">
        <w:rPr>
          <w:rFonts w:hAnsi="Times New Roman" w:ascii="Times New Roman"/>
          <w:color w:val="000000"/>
          <w:sz w:val="24"/>
          <w:szCs w:val="24"/>
        </w:rPr>
        <w:t>.................</w:t>
      </w:r>
      <w:r w:rsidRPr="008E6DC5">
        <w:rPr>
          <w:rFonts w:hAnsi="Times New Roman" w:ascii="Times New Roman"/>
          <w:color w:val="000000"/>
          <w:sz w:val="24"/>
          <w:szCs w:val="24"/>
        </w:rPr>
        <w:t>..</w:t>
      </w:r>
      <w:r w:rsidR="00C910F1" w:rsidRPr="008E6DC5">
        <w:rPr>
          <w:rFonts w:hAnsi="Times New Roman" w:ascii="Times New Roman"/>
          <w:color w:val="000000"/>
          <w:sz w:val="24"/>
          <w:szCs w:val="24"/>
        </w:rPr>
        <w:t>4.375,00</w:t>
      </w:r>
      <w:r w:rsidRPr="008E6DC5">
        <w:rPr>
          <w:rFonts w:hAnsi="Times New Roman" w:ascii="Times New Roman"/>
          <w:color w:val="000000"/>
          <w:sz w:val="24"/>
          <w:szCs w:val="24"/>
        </w:rPr>
        <w:t xml:space="preserve"> kn</w:t>
      </w:r>
    </w:p>
    <w:p w:rsidRDefault="00C910F1" w:rsidP="00C910F1" w:rsidR="00C910F1" w:rsidRPr="008E6DC5">
      <w:pPr>
        <w:spacing w:after="0"/>
        <w:ind w:left="720"/>
        <w:contextualSpacing/>
        <w:rPr>
          <w:rFonts w:hAnsi="Times New Roman" w:ascii="Times New Roman"/>
          <w:color w:val="000000"/>
          <w:sz w:val="24"/>
          <w:szCs w:val="24"/>
        </w:rPr>
      </w:pPr>
    </w:p>
    <w:p w:rsidRDefault="0089730A" w:rsidP="0089730A" w:rsidR="0089730A" w:rsidRPr="008E6DC5">
      <w:pPr>
        <w:numPr>
          <w:ilvl w:val="0"/>
          <w:numId w:val="14"/>
        </w:numPr>
        <w:spacing w:after="0"/>
        <w:contextualSpacing/>
        <w:rPr>
          <w:rFonts w:hAnsi="Times New Roman" w:ascii="Times New Roman"/>
          <w:color w:val="000000"/>
          <w:sz w:val="24"/>
          <w:szCs w:val="24"/>
        </w:rPr>
      </w:pPr>
      <w:r w:rsidRPr="008E6DC5">
        <w:rPr>
          <w:rFonts w:eastAsia="Arial Unicode MS" w:hAnsi="Times New Roman" w:ascii="Times New Roman"/>
          <w:b/>
          <w:color w:val="000000"/>
          <w:kern w:val="1"/>
          <w:sz w:val="24"/>
          <w:szCs w:val="24"/>
          <w:lang w:eastAsia="ar-SA"/>
        </w:rPr>
        <w:t xml:space="preserve">Dospjeli namireni troškovi stečajnog postupka  iznose </w:t>
      </w:r>
      <w:r w:rsidR="0023394C" w:rsidRPr="008E6DC5">
        <w:rPr>
          <w:rFonts w:eastAsia="Arial Unicode MS" w:hAnsi="Times New Roman" w:ascii="Times New Roman"/>
          <w:b/>
          <w:color w:val="000000"/>
          <w:kern w:val="1"/>
          <w:sz w:val="24"/>
          <w:szCs w:val="24"/>
          <w:lang w:eastAsia="ar-SA"/>
        </w:rPr>
        <w:t>12.000,29</w:t>
      </w:r>
      <w:r w:rsidRPr="008E6DC5">
        <w:rPr>
          <w:rFonts w:eastAsia="Arial Unicode MS" w:hAnsi="Times New Roman" w:ascii="Times New Roman"/>
          <w:b/>
          <w:color w:val="000000"/>
          <w:kern w:val="1"/>
          <w:sz w:val="24"/>
          <w:szCs w:val="24"/>
          <w:lang w:eastAsia="ar-SA"/>
        </w:rPr>
        <w:t xml:space="preserve"> kn</w:t>
      </w:r>
    </w:p>
    <w:p w:rsidRDefault="0089730A" w:rsidP="0089730A" w:rsidR="0089730A" w:rsidRPr="008E6DC5">
      <w:pPr>
        <w:tabs>
          <w:tab w:pos="7283" w:val="left"/>
        </w:tabs>
        <w:spacing w:after="0"/>
        <w:rPr>
          <w:rFonts w:eastAsia="Times New Roman" w:hAnsi="Times New Roman" w:ascii="Times New Roman"/>
          <w:color w:val="000000"/>
          <w:sz w:val="24"/>
          <w:szCs w:val="24"/>
        </w:rPr>
      </w:pPr>
      <w:r w:rsidRPr="008E6DC5">
        <w:rPr>
          <w:rFonts w:eastAsia="Times New Roman" w:hAnsi="Times New Roman" w:ascii="Times New Roman"/>
          <w:color w:val="000000"/>
          <w:sz w:val="24"/>
          <w:szCs w:val="24"/>
        </w:rPr>
        <w:t xml:space="preserve">           - po osnovi troškova vođenja žiro računa i fina izno</w:t>
      </w:r>
      <w:r w:rsidR="00C910F1" w:rsidRPr="008E6DC5">
        <w:rPr>
          <w:rFonts w:eastAsia="Times New Roman" w:hAnsi="Times New Roman" w:ascii="Times New Roman"/>
          <w:color w:val="000000"/>
          <w:sz w:val="24"/>
          <w:szCs w:val="24"/>
        </w:rPr>
        <w:t>s od..........................</w:t>
      </w:r>
      <w:r w:rsidRPr="008E6DC5">
        <w:rPr>
          <w:rFonts w:eastAsia="Times New Roman" w:hAnsi="Times New Roman" w:ascii="Times New Roman"/>
          <w:color w:val="000000"/>
          <w:sz w:val="24"/>
          <w:szCs w:val="24"/>
        </w:rPr>
        <w:t>....</w:t>
      </w:r>
      <w:r w:rsidR="0023394C" w:rsidRPr="008E6DC5">
        <w:rPr>
          <w:rFonts w:eastAsia="Times New Roman" w:hAnsi="Times New Roman" w:ascii="Times New Roman"/>
          <w:color w:val="000000"/>
          <w:sz w:val="24"/>
          <w:szCs w:val="24"/>
        </w:rPr>
        <w:t>1.052,</w:t>
      </w:r>
      <w:r w:rsidR="00C910F1" w:rsidRPr="008E6DC5">
        <w:rPr>
          <w:rFonts w:eastAsia="Times New Roman" w:hAnsi="Times New Roman" w:ascii="Times New Roman"/>
          <w:color w:val="000000"/>
          <w:sz w:val="24"/>
          <w:szCs w:val="24"/>
        </w:rPr>
        <w:t>06</w:t>
      </w:r>
      <w:r w:rsidRPr="008E6DC5">
        <w:rPr>
          <w:rFonts w:eastAsia="Times New Roman" w:hAnsi="Times New Roman" w:ascii="Times New Roman"/>
          <w:color w:val="000000"/>
          <w:sz w:val="24"/>
          <w:szCs w:val="24"/>
        </w:rPr>
        <w:t>kn</w:t>
      </w:r>
    </w:p>
    <w:p w:rsidRDefault="0089730A" w:rsidP="0089730A" w:rsidR="00C910F1" w:rsidRPr="008E6DC5">
      <w:pPr>
        <w:tabs>
          <w:tab w:pos="7283" w:val="left"/>
        </w:tabs>
        <w:spacing w:after="0"/>
        <w:rPr>
          <w:rFonts w:eastAsia="Arial Unicode MS" w:hAnsi="Times New Roman" w:ascii="Times New Roman"/>
          <w:color w:val="000000"/>
          <w:kern w:val="1"/>
          <w:sz w:val="24"/>
          <w:szCs w:val="24"/>
          <w:lang w:eastAsia="ar-SA"/>
        </w:rPr>
      </w:pPr>
      <w:r w:rsidRPr="008E6DC5">
        <w:rPr>
          <w:rFonts w:eastAsia="Arial Unicode MS" w:hAnsi="Times New Roman" w:ascii="Times New Roman"/>
          <w:color w:val="000000"/>
          <w:kern w:val="1"/>
          <w:sz w:val="24"/>
          <w:szCs w:val="24"/>
          <w:lang w:eastAsia="ar-SA"/>
        </w:rPr>
        <w:t xml:space="preserve">           - po osnovi usluga knjigovodstva bruto iznos od ...........</w:t>
      </w:r>
      <w:r w:rsidR="00C910F1" w:rsidRPr="008E6DC5">
        <w:rPr>
          <w:rFonts w:eastAsia="Arial Unicode MS" w:hAnsi="Times New Roman" w:ascii="Times New Roman"/>
          <w:color w:val="000000"/>
          <w:kern w:val="1"/>
          <w:sz w:val="24"/>
          <w:szCs w:val="24"/>
          <w:lang w:eastAsia="ar-SA"/>
        </w:rPr>
        <w:t>...............................7</w:t>
      </w:r>
      <w:r w:rsidRPr="008E6DC5">
        <w:rPr>
          <w:rFonts w:eastAsia="Arial Unicode MS" w:hAnsi="Times New Roman" w:ascii="Times New Roman"/>
          <w:color w:val="000000"/>
          <w:kern w:val="1"/>
          <w:sz w:val="24"/>
          <w:szCs w:val="24"/>
          <w:lang w:eastAsia="ar-SA"/>
        </w:rPr>
        <w:t>.500,00 kn</w:t>
      </w:r>
    </w:p>
    <w:p w:rsidRDefault="0089730A" w:rsidP="0089730A" w:rsidR="0089730A" w:rsidRPr="008E6DC5">
      <w:pPr>
        <w:tabs>
          <w:tab w:pos="7283" w:val="left"/>
        </w:tabs>
        <w:spacing w:after="0"/>
        <w:rPr>
          <w:rFonts w:eastAsia="Times New Roman" w:hAnsi="Times New Roman" w:ascii="Times New Roman"/>
          <w:color w:val="000000"/>
          <w:sz w:val="24"/>
          <w:szCs w:val="24"/>
        </w:rPr>
      </w:pPr>
      <w:r w:rsidRPr="008E6DC5">
        <w:rPr>
          <w:rFonts w:eastAsia="Arial Unicode MS" w:hAnsi="Times New Roman" w:ascii="Times New Roman"/>
          <w:color w:val="000000"/>
          <w:kern w:val="1"/>
          <w:sz w:val="24"/>
          <w:szCs w:val="24"/>
          <w:lang w:eastAsia="ar-SA"/>
        </w:rPr>
        <w:t xml:space="preserve">            - </w:t>
      </w:r>
      <w:r w:rsidRPr="008E6DC5">
        <w:rPr>
          <w:rFonts w:eastAsia="Arial Unicode MS" w:hAnsi="Times New Roman" w:ascii="Times New Roman"/>
          <w:kern w:val="1"/>
          <w:sz w:val="24"/>
          <w:szCs w:val="24"/>
          <w:lang w:eastAsia="ar-SA"/>
        </w:rPr>
        <w:t xml:space="preserve">po osnovi </w:t>
      </w:r>
      <w:r w:rsidR="00C910F1" w:rsidRPr="008E6DC5">
        <w:rPr>
          <w:rFonts w:eastAsia="Arial Unicode MS" w:hAnsi="Times New Roman" w:ascii="Times New Roman"/>
          <w:kern w:val="1"/>
          <w:sz w:val="24"/>
          <w:szCs w:val="24"/>
          <w:lang w:eastAsia="ar-SA"/>
        </w:rPr>
        <w:t>troškova stečajnog upravitelja iznos od ........................................240,25 kn</w:t>
      </w:r>
    </w:p>
    <w:p w:rsidRDefault="0089730A" w:rsidP="0089730A" w:rsidR="0089730A" w:rsidRPr="008E6DC5">
      <w:pPr>
        <w:suppressAutoHyphens/>
        <w:spacing w:after="0"/>
        <w:jc w:val="both"/>
        <w:rPr>
          <w:rFonts w:eastAsia="Arial Unicode MS" w:hAnsi="Times New Roman" w:ascii="Times New Roman"/>
          <w:kern w:val="1"/>
          <w:sz w:val="24"/>
          <w:szCs w:val="24"/>
          <w:lang w:eastAsia="ar-SA"/>
        </w:rPr>
      </w:pPr>
      <w:r w:rsidRPr="008E6DC5">
        <w:rPr>
          <w:rFonts w:eastAsia="Arial Unicode MS" w:hAnsi="Times New Roman" w:ascii="Times New Roman"/>
          <w:kern w:val="1"/>
          <w:sz w:val="24"/>
          <w:szCs w:val="24"/>
          <w:lang w:eastAsia="ar-SA"/>
        </w:rPr>
        <w:t xml:space="preserve">            -po osnovi trošk. odvjetnika </w:t>
      </w:r>
      <w:r w:rsidR="00C910F1" w:rsidRPr="008E6DC5">
        <w:rPr>
          <w:rFonts w:eastAsia="Arial Unicode MS" w:hAnsi="Times New Roman" w:ascii="Times New Roman"/>
          <w:kern w:val="1"/>
          <w:sz w:val="24"/>
          <w:szCs w:val="24"/>
          <w:lang w:eastAsia="ar-SA"/>
        </w:rPr>
        <w:t xml:space="preserve">i troškova sudskih pristojbi </w:t>
      </w:r>
      <w:r w:rsidRPr="008E6DC5">
        <w:rPr>
          <w:rFonts w:eastAsia="Arial Unicode MS" w:hAnsi="Times New Roman" w:ascii="Times New Roman"/>
          <w:kern w:val="1"/>
          <w:sz w:val="24"/>
          <w:szCs w:val="24"/>
          <w:lang w:eastAsia="ar-SA"/>
        </w:rPr>
        <w:t>iznos od..</w:t>
      </w:r>
      <w:r w:rsidR="00C910F1" w:rsidRPr="008E6DC5">
        <w:rPr>
          <w:rFonts w:eastAsia="Arial Unicode MS" w:hAnsi="Times New Roman" w:ascii="Times New Roman"/>
          <w:kern w:val="1"/>
          <w:sz w:val="24"/>
          <w:szCs w:val="24"/>
          <w:lang w:eastAsia="ar-SA"/>
        </w:rPr>
        <w:t>.............</w:t>
      </w:r>
      <w:r w:rsidRPr="008E6DC5">
        <w:rPr>
          <w:rFonts w:eastAsia="Arial Unicode MS" w:hAnsi="Times New Roman" w:ascii="Times New Roman"/>
          <w:kern w:val="1"/>
          <w:sz w:val="24"/>
          <w:szCs w:val="24"/>
          <w:lang w:eastAsia="ar-SA"/>
        </w:rPr>
        <w:t>.</w:t>
      </w:r>
      <w:r w:rsidR="00C910F1" w:rsidRPr="008E6DC5">
        <w:rPr>
          <w:rFonts w:eastAsia="Arial Unicode MS" w:hAnsi="Times New Roman" w:ascii="Times New Roman"/>
          <w:kern w:val="1"/>
          <w:sz w:val="24"/>
          <w:szCs w:val="24"/>
          <w:lang w:eastAsia="ar-SA"/>
        </w:rPr>
        <w:t>3.207,98</w:t>
      </w:r>
      <w:r w:rsidRPr="008E6DC5">
        <w:rPr>
          <w:rFonts w:eastAsia="Arial Unicode MS" w:hAnsi="Times New Roman" w:ascii="Times New Roman"/>
          <w:kern w:val="1"/>
          <w:sz w:val="24"/>
          <w:szCs w:val="24"/>
          <w:lang w:eastAsia="ar-SA"/>
        </w:rPr>
        <w:t xml:space="preserve"> kn </w:t>
      </w:r>
    </w:p>
    <w:p w:rsidRDefault="0089730A" w:rsidP="0089730A" w:rsidR="0089730A" w:rsidRPr="008E6DC5">
      <w:pPr>
        <w:suppressAutoHyphens/>
        <w:spacing w:after="0"/>
        <w:jc w:val="both"/>
        <w:rPr>
          <w:rFonts w:eastAsia="Arial Unicode MS" w:hAnsi="Times New Roman" w:ascii="Times New Roman"/>
          <w:kern w:val="1"/>
          <w:sz w:val="24"/>
          <w:szCs w:val="24"/>
          <w:lang w:eastAsia="ar-SA"/>
        </w:rPr>
      </w:pPr>
    </w:p>
    <w:p w:rsidRDefault="00C910F1" w:rsidP="0089730A" w:rsidR="0089730A" w:rsidRPr="008E6DC5">
      <w:pPr>
        <w:pStyle w:val="Odlomakpopisa"/>
        <w:numPr>
          <w:ilvl w:val="0"/>
          <w:numId w:val="14"/>
        </w:numPr>
        <w:spacing w:after="0"/>
        <w:rPr>
          <w:rFonts w:hAnsi="Times New Roman" w:ascii="Times New Roman"/>
          <w:sz w:val="24"/>
          <w:szCs w:val="24"/>
          <w:lang w:val="pl-PL"/>
        </w:rPr>
      </w:pPr>
      <w:r w:rsidRPr="008E6DC5">
        <w:rPr>
          <w:rFonts w:eastAsia="Arial Unicode MS" w:hAnsi="Times New Roman" w:ascii="Times New Roman"/>
          <w:b/>
          <w:bCs/>
          <w:color w:val="000000"/>
          <w:kern w:val="1"/>
          <w:sz w:val="24"/>
          <w:szCs w:val="24"/>
          <w:lang w:eastAsia="ar-SA"/>
        </w:rPr>
        <w:t xml:space="preserve">Provedena nezakonita ovrha u iznosu od 17.884,35 kn </w:t>
      </w:r>
    </w:p>
    <w:p w:rsidRDefault="0089730A" w:rsidP="00C910F1" w:rsidR="0089730A" w:rsidRPr="008E6DC5">
      <w:pPr>
        <w:rPr>
          <w:rFonts w:hAnsi="Times New Roman" w:ascii="Times New Roman"/>
          <w:sz w:val="24"/>
          <w:szCs w:val="24"/>
          <w:lang w:val="pl-PL"/>
        </w:rPr>
      </w:pPr>
    </w:p>
    <w:p w:rsidRDefault="00C910F1" w:rsidP="0089730A" w:rsidR="00C910F1" w:rsidRPr="008E6DC5">
      <w:pPr>
        <w:pStyle w:val="Odlomakpopisa"/>
        <w:numPr>
          <w:ilvl w:val="0"/>
          <w:numId w:val="14"/>
        </w:numPr>
        <w:spacing w:after="0"/>
        <w:rPr>
          <w:rFonts w:eastAsia="Arial Unicode MS" w:hAnsi="Times New Roman" w:ascii="Times New Roman"/>
          <w:b/>
          <w:kern w:val="1"/>
          <w:sz w:val="24"/>
          <w:szCs w:val="24"/>
          <w:lang w:eastAsia="ar-SA"/>
        </w:rPr>
      </w:pPr>
      <w:r w:rsidRPr="008E6DC5">
        <w:rPr>
          <w:rFonts w:eastAsia="Arial Unicode MS" w:hAnsi="Times New Roman" w:ascii="Times New Roman"/>
          <w:b/>
          <w:bCs/>
          <w:color w:val="000000"/>
          <w:kern w:val="1"/>
          <w:sz w:val="24"/>
          <w:szCs w:val="24"/>
          <w:lang w:eastAsia="ar-SA"/>
        </w:rPr>
        <w:t>Nenamireni dospjeli troškovi stečajnog postupka</w:t>
      </w:r>
      <w:r w:rsidR="0023394C" w:rsidRPr="008E6DC5">
        <w:rPr>
          <w:rFonts w:eastAsia="Arial Unicode MS" w:hAnsi="Times New Roman" w:ascii="Times New Roman"/>
          <w:b/>
          <w:bCs/>
          <w:color w:val="000000"/>
          <w:kern w:val="1"/>
          <w:sz w:val="24"/>
          <w:szCs w:val="24"/>
          <w:lang w:eastAsia="ar-SA"/>
        </w:rPr>
        <w:t xml:space="preserve"> iznose </w:t>
      </w:r>
      <w:r w:rsidR="00B64B10" w:rsidRPr="008E6DC5">
        <w:rPr>
          <w:rFonts w:eastAsia="Arial Unicode MS" w:hAnsi="Times New Roman" w:ascii="Times New Roman"/>
          <w:b/>
          <w:bCs/>
          <w:color w:val="000000"/>
          <w:kern w:val="1"/>
          <w:sz w:val="24"/>
          <w:szCs w:val="24"/>
          <w:lang w:eastAsia="ar-SA"/>
        </w:rPr>
        <w:t>9.156,54 kn</w:t>
      </w:r>
    </w:p>
    <w:p w:rsidRDefault="0089730A" w:rsidP="0089730A" w:rsidR="0089730A" w:rsidRPr="008E6DC5">
      <w:pPr>
        <w:numPr>
          <w:ilvl w:val="0"/>
          <w:numId w:val="13"/>
        </w:numPr>
        <w:suppressAutoHyphens/>
        <w:spacing w:after="0"/>
        <w:contextualSpacing/>
        <w:jc w:val="both"/>
        <w:rPr>
          <w:rFonts w:eastAsia="Arial Unicode MS" w:hAnsi="Times New Roman" w:ascii="Times New Roman"/>
          <w:color w:val="000000"/>
          <w:kern w:val="1"/>
          <w:sz w:val="24"/>
          <w:szCs w:val="24"/>
          <w:lang w:eastAsia="ar-SA"/>
        </w:rPr>
      </w:pPr>
      <w:r w:rsidRPr="008E6DC5">
        <w:rPr>
          <w:rFonts w:eastAsia="Arial Unicode MS" w:hAnsi="Times New Roman" w:ascii="Times New Roman"/>
          <w:color w:val="000000"/>
          <w:kern w:val="1"/>
          <w:sz w:val="24"/>
          <w:szCs w:val="24"/>
          <w:lang w:eastAsia="ar-SA"/>
        </w:rPr>
        <w:t>po osnovi usluga knjigovodstva bruto iznos od ..........................................</w:t>
      </w:r>
      <w:r w:rsidR="00C910F1" w:rsidRPr="008E6DC5">
        <w:rPr>
          <w:rFonts w:eastAsia="Arial Unicode MS" w:hAnsi="Times New Roman" w:ascii="Times New Roman"/>
          <w:color w:val="000000"/>
          <w:kern w:val="1"/>
          <w:sz w:val="24"/>
          <w:szCs w:val="24"/>
          <w:lang w:eastAsia="ar-SA"/>
        </w:rPr>
        <w:t>.3.500</w:t>
      </w:r>
      <w:r w:rsidRPr="008E6DC5">
        <w:rPr>
          <w:rFonts w:eastAsia="Arial Unicode MS" w:hAnsi="Times New Roman" w:ascii="Times New Roman"/>
          <w:color w:val="000000"/>
          <w:kern w:val="1"/>
          <w:sz w:val="24"/>
          <w:szCs w:val="24"/>
          <w:lang w:eastAsia="ar-SA"/>
        </w:rPr>
        <w:t>,00 kn</w:t>
      </w:r>
    </w:p>
    <w:p w:rsidRDefault="0089730A" w:rsidP="0089730A" w:rsidR="0089730A" w:rsidRPr="008E6DC5">
      <w:pPr>
        <w:numPr>
          <w:ilvl w:val="0"/>
          <w:numId w:val="13"/>
        </w:numPr>
        <w:suppressAutoHyphens/>
        <w:spacing w:after="0"/>
        <w:contextualSpacing/>
        <w:jc w:val="both"/>
        <w:rPr>
          <w:rFonts w:eastAsia="Arial Unicode MS" w:hAnsi="Times New Roman" w:ascii="Times New Roman"/>
          <w:color w:val="000000"/>
          <w:kern w:val="1"/>
          <w:sz w:val="24"/>
          <w:szCs w:val="24"/>
          <w:lang w:eastAsia="ar-SA"/>
        </w:rPr>
      </w:pPr>
      <w:r w:rsidRPr="008E6DC5">
        <w:rPr>
          <w:rFonts w:eastAsia="Arial Unicode MS" w:hAnsi="Times New Roman" w:ascii="Times New Roman"/>
          <w:color w:val="000000"/>
          <w:kern w:val="1"/>
          <w:sz w:val="24"/>
          <w:szCs w:val="24"/>
          <w:lang w:eastAsia="ar-SA"/>
        </w:rPr>
        <w:t xml:space="preserve">po osnovi troškova </w:t>
      </w:r>
      <w:r w:rsidR="00C910F1" w:rsidRPr="008E6DC5">
        <w:rPr>
          <w:rFonts w:eastAsia="Arial Unicode MS" w:hAnsi="Times New Roman" w:ascii="Times New Roman"/>
          <w:color w:val="000000"/>
          <w:kern w:val="1"/>
          <w:sz w:val="24"/>
          <w:szCs w:val="24"/>
          <w:lang w:eastAsia="ar-SA"/>
        </w:rPr>
        <w:t xml:space="preserve">pdv-a </w:t>
      </w:r>
      <w:r w:rsidRPr="008E6DC5">
        <w:rPr>
          <w:rFonts w:eastAsia="Arial Unicode MS" w:hAnsi="Times New Roman" w:ascii="Times New Roman"/>
          <w:color w:val="000000"/>
          <w:kern w:val="1"/>
          <w:sz w:val="24"/>
          <w:szCs w:val="24"/>
          <w:lang w:eastAsia="ar-SA"/>
        </w:rPr>
        <w:t xml:space="preserve"> iznos od..</w:t>
      </w:r>
      <w:r w:rsidR="00C910F1" w:rsidRPr="008E6DC5">
        <w:rPr>
          <w:rFonts w:eastAsia="Arial Unicode MS" w:hAnsi="Times New Roman" w:ascii="Times New Roman"/>
          <w:color w:val="000000"/>
          <w:kern w:val="1"/>
          <w:sz w:val="24"/>
          <w:szCs w:val="24"/>
          <w:lang w:eastAsia="ar-SA"/>
        </w:rPr>
        <w:t>.........................................</w:t>
      </w:r>
      <w:r w:rsidR="0023394C" w:rsidRPr="008E6DC5">
        <w:rPr>
          <w:rFonts w:eastAsia="Arial Unicode MS" w:hAnsi="Times New Roman" w:ascii="Times New Roman"/>
          <w:color w:val="000000"/>
          <w:kern w:val="1"/>
          <w:sz w:val="24"/>
          <w:szCs w:val="24"/>
          <w:lang w:eastAsia="ar-SA"/>
        </w:rPr>
        <w:t xml:space="preserve">..................... </w:t>
      </w:r>
      <w:r w:rsidR="00C910F1" w:rsidRPr="008E6DC5">
        <w:rPr>
          <w:rFonts w:eastAsia="Arial Unicode MS" w:hAnsi="Times New Roman" w:ascii="Times New Roman"/>
          <w:color w:val="000000"/>
          <w:kern w:val="1"/>
          <w:sz w:val="24"/>
          <w:szCs w:val="24"/>
          <w:lang w:eastAsia="ar-SA"/>
        </w:rPr>
        <w:t>.</w:t>
      </w:r>
      <w:r w:rsidR="0023394C" w:rsidRPr="008E6DC5">
        <w:rPr>
          <w:rFonts w:eastAsia="Arial Unicode MS" w:hAnsi="Times New Roman" w:ascii="Times New Roman"/>
          <w:color w:val="000000"/>
          <w:kern w:val="1"/>
          <w:sz w:val="24"/>
          <w:szCs w:val="24"/>
          <w:lang w:eastAsia="ar-SA"/>
        </w:rPr>
        <w:t xml:space="preserve">875,00 </w:t>
      </w:r>
      <w:r w:rsidRPr="008E6DC5">
        <w:rPr>
          <w:rFonts w:eastAsia="Arial Unicode MS" w:hAnsi="Times New Roman" w:ascii="Times New Roman"/>
          <w:color w:val="000000"/>
          <w:kern w:val="1"/>
          <w:sz w:val="24"/>
          <w:szCs w:val="24"/>
          <w:lang w:eastAsia="ar-SA"/>
        </w:rPr>
        <w:t>kn</w:t>
      </w:r>
    </w:p>
    <w:p w:rsidRDefault="0023394C" w:rsidP="0023394C" w:rsidR="0023394C" w:rsidRPr="008E6DC5">
      <w:pPr>
        <w:pStyle w:val="Odlomakpopisa"/>
        <w:numPr>
          <w:ilvl w:val="0"/>
          <w:numId w:val="18"/>
        </w:numPr>
        <w:suppressAutoHyphens/>
        <w:jc w:val="both"/>
        <w:rPr>
          <w:rFonts w:eastAsia="Arial Unicode MS" w:hAnsi="Times New Roman" w:ascii="Times New Roman"/>
          <w:kern w:val="1"/>
          <w:sz w:val="24"/>
          <w:szCs w:val="24"/>
          <w:lang w:eastAsia="ar-SA"/>
        </w:rPr>
      </w:pPr>
      <w:r w:rsidRPr="008E6DC5">
        <w:rPr>
          <w:rFonts w:eastAsia="Arial Unicode MS" w:hAnsi="Times New Roman" w:ascii="Times New Roman"/>
          <w:kern w:val="1"/>
          <w:sz w:val="24"/>
          <w:szCs w:val="24"/>
          <w:lang w:eastAsia="ar-SA"/>
        </w:rPr>
        <w:t>po osnovi troškova nagrade stečajnom upravitelju bruto iznos</w:t>
      </w:r>
      <w:r w:rsidRPr="008E6DC5">
        <w:rPr>
          <w:rFonts w:eastAsia="Arial Unicode MS" w:hAnsi="Times New Roman" w:ascii="Times New Roman"/>
          <w:b/>
          <w:kern w:val="1"/>
          <w:sz w:val="24"/>
          <w:szCs w:val="24"/>
          <w:lang w:eastAsia="ar-SA"/>
        </w:rPr>
        <w:t xml:space="preserve"> </w:t>
      </w:r>
      <w:r w:rsidRPr="008E6DC5">
        <w:rPr>
          <w:rFonts w:eastAsia="Times New Roman" w:hAnsi="Times New Roman" w:ascii="Times New Roman"/>
          <w:sz w:val="24"/>
          <w:szCs w:val="24"/>
        </w:rPr>
        <w:t xml:space="preserve">od 4.781,54 kn. </w:t>
      </w:r>
      <w:r w:rsidRPr="008E6DC5">
        <w:rPr>
          <w:rFonts w:hAnsi="Times New Roman" w:ascii="Times New Roman"/>
          <w:sz w:val="24"/>
          <w:szCs w:val="24"/>
        </w:rPr>
        <w:t xml:space="preserve">Naime, </w:t>
      </w:r>
      <w:r w:rsidRPr="008E6DC5">
        <w:rPr>
          <w:rFonts w:eastAsia="Arial Unicode MS" w:hAnsi="Times New Roman" w:ascii="Times New Roman"/>
          <w:kern w:val="1"/>
          <w:sz w:val="24"/>
          <w:szCs w:val="24"/>
          <w:lang w:eastAsia="ar-SA"/>
        </w:rPr>
        <w:t xml:space="preserve">sukladno Uredbi o kriterijima i načinu obračuna i plaćanja nagrade za rad i naknade </w:t>
      </w:r>
      <w:r w:rsidRPr="008E6DC5">
        <w:rPr>
          <w:rFonts w:eastAsia="Arial Unicode MS" w:hAnsi="Times New Roman" w:ascii="Times New Roman"/>
          <w:kern w:val="1"/>
          <w:sz w:val="24"/>
          <w:szCs w:val="24"/>
          <w:lang w:eastAsia="ar-SA"/>
        </w:rPr>
        <w:lastRenderedPageBreak/>
        <w:t xml:space="preserve">troškova stečajnim upraviteljima (NN br. 105/15) nagrada stečajnom upravitelju obračunava se primjenom tablice vrijednosti unovčene stečajne mase i postotka i to na sljedeći način: </w:t>
      </w:r>
    </w:p>
    <w:p w:rsidRDefault="0023394C" w:rsidP="0023394C" w:rsidR="0023394C" w:rsidRPr="0023394C">
      <w:pPr>
        <w:numPr>
          <w:ilvl w:val="1"/>
          <w:numId w:val="18"/>
        </w:numPr>
        <w:spacing w:lineRule="auto" w:line="276" w:after="200"/>
        <w:jc w:val="both"/>
        <w:rPr>
          <w:rFonts w:eastAsia="Arial Unicode MS" w:hAnsi="Times New Roman" w:ascii="Times New Roman"/>
          <w:kern w:val="1"/>
          <w:sz w:val="24"/>
          <w:szCs w:val="24"/>
          <w:lang w:eastAsia="ar-SA"/>
        </w:rPr>
      </w:pPr>
      <w:r w:rsidRPr="0023394C">
        <w:rPr>
          <w:rFonts w:eastAsia="Arial Unicode MS" w:hAnsi="Times New Roman" w:ascii="Times New Roman"/>
          <w:kern w:val="1"/>
          <w:sz w:val="24"/>
          <w:szCs w:val="24"/>
          <w:lang w:eastAsia="ar-SA"/>
        </w:rPr>
        <w:t xml:space="preserve">Ukupno unovčena vrijednost imovine iznosi </w:t>
      </w:r>
      <w:r w:rsidR="00B64B10" w:rsidRPr="008E6DC5">
        <w:rPr>
          <w:rFonts w:hAnsi="Times New Roman" w:ascii="Times New Roman"/>
          <w:sz w:val="24"/>
          <w:szCs w:val="24"/>
        </w:rPr>
        <w:t xml:space="preserve">29.884,64 </w:t>
      </w:r>
      <w:r w:rsidRPr="0023394C">
        <w:rPr>
          <w:rFonts w:hAnsi="Times New Roman" w:ascii="Times New Roman"/>
          <w:sz w:val="24"/>
          <w:szCs w:val="24"/>
        </w:rPr>
        <w:t>kn</w:t>
      </w:r>
    </w:p>
    <w:p w:rsidRDefault="0023394C" w:rsidP="0023394C" w:rsidR="0023394C" w:rsidRPr="0023394C">
      <w:pPr>
        <w:numPr>
          <w:ilvl w:val="1"/>
          <w:numId w:val="18"/>
        </w:numPr>
        <w:spacing w:lineRule="auto" w:line="276" w:after="200"/>
        <w:jc w:val="both"/>
        <w:rPr>
          <w:rFonts w:eastAsia="Arial Unicode MS" w:hAnsi="Times New Roman" w:ascii="Times New Roman"/>
          <w:kern w:val="1"/>
          <w:sz w:val="24"/>
          <w:szCs w:val="24"/>
          <w:lang w:eastAsia="ar-SA"/>
        </w:rPr>
      </w:pPr>
      <w:r w:rsidRPr="0023394C">
        <w:rPr>
          <w:rFonts w:eastAsia="Arial Unicode MS" w:hAnsi="Times New Roman" w:ascii="Times New Roman"/>
          <w:kern w:val="1"/>
          <w:sz w:val="24"/>
          <w:szCs w:val="24"/>
          <w:lang w:eastAsia="ar-SA"/>
        </w:rPr>
        <w:t xml:space="preserve"> </w:t>
      </w:r>
      <w:r w:rsidRPr="0023394C">
        <w:rPr>
          <w:rFonts w:hAnsi="Times New Roman" w:ascii="Times New Roman"/>
          <w:sz w:val="24"/>
          <w:szCs w:val="24"/>
        </w:rPr>
        <w:t>0-</w:t>
      </w:r>
      <w:r w:rsidR="00B64B10" w:rsidRPr="008E6DC5">
        <w:rPr>
          <w:rFonts w:hAnsi="Times New Roman" w:ascii="Times New Roman"/>
          <w:sz w:val="24"/>
          <w:szCs w:val="24"/>
        </w:rPr>
        <w:t>29.884,64</w:t>
      </w:r>
      <w:r w:rsidRPr="0023394C">
        <w:rPr>
          <w:rFonts w:hAnsi="Times New Roman" w:ascii="Times New Roman"/>
          <w:sz w:val="24"/>
          <w:szCs w:val="24"/>
        </w:rPr>
        <w:t xml:space="preserve"> kn</w:t>
      </w:r>
      <w:r w:rsidRPr="0023394C">
        <w:rPr>
          <w:rFonts w:hAnsi="Times New Roman" w:ascii="Times New Roman"/>
          <w:sz w:val="24"/>
          <w:szCs w:val="24"/>
        </w:rPr>
        <w:tab/>
      </w:r>
      <w:r w:rsidRPr="0023394C">
        <w:rPr>
          <w:rFonts w:hAnsi="Times New Roman" w:ascii="Times New Roman"/>
          <w:sz w:val="24"/>
          <w:szCs w:val="24"/>
        </w:rPr>
        <w:tab/>
      </w:r>
      <w:r w:rsidRPr="0023394C">
        <w:rPr>
          <w:rFonts w:hAnsi="Times New Roman" w:ascii="Times New Roman"/>
          <w:sz w:val="24"/>
          <w:szCs w:val="24"/>
        </w:rPr>
        <w:tab/>
        <w:t xml:space="preserve">16%     iznos bruto nagrade  </w:t>
      </w:r>
      <w:r w:rsidRPr="0023394C">
        <w:rPr>
          <w:rFonts w:hAnsi="Times New Roman" w:ascii="Times New Roman"/>
          <w:sz w:val="24"/>
          <w:szCs w:val="24"/>
        </w:rPr>
        <w:tab/>
      </w:r>
      <w:r w:rsidR="00B64B10" w:rsidRPr="008E6DC5">
        <w:rPr>
          <w:rFonts w:hAnsi="Times New Roman" w:ascii="Times New Roman"/>
          <w:sz w:val="24"/>
          <w:szCs w:val="24"/>
        </w:rPr>
        <w:t>4.781,54</w:t>
      </w:r>
      <w:r w:rsidRPr="0023394C">
        <w:rPr>
          <w:rFonts w:hAnsi="Times New Roman" w:ascii="Times New Roman"/>
          <w:sz w:val="24"/>
          <w:szCs w:val="24"/>
        </w:rPr>
        <w:t xml:space="preserve"> kn</w:t>
      </w:r>
    </w:p>
    <w:p w:rsidRDefault="0023394C" w:rsidP="00E64972" w:rsidR="00B64B10" w:rsidRPr="0023394C">
      <w:pPr>
        <w:numPr>
          <w:ilvl w:val="0"/>
          <w:numId w:val="18"/>
        </w:numPr>
        <w:spacing w:lineRule="auto" w:line="276" w:after="200"/>
        <w:jc w:val="both"/>
        <w:rPr>
          <w:rFonts w:hAnsi="Times New Roman" w:ascii="Times New Roman"/>
          <w:i/>
          <w:sz w:val="24"/>
          <w:szCs w:val="24"/>
          <w:u w:val="single"/>
        </w:rPr>
      </w:pPr>
      <w:r w:rsidRPr="0023394C">
        <w:rPr>
          <w:rFonts w:hAnsi="Times New Roman" w:ascii="Times New Roman"/>
          <w:i/>
          <w:sz w:val="24"/>
          <w:szCs w:val="24"/>
          <w:u w:val="single"/>
        </w:rPr>
        <w:t xml:space="preserve">Ukupna bruto nagrada stečajnog upravitelja iznosi </w:t>
      </w:r>
      <w:r w:rsidR="00B64B10" w:rsidRPr="008E6DC5">
        <w:rPr>
          <w:rFonts w:hAnsi="Times New Roman" w:ascii="Times New Roman"/>
          <w:i/>
          <w:sz w:val="24"/>
          <w:szCs w:val="24"/>
          <w:u w:val="single"/>
        </w:rPr>
        <w:t>4.781,54</w:t>
      </w:r>
      <w:r w:rsidRPr="0023394C">
        <w:rPr>
          <w:rFonts w:hAnsi="Times New Roman" w:ascii="Times New Roman"/>
          <w:i/>
          <w:sz w:val="24"/>
          <w:szCs w:val="24"/>
          <w:u w:val="single"/>
        </w:rPr>
        <w:t xml:space="preserve"> kn.</w:t>
      </w:r>
    </w:p>
    <w:p w:rsidRDefault="00B64B10" w:rsidP="00B64B10" w:rsidR="00B64B10" w:rsidRPr="008E6DC5">
      <w:pPr>
        <w:pStyle w:val="Odlomakpopisa"/>
        <w:numPr>
          <w:ilvl w:val="0"/>
          <w:numId w:val="14"/>
        </w:numPr>
        <w:spacing w:after="0"/>
        <w:rPr>
          <w:rFonts w:eastAsia="Arial Unicode MS" w:hAnsi="Times New Roman" w:ascii="Times New Roman"/>
          <w:b/>
          <w:kern w:val="1"/>
          <w:sz w:val="24"/>
          <w:szCs w:val="24"/>
          <w:lang w:eastAsia="ar-SA"/>
        </w:rPr>
      </w:pPr>
      <w:r w:rsidRPr="008E6DC5">
        <w:rPr>
          <w:rFonts w:eastAsia="Arial Unicode MS" w:hAnsi="Times New Roman" w:ascii="Times New Roman"/>
          <w:b/>
          <w:bCs/>
          <w:color w:val="000000"/>
          <w:kern w:val="1"/>
          <w:sz w:val="24"/>
          <w:szCs w:val="24"/>
          <w:lang w:eastAsia="ar-SA"/>
        </w:rPr>
        <w:t xml:space="preserve">Budući </w:t>
      </w:r>
      <w:r w:rsidR="00AA1289" w:rsidRPr="008E6DC5">
        <w:rPr>
          <w:rFonts w:eastAsia="Arial Unicode MS" w:hAnsi="Times New Roman" w:ascii="Times New Roman"/>
          <w:b/>
          <w:bCs/>
          <w:color w:val="000000"/>
          <w:kern w:val="1"/>
          <w:sz w:val="24"/>
          <w:szCs w:val="24"/>
          <w:lang w:eastAsia="ar-SA"/>
        </w:rPr>
        <w:t xml:space="preserve">planirani </w:t>
      </w:r>
      <w:r w:rsidRPr="008E6DC5">
        <w:rPr>
          <w:rFonts w:eastAsia="Arial Unicode MS" w:hAnsi="Times New Roman" w:ascii="Times New Roman"/>
          <w:b/>
          <w:bCs/>
          <w:color w:val="000000"/>
          <w:kern w:val="1"/>
          <w:sz w:val="24"/>
          <w:szCs w:val="24"/>
          <w:lang w:eastAsia="ar-SA"/>
        </w:rPr>
        <w:t xml:space="preserve">troškovi stečajnog postupka iznose </w:t>
      </w:r>
      <w:r w:rsidR="00AA1289" w:rsidRPr="008E6DC5">
        <w:rPr>
          <w:rFonts w:eastAsia="Arial Unicode MS" w:hAnsi="Times New Roman" w:ascii="Times New Roman"/>
          <w:b/>
          <w:bCs/>
          <w:color w:val="000000"/>
          <w:kern w:val="1"/>
          <w:sz w:val="24"/>
          <w:szCs w:val="24"/>
          <w:lang w:eastAsia="ar-SA"/>
        </w:rPr>
        <w:t>3.350,00</w:t>
      </w:r>
      <w:r w:rsidRPr="008E6DC5">
        <w:rPr>
          <w:rFonts w:eastAsia="Arial Unicode MS" w:hAnsi="Times New Roman" w:ascii="Times New Roman"/>
          <w:b/>
          <w:bCs/>
          <w:color w:val="000000"/>
          <w:kern w:val="1"/>
          <w:sz w:val="24"/>
          <w:szCs w:val="24"/>
          <w:lang w:eastAsia="ar-SA"/>
        </w:rPr>
        <w:t xml:space="preserve"> kn</w:t>
      </w:r>
    </w:p>
    <w:p w:rsidRDefault="00B64B10" w:rsidP="00B64B10" w:rsidR="00B64B10" w:rsidRPr="008E6DC5">
      <w:pPr>
        <w:numPr>
          <w:ilvl w:val="0"/>
          <w:numId w:val="13"/>
        </w:numPr>
        <w:suppressAutoHyphens/>
        <w:spacing w:after="0"/>
        <w:contextualSpacing/>
        <w:jc w:val="both"/>
        <w:rPr>
          <w:rFonts w:eastAsia="Arial Unicode MS" w:hAnsi="Times New Roman" w:ascii="Times New Roman"/>
          <w:color w:val="000000"/>
          <w:kern w:val="1"/>
          <w:sz w:val="24"/>
          <w:szCs w:val="24"/>
          <w:lang w:eastAsia="ar-SA"/>
        </w:rPr>
      </w:pPr>
      <w:r w:rsidRPr="008E6DC5">
        <w:rPr>
          <w:rFonts w:eastAsia="Arial Unicode MS" w:hAnsi="Times New Roman" w:ascii="Times New Roman"/>
          <w:color w:val="000000"/>
          <w:kern w:val="1"/>
          <w:sz w:val="24"/>
          <w:szCs w:val="24"/>
          <w:lang w:eastAsia="ar-SA"/>
        </w:rPr>
        <w:t>po osnovi usluga knjigovodstva bruto iznos od .........................................</w:t>
      </w:r>
      <w:r w:rsidR="00AA1289" w:rsidRPr="008E6DC5">
        <w:rPr>
          <w:rFonts w:eastAsia="Arial Unicode MS" w:hAnsi="Times New Roman" w:ascii="Times New Roman"/>
          <w:color w:val="000000"/>
          <w:kern w:val="1"/>
          <w:sz w:val="24"/>
          <w:szCs w:val="24"/>
          <w:lang w:eastAsia="ar-SA"/>
        </w:rPr>
        <w:t>.</w:t>
      </w:r>
      <w:r w:rsidRPr="008E6DC5">
        <w:rPr>
          <w:rFonts w:eastAsia="Arial Unicode MS" w:hAnsi="Times New Roman" w:ascii="Times New Roman"/>
          <w:color w:val="000000"/>
          <w:kern w:val="1"/>
          <w:sz w:val="24"/>
          <w:szCs w:val="24"/>
          <w:lang w:eastAsia="ar-SA"/>
        </w:rPr>
        <w:t>..1.500,00 kn</w:t>
      </w:r>
    </w:p>
    <w:p w:rsidRDefault="00B64B10" w:rsidP="00B64B10" w:rsidR="00B64B10" w:rsidRPr="008E6DC5">
      <w:pPr>
        <w:numPr>
          <w:ilvl w:val="0"/>
          <w:numId w:val="13"/>
        </w:numPr>
        <w:suppressAutoHyphens/>
        <w:spacing w:after="0"/>
        <w:contextualSpacing/>
        <w:jc w:val="both"/>
        <w:rPr>
          <w:rFonts w:eastAsia="Arial Unicode MS" w:hAnsi="Times New Roman" w:ascii="Times New Roman"/>
          <w:color w:val="000000"/>
          <w:kern w:val="1"/>
          <w:sz w:val="24"/>
          <w:szCs w:val="24"/>
          <w:lang w:eastAsia="ar-SA"/>
        </w:rPr>
      </w:pPr>
      <w:r w:rsidRPr="008E6DC5">
        <w:rPr>
          <w:rFonts w:eastAsia="Arial Unicode MS" w:hAnsi="Times New Roman" w:ascii="Times New Roman"/>
          <w:color w:val="000000"/>
          <w:kern w:val="1"/>
          <w:sz w:val="24"/>
          <w:szCs w:val="24"/>
          <w:lang w:eastAsia="ar-SA"/>
        </w:rPr>
        <w:t>po osnovi troškova sudskih pristojbi u postupku</w:t>
      </w:r>
      <w:r w:rsidR="00AA1289" w:rsidRPr="008E6DC5">
        <w:rPr>
          <w:rFonts w:eastAsia="Arial Unicode MS" w:hAnsi="Times New Roman" w:ascii="Times New Roman"/>
          <w:color w:val="000000"/>
          <w:kern w:val="1"/>
          <w:sz w:val="24"/>
          <w:szCs w:val="24"/>
          <w:lang w:eastAsia="ar-SA"/>
        </w:rPr>
        <w:t xml:space="preserve"> protiv Gradske plinare ZAGREB-OPSKRBA</w:t>
      </w:r>
      <w:r w:rsidRPr="008E6DC5">
        <w:rPr>
          <w:rFonts w:eastAsia="Arial Unicode MS" w:hAnsi="Times New Roman" w:ascii="Times New Roman"/>
          <w:color w:val="000000"/>
          <w:kern w:val="1"/>
          <w:sz w:val="24"/>
          <w:szCs w:val="24"/>
          <w:lang w:eastAsia="ar-SA"/>
        </w:rPr>
        <w:t xml:space="preserve"> </w:t>
      </w:r>
      <w:r w:rsidR="00AA1289" w:rsidRPr="008E6DC5">
        <w:rPr>
          <w:rFonts w:eastAsia="Arial Unicode MS" w:hAnsi="Times New Roman" w:ascii="Times New Roman"/>
          <w:color w:val="000000"/>
          <w:kern w:val="1"/>
          <w:sz w:val="24"/>
          <w:szCs w:val="24"/>
          <w:lang w:eastAsia="ar-SA"/>
        </w:rPr>
        <w:t xml:space="preserve">iznos od ........................................................................................550,00 kn </w:t>
      </w:r>
    </w:p>
    <w:p w:rsidRDefault="00AA1289" w:rsidP="00B64B10" w:rsidR="00AA1289" w:rsidRPr="008E6DC5">
      <w:pPr>
        <w:numPr>
          <w:ilvl w:val="0"/>
          <w:numId w:val="13"/>
        </w:numPr>
        <w:suppressAutoHyphens/>
        <w:spacing w:after="0"/>
        <w:contextualSpacing/>
        <w:jc w:val="both"/>
        <w:rPr>
          <w:rFonts w:eastAsia="Arial Unicode MS" w:hAnsi="Times New Roman" w:ascii="Times New Roman"/>
          <w:color w:val="000000"/>
          <w:kern w:val="1"/>
          <w:sz w:val="24"/>
          <w:szCs w:val="24"/>
          <w:lang w:eastAsia="ar-SA"/>
        </w:rPr>
      </w:pPr>
      <w:r w:rsidRPr="008E6DC5">
        <w:rPr>
          <w:rFonts w:eastAsia="Arial Unicode MS" w:hAnsi="Times New Roman" w:ascii="Times New Roman"/>
          <w:color w:val="000000"/>
          <w:kern w:val="1"/>
          <w:sz w:val="24"/>
          <w:szCs w:val="24"/>
          <w:lang w:eastAsia="ar-SA"/>
        </w:rPr>
        <w:t>po osnovi troškova vođenja računa iznos od ...................................................300,00 kn</w:t>
      </w:r>
    </w:p>
    <w:p w:rsidRDefault="00AA1289" w:rsidP="00B64B10" w:rsidR="00AA1289" w:rsidRPr="008E6DC5">
      <w:pPr>
        <w:numPr>
          <w:ilvl w:val="0"/>
          <w:numId w:val="13"/>
        </w:numPr>
        <w:suppressAutoHyphens/>
        <w:spacing w:after="0"/>
        <w:contextualSpacing/>
        <w:jc w:val="both"/>
        <w:rPr>
          <w:rFonts w:eastAsia="Arial Unicode MS" w:hAnsi="Times New Roman" w:ascii="Times New Roman"/>
          <w:color w:val="000000"/>
          <w:kern w:val="1"/>
          <w:sz w:val="24"/>
          <w:szCs w:val="24"/>
          <w:lang w:eastAsia="ar-SA"/>
        </w:rPr>
      </w:pPr>
      <w:r w:rsidRPr="008E6DC5">
        <w:rPr>
          <w:rFonts w:eastAsia="Arial Unicode MS" w:hAnsi="Times New Roman" w:ascii="Times New Roman"/>
          <w:color w:val="000000"/>
          <w:kern w:val="1"/>
          <w:sz w:val="24"/>
          <w:szCs w:val="24"/>
          <w:lang w:eastAsia="ar-SA"/>
        </w:rPr>
        <w:t xml:space="preserve">po osnovi troškova stečajnog upravitelja iznos od .......................................1.000,00 kn </w:t>
      </w:r>
    </w:p>
    <w:p w:rsidRDefault="0089730A" w:rsidP="0089730A" w:rsidR="0089730A" w:rsidRPr="008E6DC5">
      <w:pPr>
        <w:rPr>
          <w:rFonts w:hAnsi="Times New Roman" w:ascii="Times New Roman"/>
          <w:sz w:val="24"/>
          <w:szCs w:val="24"/>
        </w:rPr>
      </w:pPr>
    </w:p>
    <w:p w:rsidRDefault="0089730A" w:rsidP="0089730A" w:rsidR="0089730A" w:rsidRPr="008E6DC5">
      <w:pPr>
        <w:suppressAutoHyphens/>
        <w:spacing w:after="0"/>
        <w:jc w:val="both"/>
        <w:rPr>
          <w:rFonts w:eastAsia="Arial Unicode MS" w:hAnsi="Times New Roman" w:ascii="Times New Roman"/>
          <w:kern w:val="1"/>
          <w:sz w:val="24"/>
          <w:szCs w:val="24"/>
          <w:lang w:eastAsia="ar-SA"/>
        </w:rPr>
      </w:pPr>
    </w:p>
    <w:p w:rsidRDefault="00AA1289" w:rsidP="00AA1289" w:rsidR="00AA1289" w:rsidRPr="00AA1289">
      <w:pPr>
        <w:rPr>
          <w:rFonts w:hAnsi="Times New Roman" w:ascii="Times New Roman"/>
          <w:sz w:val="24"/>
          <w:szCs w:val="24"/>
          <w:lang w:val="pl-PL"/>
        </w:rPr>
      </w:pPr>
      <w:r w:rsidRPr="00AA1289">
        <w:rPr>
          <w:rFonts w:hAnsi="Times New Roman" w:ascii="Times New Roman"/>
          <w:sz w:val="24"/>
          <w:szCs w:val="24"/>
          <w:lang w:val="pl-PL"/>
        </w:rPr>
        <w:t xml:space="preserve">III. </w:t>
      </w:r>
      <w:r w:rsidRPr="008E6DC5">
        <w:rPr>
          <w:rFonts w:hAnsi="Times New Roman" w:ascii="Times New Roman"/>
          <w:sz w:val="24"/>
          <w:szCs w:val="24"/>
          <w:lang w:val="pl-PL"/>
        </w:rPr>
        <w:t>NEDOSTATNOST IMOVINE ZA POKRIĆE TROŠKOVA STEČAJNOG POSTUPKA</w:t>
      </w:r>
    </w:p>
    <w:p w:rsidRDefault="00E64972" w:rsidP="00AA1289" w:rsidR="00E64972" w:rsidRPr="00AA1289">
      <w:pPr>
        <w:suppressAutoHyphens/>
        <w:spacing w:after="0"/>
        <w:jc w:val="both"/>
        <w:rPr>
          <w:rFonts w:eastAsia="Arial Unicode MS" w:hAnsi="Times New Roman" w:ascii="Times New Roman"/>
          <w:bCs/>
          <w:kern w:val="1"/>
          <w:sz w:val="24"/>
          <w:szCs w:val="24"/>
          <w:lang w:eastAsia="ar-SA"/>
        </w:rPr>
      </w:pPr>
    </w:p>
    <w:p w:rsidRDefault="00AA1289" w:rsidP="00AA1289" w:rsidR="00AA1289" w:rsidRPr="00AA1289">
      <w:pPr>
        <w:suppressAutoHyphens/>
        <w:spacing w:after="0"/>
        <w:jc w:val="both"/>
        <w:rPr>
          <w:rFonts w:eastAsia="Arial Unicode MS" w:hAnsi="Times New Roman" w:ascii="Times New Roman"/>
          <w:b/>
          <w:bCs/>
          <w:kern w:val="1"/>
          <w:sz w:val="24"/>
          <w:szCs w:val="24"/>
          <w:lang w:eastAsia="ar-SA"/>
        </w:rPr>
      </w:pPr>
      <w:r w:rsidRPr="00AA1289">
        <w:rPr>
          <w:rFonts w:eastAsia="Arial Unicode MS" w:hAnsi="Times New Roman" w:ascii="Times New Roman"/>
          <w:bCs/>
          <w:kern w:val="1"/>
          <w:sz w:val="24"/>
          <w:szCs w:val="24"/>
          <w:lang w:eastAsia="ar-SA"/>
        </w:rPr>
        <w:t xml:space="preserve">S obzirom na dospjele neplaćene troškove vođenja stečajnog postupka, opisane gore pod II u iznosu od </w:t>
      </w:r>
      <w:r w:rsidRPr="008E6DC5">
        <w:rPr>
          <w:rFonts w:eastAsia="Arial Unicode MS" w:hAnsi="Times New Roman" w:ascii="Times New Roman"/>
          <w:bCs/>
          <w:kern w:val="1"/>
          <w:sz w:val="24"/>
          <w:szCs w:val="24"/>
          <w:lang w:eastAsia="ar-SA"/>
        </w:rPr>
        <w:t>9.156,54</w:t>
      </w:r>
      <w:r w:rsidRPr="00AA1289">
        <w:rPr>
          <w:rFonts w:eastAsia="Arial Unicode MS" w:hAnsi="Times New Roman" w:ascii="Times New Roman"/>
          <w:bCs/>
          <w:kern w:val="1"/>
          <w:sz w:val="24"/>
          <w:szCs w:val="24"/>
          <w:lang w:eastAsia="ar-SA"/>
        </w:rPr>
        <w:t xml:space="preserve"> kn, te troškove za vođenje stečajnog postupka u daljnjem razdoblju od tri mjeseca, opisane gore u iznosu od </w:t>
      </w:r>
      <w:r w:rsidRPr="008E6DC5">
        <w:rPr>
          <w:rFonts w:eastAsia="Arial Unicode MS" w:hAnsi="Times New Roman" w:ascii="Times New Roman"/>
          <w:bCs/>
          <w:kern w:val="1"/>
          <w:sz w:val="24"/>
          <w:szCs w:val="24"/>
          <w:lang w:eastAsia="ar-SA"/>
        </w:rPr>
        <w:t>3.350,00</w:t>
      </w:r>
      <w:r w:rsidRPr="00AA1289">
        <w:rPr>
          <w:rFonts w:eastAsia="Arial Unicode MS" w:hAnsi="Times New Roman" w:ascii="Times New Roman"/>
          <w:bCs/>
          <w:kern w:val="1"/>
          <w:sz w:val="24"/>
          <w:szCs w:val="24"/>
          <w:lang w:eastAsia="ar-SA"/>
        </w:rPr>
        <w:t xml:space="preserve"> kn, a s obzirom da je na računu stečajnog dužnika iznos od </w:t>
      </w:r>
      <w:r w:rsidRPr="00AA1289">
        <w:rPr>
          <w:rFonts w:eastAsia="Arial Unicode MS" w:hAnsi="Times New Roman" w:ascii="Times New Roman"/>
          <w:b/>
          <w:bCs/>
          <w:kern w:val="1"/>
          <w:sz w:val="24"/>
          <w:szCs w:val="24"/>
          <w:lang w:eastAsia="ar-SA"/>
        </w:rPr>
        <w:t>0 kn</w:t>
      </w:r>
      <w:r w:rsidRPr="00AA1289">
        <w:rPr>
          <w:rFonts w:eastAsia="Arial Unicode MS" w:hAnsi="Times New Roman" w:ascii="Times New Roman"/>
          <w:bCs/>
          <w:kern w:val="1"/>
          <w:sz w:val="24"/>
          <w:szCs w:val="24"/>
          <w:lang w:eastAsia="ar-SA"/>
        </w:rPr>
        <w:t xml:space="preserve">, razvidno je da za podmirenje svih dospjelih i budućih troškova stečajnog postupka nedostaje ukupno </w:t>
      </w:r>
      <w:r w:rsidR="008E6DC5" w:rsidRPr="008E6DC5">
        <w:rPr>
          <w:rFonts w:eastAsia="Arial Unicode MS" w:hAnsi="Times New Roman" w:ascii="Times New Roman"/>
          <w:b/>
          <w:bCs/>
          <w:kern w:val="1"/>
          <w:sz w:val="24"/>
          <w:szCs w:val="24"/>
          <w:lang w:eastAsia="ar-SA"/>
        </w:rPr>
        <w:t>12.506,54</w:t>
      </w:r>
      <w:r w:rsidRPr="00AA1289">
        <w:rPr>
          <w:rFonts w:eastAsia="Arial Unicode MS" w:hAnsi="Times New Roman" w:ascii="Times New Roman"/>
          <w:b/>
          <w:bCs/>
          <w:kern w:val="1"/>
          <w:sz w:val="24"/>
          <w:szCs w:val="24"/>
          <w:lang w:eastAsia="ar-SA"/>
        </w:rPr>
        <w:t xml:space="preserve"> kn, odnosno da imovina stečajnog dužnika u ovom trenutku nije dostatna niti za pokriće troškova stečajnog postupka.</w:t>
      </w:r>
    </w:p>
    <w:p w:rsidRDefault="00AA1289" w:rsidP="00AA1289" w:rsidR="00AA1289">
      <w:pPr>
        <w:suppressAutoHyphens/>
        <w:spacing w:after="0"/>
        <w:jc w:val="both"/>
        <w:rPr>
          <w:rFonts w:eastAsia="Arial Unicode MS" w:hAnsi="Times New Roman" w:ascii="Times New Roman"/>
          <w:b/>
          <w:bCs/>
          <w:kern w:val="1"/>
          <w:sz w:val="24"/>
          <w:szCs w:val="24"/>
          <w:lang w:eastAsia="ar-SA"/>
        </w:rPr>
      </w:pPr>
    </w:p>
    <w:p w:rsidRDefault="00E64972" w:rsidP="00E64972" w:rsidR="00E64972" w:rsidRPr="00E64972">
      <w:pPr>
        <w:jc w:val="both"/>
        <w:rPr>
          <w:rFonts w:hAnsi="Times New Roman" w:ascii="Times New Roman"/>
          <w:sz w:val="24"/>
          <w:szCs w:val="24"/>
        </w:rPr>
      </w:pPr>
      <w:r w:rsidRPr="00E64972">
        <w:rPr>
          <w:rFonts w:hAnsi="Times New Roman" w:ascii="Times New Roman"/>
          <w:sz w:val="24"/>
          <w:szCs w:val="24"/>
        </w:rPr>
        <w:t>Sukladno iznesenom, predlažem da s</w:t>
      </w:r>
      <w:r>
        <w:rPr>
          <w:rFonts w:hAnsi="Times New Roman" w:ascii="Times New Roman"/>
          <w:sz w:val="24"/>
          <w:szCs w:val="24"/>
        </w:rPr>
        <w:t>ud pozove stečajne vjerovnike da</w:t>
      </w:r>
      <w:r w:rsidRPr="00E64972">
        <w:rPr>
          <w:rFonts w:hAnsi="Times New Roman" w:ascii="Times New Roman"/>
          <w:sz w:val="24"/>
          <w:szCs w:val="24"/>
        </w:rPr>
        <w:t xml:space="preserve"> uplate </w:t>
      </w:r>
      <w:r w:rsidRPr="00E64972">
        <w:rPr>
          <w:rFonts w:hAnsi="Times New Roman" w:ascii="Times New Roman"/>
          <w:b/>
          <w:i/>
          <w:sz w:val="24"/>
          <w:szCs w:val="24"/>
          <w:u w:val="single"/>
        </w:rPr>
        <w:t xml:space="preserve">ukupan iznos od </w:t>
      </w:r>
      <w:r>
        <w:rPr>
          <w:rFonts w:hAnsi="Times New Roman" w:ascii="Times New Roman"/>
          <w:b/>
          <w:i/>
          <w:sz w:val="24"/>
          <w:szCs w:val="24"/>
          <w:u w:val="single"/>
        </w:rPr>
        <w:t>12.506,54</w:t>
      </w:r>
      <w:r w:rsidRPr="00E64972">
        <w:rPr>
          <w:rFonts w:hAnsi="Times New Roman" w:ascii="Times New Roman"/>
          <w:b/>
          <w:i/>
          <w:sz w:val="24"/>
          <w:szCs w:val="24"/>
          <w:u w:val="single"/>
        </w:rPr>
        <w:t xml:space="preserve"> kn</w:t>
      </w:r>
      <w:r w:rsidRPr="00E64972">
        <w:rPr>
          <w:rFonts w:hAnsi="Times New Roman" w:ascii="Times New Roman"/>
          <w:sz w:val="24"/>
          <w:szCs w:val="24"/>
        </w:rPr>
        <w:t xml:space="preserve"> , a što se odnosi na ime dospjelih troškova stečajnog postupka u iznosu od </w:t>
      </w:r>
      <w:r w:rsidR="008D21F5">
        <w:rPr>
          <w:rFonts w:hAnsi="Times New Roman" w:ascii="Times New Roman"/>
          <w:bCs/>
          <w:sz w:val="24"/>
          <w:szCs w:val="24"/>
          <w:u w:val="single"/>
        </w:rPr>
        <w:t>9.156,54</w:t>
      </w:r>
      <w:r w:rsidRPr="00E64972">
        <w:rPr>
          <w:rFonts w:hAnsi="Times New Roman" w:ascii="Times New Roman"/>
          <w:b/>
          <w:bCs/>
          <w:sz w:val="24"/>
          <w:szCs w:val="24"/>
        </w:rPr>
        <w:t xml:space="preserve"> </w:t>
      </w:r>
      <w:r w:rsidRPr="00E64972">
        <w:rPr>
          <w:rFonts w:hAnsi="Times New Roman" w:ascii="Times New Roman"/>
          <w:bCs/>
          <w:sz w:val="24"/>
          <w:szCs w:val="24"/>
          <w:u w:val="single"/>
        </w:rPr>
        <w:t>kn</w:t>
      </w:r>
      <w:r w:rsidRPr="00E64972">
        <w:rPr>
          <w:rFonts w:hAnsi="Times New Roman" w:ascii="Times New Roman"/>
          <w:bCs/>
          <w:sz w:val="24"/>
          <w:szCs w:val="24"/>
        </w:rPr>
        <w:t xml:space="preserve"> </w:t>
      </w:r>
      <w:r w:rsidRPr="00E64972">
        <w:rPr>
          <w:rFonts w:hAnsi="Times New Roman" w:ascii="Times New Roman"/>
          <w:sz w:val="24"/>
          <w:szCs w:val="24"/>
        </w:rPr>
        <w:t xml:space="preserve"> te iznos </w:t>
      </w:r>
      <w:r w:rsidR="008D21F5">
        <w:rPr>
          <w:rFonts w:hAnsi="Times New Roman" w:ascii="Times New Roman"/>
          <w:sz w:val="24"/>
          <w:szCs w:val="24"/>
          <w:u w:val="single"/>
        </w:rPr>
        <w:t>3.350,</w:t>
      </w:r>
      <w:r w:rsidRPr="00E64972">
        <w:rPr>
          <w:rFonts w:hAnsi="Times New Roman" w:ascii="Times New Roman"/>
          <w:sz w:val="24"/>
          <w:szCs w:val="24"/>
          <w:u w:val="single"/>
        </w:rPr>
        <w:t>00 kn</w:t>
      </w:r>
      <w:r w:rsidRPr="00E64972">
        <w:rPr>
          <w:rFonts w:hAnsi="Times New Roman" w:ascii="Times New Roman"/>
          <w:sz w:val="24"/>
          <w:szCs w:val="24"/>
        </w:rPr>
        <w:t xml:space="preserve"> na ime predvidivih budućih troškova stečajnog postupka. </w:t>
      </w:r>
    </w:p>
    <w:p w:rsidRDefault="00E64972" w:rsidP="00E64972" w:rsidR="00E64972">
      <w:pPr>
        <w:jc w:val="both"/>
        <w:rPr>
          <w:rFonts w:hAnsi="Sylfaen" w:ascii="Sylfaen"/>
          <w:sz w:val="24"/>
          <w:szCs w:val="24"/>
        </w:rPr>
      </w:pPr>
    </w:p>
    <w:p w:rsidRDefault="008D21F5" w:rsidP="008D21F5" w:rsidR="008D21F5" w:rsidRPr="008D21F5">
      <w:pPr>
        <w:jc w:val="both"/>
        <w:rPr>
          <w:rFonts w:hAnsi="Times New Roman" w:ascii="Times New Roman"/>
          <w:sz w:val="24"/>
          <w:szCs w:val="24"/>
        </w:rPr>
      </w:pPr>
      <w:r w:rsidRPr="008D21F5">
        <w:rPr>
          <w:rFonts w:hAnsi="Times New Roman" w:ascii="Times New Roman"/>
          <w:sz w:val="24"/>
          <w:szCs w:val="24"/>
        </w:rPr>
        <w:t xml:space="preserve">Ukoliko vjerovnici po pozivu suda ne uplate </w:t>
      </w:r>
      <w:r w:rsidRPr="008D21F5">
        <w:rPr>
          <w:rFonts w:hAnsi="Times New Roman" w:ascii="Times New Roman"/>
          <w:b/>
          <w:i/>
          <w:sz w:val="24"/>
          <w:szCs w:val="24"/>
          <w:u w:val="single"/>
        </w:rPr>
        <w:t xml:space="preserve">ukupan iznos od </w:t>
      </w:r>
      <w:r>
        <w:rPr>
          <w:rFonts w:hAnsi="Times New Roman" w:ascii="Times New Roman"/>
          <w:b/>
          <w:i/>
          <w:sz w:val="24"/>
          <w:szCs w:val="24"/>
          <w:u w:val="single"/>
        </w:rPr>
        <w:t>12.506,54</w:t>
      </w:r>
      <w:r w:rsidRPr="008D21F5">
        <w:rPr>
          <w:rFonts w:hAnsi="Times New Roman" w:ascii="Times New Roman"/>
          <w:b/>
          <w:i/>
          <w:sz w:val="24"/>
          <w:szCs w:val="24"/>
          <w:u w:val="single"/>
        </w:rPr>
        <w:t xml:space="preserve"> kn</w:t>
      </w:r>
      <w:r w:rsidRPr="008D21F5">
        <w:rPr>
          <w:rFonts w:hAnsi="Times New Roman" w:ascii="Times New Roman"/>
          <w:sz w:val="24"/>
          <w:szCs w:val="24"/>
        </w:rPr>
        <w:t xml:space="preserve"> na ime dospjelih i budućih  troškova stečajnog postupka </w:t>
      </w:r>
      <w:r w:rsidRPr="008D21F5">
        <w:rPr>
          <w:rFonts w:hAnsi="Times New Roman" w:ascii="Times New Roman"/>
          <w:b/>
          <w:i/>
          <w:sz w:val="24"/>
          <w:szCs w:val="24"/>
          <w:u w:val="single"/>
        </w:rPr>
        <w:t>predlaže se donijeti rješenje o obustavi i zaključenju stečajnog postupka sukladno članku 203. Stečajnog zakona.</w:t>
      </w:r>
    </w:p>
    <w:p w:rsidRDefault="00D04D00" w:rsidP="008D21F5" w:rsidR="00D04D00" w:rsidRPr="008D21F5">
      <w:pPr>
        <w:rPr>
          <w:rFonts w:hAnsi="Times New Roman" w:ascii="Times New Roman"/>
          <w:sz w:val="24"/>
          <w:szCs w:val="24"/>
        </w:rPr>
      </w:pPr>
    </w:p>
    <w:p w:rsidRDefault="008D21F5" w:rsidP="008D21F5" w:rsidR="008D21F5">
      <w:pPr>
        <w:jc w:val="both"/>
        <w:rPr>
          <w:rFonts w:hAnsi="Sylfaen" w:ascii="Sylfaen"/>
          <w:sz w:val="24"/>
          <w:szCs w:val="24"/>
        </w:rPr>
      </w:pPr>
      <w:r>
        <w:rPr>
          <w:rFonts w:hAnsi="Sylfaen" w:ascii="Sylfaen"/>
          <w:sz w:val="24"/>
          <w:szCs w:val="24"/>
        </w:rPr>
        <w:t>Sukladno svemu gore iznesenome, kako je evidentno da stečajna masa nije dostatna ni za pokriće troškova stečajnog postupka</w:t>
      </w:r>
    </w:p>
    <w:p w:rsidRDefault="008D21F5" w:rsidP="008D21F5" w:rsidR="008D21F5">
      <w:pPr>
        <w:jc w:val="both"/>
        <w:rPr>
          <w:rFonts w:hAnsi="Sylfaen" w:ascii="Sylfaen"/>
          <w:sz w:val="24"/>
          <w:szCs w:val="24"/>
        </w:rPr>
      </w:pPr>
    </w:p>
    <w:p w:rsidRDefault="008D21F5" w:rsidP="008D21F5" w:rsidR="008D21F5">
      <w:pPr>
        <w:jc w:val="center"/>
        <w:rPr>
          <w:rFonts w:hAnsi="Sylfaen" w:ascii="Sylfaen"/>
          <w:sz w:val="24"/>
          <w:szCs w:val="24"/>
        </w:rPr>
      </w:pPr>
      <w:r>
        <w:rPr>
          <w:rFonts w:hAnsi="Sylfaen" w:ascii="Sylfaen"/>
          <w:sz w:val="24"/>
          <w:szCs w:val="24"/>
        </w:rPr>
        <w:t>predlaže se</w:t>
      </w:r>
    </w:p>
    <w:p w:rsidRDefault="008D21F5" w:rsidP="008D21F5" w:rsidR="008D21F5">
      <w:pPr>
        <w:jc w:val="both"/>
        <w:rPr>
          <w:rFonts w:hAnsi="Sylfaen" w:ascii="Sylfaen"/>
          <w:sz w:val="24"/>
          <w:szCs w:val="24"/>
        </w:rPr>
      </w:pPr>
    </w:p>
    <w:p w:rsidRDefault="008D21F5" w:rsidP="00D04D00" w:rsidR="00E64972" w:rsidRPr="00D04D00">
      <w:pPr>
        <w:jc w:val="both"/>
        <w:rPr>
          <w:rFonts w:hAnsi="Sylfaen" w:ascii="Sylfaen"/>
          <w:sz w:val="24"/>
          <w:szCs w:val="24"/>
        </w:rPr>
      </w:pPr>
      <w:r>
        <w:rPr>
          <w:rFonts w:hAnsi="Sylfaen" w:ascii="Sylfaen"/>
          <w:sz w:val="24"/>
          <w:szCs w:val="24"/>
        </w:rPr>
        <w:t>sazvati Skupštinu vjerovnika radi pribavljanja mišljenja vjerovnika radi obustave i zaključenja stečajnog postupka, a sve sukladno čl. 203. Stečajnog zakona te donošenja sljedećih odluka:</w:t>
      </w:r>
    </w:p>
    <w:p w:rsidRDefault="00E64972" w:rsidP="00AA1289" w:rsidR="00E64972" w:rsidRPr="00AA1289">
      <w:pPr>
        <w:suppressAutoHyphens/>
        <w:spacing w:after="0"/>
        <w:jc w:val="both"/>
        <w:rPr>
          <w:rFonts w:eastAsia="Arial Unicode MS" w:hAnsi="Times New Roman" w:ascii="Times New Roman"/>
          <w:b/>
          <w:bCs/>
          <w:kern w:val="1"/>
          <w:sz w:val="24"/>
          <w:szCs w:val="24"/>
          <w:lang w:eastAsia="ar-SA"/>
        </w:rPr>
      </w:pPr>
    </w:p>
    <w:p w:rsidRDefault="00AA1289" w:rsidP="00AA1289" w:rsidR="00AA1289" w:rsidRPr="00AA1289">
      <w:pPr>
        <w:numPr>
          <w:ilvl w:val="0"/>
          <w:numId w:val="11"/>
        </w:numPr>
        <w:tabs>
          <w:tab w:pos="426" w:val="left"/>
        </w:tabs>
        <w:suppressAutoHyphens/>
        <w:spacing w:after="0"/>
        <w:contextualSpacing/>
        <w:jc w:val="both"/>
        <w:rPr>
          <w:rFonts w:eastAsia="Arial Unicode MS" w:hAnsi="Times New Roman" w:ascii="Times New Roman"/>
          <w:kern w:val="1"/>
          <w:sz w:val="24"/>
          <w:szCs w:val="24"/>
          <w:lang w:eastAsia="ar-SA"/>
        </w:rPr>
      </w:pPr>
      <w:r w:rsidRPr="00AA1289">
        <w:rPr>
          <w:rFonts w:eastAsia="Arial Unicode MS" w:hAnsi="Times New Roman" w:ascii="Times New Roman"/>
          <w:kern w:val="1"/>
          <w:sz w:val="24"/>
          <w:szCs w:val="24"/>
          <w:lang w:eastAsia="ar-SA"/>
        </w:rPr>
        <w:t>Prihvaća se Izvješće stečajnog upravitelja o tijeku stečajnog postupka, stanju stečajne mase te izračunu dospjelih i budućih troškova stečajnog postupka</w:t>
      </w:r>
      <w:r w:rsidR="008D21F5">
        <w:rPr>
          <w:rFonts w:eastAsia="Arial Unicode MS" w:hAnsi="Times New Roman" w:ascii="Times New Roman"/>
          <w:kern w:val="1"/>
          <w:sz w:val="24"/>
          <w:szCs w:val="24"/>
          <w:lang w:eastAsia="ar-SA"/>
        </w:rPr>
        <w:t xml:space="preserve">, te sve do sada poduzete radnje. </w:t>
      </w:r>
    </w:p>
    <w:p w:rsidRDefault="00AA1289" w:rsidP="00AA1289" w:rsidR="00AA1289" w:rsidRPr="00AA1289">
      <w:pPr>
        <w:spacing w:after="0"/>
        <w:rPr>
          <w:rFonts w:eastAsia="Arial Unicode MS" w:hAnsi="Times New Roman" w:ascii="Times New Roman"/>
          <w:kern w:val="1"/>
          <w:sz w:val="24"/>
          <w:szCs w:val="24"/>
          <w:lang w:eastAsia="ar-SA"/>
        </w:rPr>
      </w:pPr>
    </w:p>
    <w:p w:rsidRDefault="00AA1289" w:rsidP="00AA1289" w:rsidR="00AA1289">
      <w:pPr>
        <w:numPr>
          <w:ilvl w:val="0"/>
          <w:numId w:val="11"/>
        </w:numPr>
        <w:tabs>
          <w:tab w:pos="426" w:val="left"/>
        </w:tabs>
        <w:suppressAutoHyphens/>
        <w:spacing w:after="0"/>
        <w:jc w:val="both"/>
        <w:rPr>
          <w:rFonts w:eastAsia="Arial Unicode MS" w:hAnsi="Times New Roman" w:ascii="Times New Roman"/>
          <w:kern w:val="1"/>
          <w:sz w:val="24"/>
          <w:szCs w:val="24"/>
          <w:lang w:eastAsia="ar-SA"/>
        </w:rPr>
      </w:pPr>
      <w:r w:rsidRPr="00AA1289">
        <w:rPr>
          <w:rFonts w:eastAsia="Arial Unicode MS" w:hAnsi="Times New Roman" w:ascii="Times New Roman"/>
          <w:kern w:val="1"/>
          <w:sz w:val="24"/>
          <w:szCs w:val="24"/>
          <w:lang w:eastAsia="ar-SA"/>
        </w:rPr>
        <w:t>Prihvaća se prijedlog za donošenje rješenja o obustavi i zaključenju stečajnog postupka.</w:t>
      </w:r>
    </w:p>
    <w:p w:rsidRDefault="008D21F5" w:rsidP="008D21F5" w:rsidR="008D21F5" w:rsidRPr="00AA1289">
      <w:pPr>
        <w:tabs>
          <w:tab w:pos="426" w:val="left"/>
        </w:tabs>
        <w:suppressAutoHyphens/>
        <w:spacing w:after="0"/>
        <w:jc w:val="both"/>
        <w:rPr>
          <w:rFonts w:eastAsia="Arial Unicode MS" w:hAnsi="Times New Roman" w:ascii="Times New Roman"/>
          <w:kern w:val="1"/>
          <w:sz w:val="24"/>
          <w:szCs w:val="24"/>
          <w:lang w:eastAsia="ar-SA"/>
        </w:rPr>
      </w:pPr>
    </w:p>
    <w:p w:rsidRDefault="008D21F5" w:rsidP="008D21F5" w:rsidR="008D21F5">
      <w:pPr>
        <w:numPr>
          <w:ilvl w:val="0"/>
          <w:numId w:val="11"/>
        </w:numPr>
        <w:suppressAutoHyphens/>
        <w:spacing w:after="0"/>
        <w:jc w:val="both"/>
        <w:rPr>
          <w:rFonts w:hAnsi="Sylfaen" w:ascii="Sylfaen"/>
          <w:sz w:val="24"/>
          <w:szCs w:val="24"/>
        </w:rPr>
      </w:pPr>
      <w:r>
        <w:rPr>
          <w:rFonts w:hAnsi="Sylfaen" w:ascii="Sylfaen"/>
          <w:sz w:val="24"/>
          <w:szCs w:val="24"/>
        </w:rPr>
        <w:t xml:space="preserve">Ukoliko stečajni vjerovnici ne predujme iznos </w:t>
      </w:r>
      <w:r>
        <w:rPr>
          <w:rFonts w:hAnsi="Sylfaen" w:ascii="Sylfaen"/>
          <w:b/>
          <w:i/>
          <w:sz w:val="24"/>
          <w:szCs w:val="24"/>
          <w:u w:val="single"/>
        </w:rPr>
        <w:t>ukupan iznos od 12.506,54 kn</w:t>
      </w:r>
      <w:r>
        <w:rPr>
          <w:rFonts w:hAnsi="Sylfaen" w:ascii="Sylfaen"/>
          <w:sz w:val="24"/>
          <w:szCs w:val="24"/>
        </w:rPr>
        <w:t xml:space="preserve"> , a što se odnosi na ime dospjelih troškova stečajnog postupka </w:t>
      </w:r>
      <w:r w:rsidR="00D04D00">
        <w:rPr>
          <w:rFonts w:hAnsi="Sylfaen" w:ascii="Sylfaen"/>
          <w:sz w:val="24"/>
          <w:szCs w:val="24"/>
        </w:rPr>
        <w:t xml:space="preserve">te </w:t>
      </w:r>
      <w:r>
        <w:rPr>
          <w:rFonts w:hAnsi="Sylfaen" w:ascii="Sylfaen"/>
          <w:sz w:val="24"/>
          <w:szCs w:val="24"/>
        </w:rPr>
        <w:t>na ime predvidivih budućih troškova stečajnog postupka, a obzirom da  stečajna masa nije dostatna za pokriće troškova stečajnog postupka, obustavlja se stečajni postupak sukladno čl. 203. Stečajnog zakona.</w:t>
      </w:r>
    </w:p>
    <w:p w:rsidRDefault="004D3975" w:rsidP="004D3975" w:rsidR="004D3975" w:rsidRPr="008E6DC5">
      <w:pPr>
        <w:suppressAutoHyphens/>
        <w:spacing w:after="0"/>
        <w:jc w:val="both"/>
        <w:rPr>
          <w:rFonts w:eastAsia="Arial Unicode MS" w:hAnsi="Times New Roman" w:ascii="Times New Roman"/>
          <w:b/>
          <w:bCs/>
          <w:kern w:val="1"/>
          <w:sz w:val="24"/>
          <w:szCs w:val="24"/>
          <w:lang w:eastAsia="ar-SA"/>
        </w:rPr>
      </w:pPr>
    </w:p>
    <w:p w:rsidRDefault="004D3975" w:rsidP="000E1F39" w:rsidR="004D3975" w:rsidRPr="008E6DC5">
      <w:pPr>
        <w:rPr>
          <w:rFonts w:hAnsi="Times New Roman" w:ascii="Times New Roman"/>
          <w:sz w:val="24"/>
          <w:szCs w:val="24"/>
          <w:lang w:val="pl-PL"/>
        </w:rPr>
      </w:pPr>
    </w:p>
    <w:p w:rsidRDefault="000E1F39" w:rsidP="000E1F39" w:rsidR="000E1F39" w:rsidRPr="008E6DC5">
      <w:pPr>
        <w:rPr>
          <w:rFonts w:hAnsi="Times New Roman" w:ascii="Times New Roman"/>
          <w:sz w:val="24"/>
          <w:szCs w:val="24"/>
          <w:lang w:val="pl-PL"/>
        </w:rPr>
      </w:pPr>
      <w:r w:rsidRPr="008E6DC5">
        <w:rPr>
          <w:rFonts w:hAnsi="Times New Roman" w:ascii="Times New Roman"/>
          <w:sz w:val="24"/>
          <w:szCs w:val="24"/>
          <w:lang w:val="pl-PL"/>
        </w:rPr>
        <w:t xml:space="preserve">Mjesto i datum </w:t>
      </w:r>
      <w:r w:rsidRPr="008E6DC5">
        <w:rPr>
          <w:rFonts w:hAnsi="Times New Roman" w:ascii="Times New Roman"/>
          <w:sz w:val="24"/>
          <w:szCs w:val="24"/>
          <w:lang w:val="pl-PL"/>
        </w:rPr>
        <w:tab/>
      </w:r>
      <w:r w:rsidRPr="008E6DC5">
        <w:rPr>
          <w:rFonts w:hAnsi="Times New Roman" w:ascii="Times New Roman"/>
          <w:sz w:val="24"/>
          <w:szCs w:val="24"/>
          <w:lang w:val="pl-PL"/>
        </w:rPr>
        <w:tab/>
      </w:r>
      <w:r w:rsidRPr="008E6DC5">
        <w:rPr>
          <w:rFonts w:hAnsi="Times New Roman" w:ascii="Times New Roman"/>
          <w:sz w:val="24"/>
          <w:szCs w:val="24"/>
          <w:lang w:val="pl-PL"/>
        </w:rPr>
        <w:tab/>
      </w:r>
      <w:r w:rsidRPr="008E6DC5">
        <w:rPr>
          <w:rFonts w:hAnsi="Times New Roman" w:ascii="Times New Roman"/>
          <w:sz w:val="24"/>
          <w:szCs w:val="24"/>
          <w:lang w:val="pl-PL"/>
        </w:rPr>
        <w:tab/>
      </w:r>
      <w:r w:rsidRPr="008E6DC5">
        <w:rPr>
          <w:rFonts w:hAnsi="Times New Roman" w:ascii="Times New Roman"/>
          <w:sz w:val="24"/>
          <w:szCs w:val="24"/>
          <w:lang w:val="pl-PL"/>
        </w:rPr>
        <w:tab/>
      </w:r>
      <w:r w:rsidRPr="008E6DC5">
        <w:rPr>
          <w:rFonts w:hAnsi="Times New Roman" w:ascii="Times New Roman"/>
          <w:sz w:val="24"/>
          <w:szCs w:val="24"/>
          <w:lang w:val="pl-PL"/>
        </w:rPr>
        <w:tab/>
        <w:t>Stečajni upravitelj</w:t>
      </w:r>
    </w:p>
    <w:p w:rsidRDefault="00AA1289" w:rsidR="00C61F72">
      <w:pPr>
        <w:rPr>
          <w:rFonts w:hAnsi="Times New Roman" w:ascii="Times New Roman"/>
          <w:sz w:val="24"/>
          <w:szCs w:val="24"/>
          <w:lang w:val="pl-PL"/>
        </w:rPr>
      </w:pPr>
      <w:r w:rsidRPr="008E6DC5">
        <w:rPr>
          <w:rFonts w:hAnsi="Times New Roman" w:ascii="Times New Roman"/>
          <w:sz w:val="24"/>
          <w:szCs w:val="24"/>
          <w:lang w:val="pl-PL"/>
        </w:rPr>
        <w:t>Zagreb, 20.07</w:t>
      </w:r>
      <w:r w:rsidR="007B273E" w:rsidRPr="008E6DC5">
        <w:rPr>
          <w:rFonts w:hAnsi="Times New Roman" w:ascii="Times New Roman"/>
          <w:sz w:val="24"/>
          <w:szCs w:val="24"/>
          <w:lang w:val="pl-PL"/>
        </w:rPr>
        <w:t>.2017</w:t>
      </w:r>
      <w:r w:rsidR="00BA4E32" w:rsidRPr="008E6DC5">
        <w:rPr>
          <w:rFonts w:hAnsi="Times New Roman" w:ascii="Times New Roman"/>
          <w:sz w:val="24"/>
          <w:szCs w:val="24"/>
          <w:lang w:val="pl-PL"/>
        </w:rPr>
        <w:t>.g.</w:t>
      </w:r>
      <w:r w:rsidR="00BA4E32" w:rsidRPr="008E6DC5">
        <w:rPr>
          <w:rFonts w:hAnsi="Times New Roman" w:ascii="Times New Roman"/>
          <w:sz w:val="24"/>
          <w:szCs w:val="24"/>
          <w:lang w:val="pl-PL"/>
        </w:rPr>
        <w:tab/>
      </w:r>
      <w:r w:rsidR="00BA4E32" w:rsidRPr="008E6DC5">
        <w:rPr>
          <w:rFonts w:hAnsi="Times New Roman" w:ascii="Times New Roman"/>
          <w:sz w:val="24"/>
          <w:szCs w:val="24"/>
          <w:lang w:val="pl-PL"/>
        </w:rPr>
        <w:tab/>
      </w:r>
      <w:r w:rsidR="00BA4E32" w:rsidRPr="008E6DC5">
        <w:rPr>
          <w:rFonts w:hAnsi="Times New Roman" w:ascii="Times New Roman"/>
          <w:sz w:val="24"/>
          <w:szCs w:val="24"/>
          <w:lang w:val="pl-PL"/>
        </w:rPr>
        <w:tab/>
      </w:r>
      <w:r w:rsidR="00BA4E32" w:rsidRPr="008E6DC5">
        <w:rPr>
          <w:rFonts w:hAnsi="Times New Roman" w:ascii="Times New Roman"/>
          <w:sz w:val="24"/>
          <w:szCs w:val="24"/>
          <w:lang w:val="pl-PL"/>
        </w:rPr>
        <w:tab/>
      </w:r>
      <w:r w:rsidR="00BA4E32" w:rsidRPr="008E6DC5">
        <w:rPr>
          <w:rFonts w:hAnsi="Times New Roman" w:ascii="Times New Roman"/>
          <w:sz w:val="24"/>
          <w:szCs w:val="24"/>
          <w:lang w:val="pl-PL"/>
        </w:rPr>
        <w:tab/>
      </w:r>
      <w:r w:rsidR="00BA4E32" w:rsidRPr="00FC45D6">
        <w:rPr>
          <w:rFonts w:hAnsi="Times New Roman" w:ascii="Times New Roman"/>
          <w:sz w:val="24"/>
          <w:szCs w:val="24"/>
          <w:lang w:val="pl-PL"/>
        </w:rPr>
        <w:tab/>
        <w:t>Alma Klepac</w:t>
      </w:r>
    </w:p>
    <w:p w:rsidRDefault="00E64972" w:rsidR="00E64972">
      <w:pPr>
        <w:rPr>
          <w:rFonts w:hAnsi="Times New Roman" w:ascii="Times New Roman"/>
          <w:sz w:val="24"/>
          <w:szCs w:val="24"/>
          <w:lang w:val="pl-PL"/>
        </w:rPr>
      </w:pPr>
    </w:p>
    <w:p w:rsidRDefault="00E64972" w:rsidP="00E64972" w:rsidR="00E64972">
      <w:pPr>
        <w:rPr>
          <w:rFonts w:hAnsi="Sylfaen" w:ascii="Sylfaen"/>
          <w:sz w:val="24"/>
          <w:szCs w:val="24"/>
        </w:rPr>
      </w:pPr>
    </w:p>
    <w:p w:rsidRDefault="00E64972" w:rsidR="00E64972" w:rsidRPr="00FC45D6">
      <w:pPr>
        <w:rPr>
          <w:rFonts w:hAnsi="Times New Roman" w:ascii="Times New Roman"/>
          <w:sz w:val="24"/>
          <w:szCs w:val="24"/>
          <w:lang w:val="pl-PL"/>
        </w:rPr>
      </w:pPr>
    </w:p>
    <w:sectPr w:rsidR="00E64972" w:rsidRPr="00FC45D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08">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font207">
    <w:altName w:val="Times New Roman"/>
    <w:charset w:val="EE"/>
    <w:family w:val="auto"/>
    <w:pitch w:val="variable"/>
  </w:font>
  <w:font w:name="Sylfaen">
    <w:panose1 w:val="010A0502050306030303"/>
    <w:charset w:val="EE"/>
    <w:family w:val="roman"/>
    <w:pitch w:val="variable"/>
    <w:sig w:csb1="00000000" w:csb0="0000009F" w:usb3="00000000" w:usb2="00000000" w:usb1="00000000" w:usb0="04000687"/>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D54FFA"/>
    <w:multiLevelType w:val="hybridMultilevel"/>
    <w:tmpl w:val="F522B1C4"/>
    <w:lvl w:tplc="3B5CB63A" w:ilvl="0">
      <w:start w:val="1"/>
      <w:numFmt w:val="lowerLetter"/>
      <w:lvlText w:val="%1)"/>
      <w:lvlJc w:val="left"/>
      <w:pPr>
        <w:ind w:hanging="360" w:left="644"/>
      </w:pPr>
      <w:rPr>
        <w:rFonts w:cs="Times New Roman" w:eastAsia="Times New Roman" w:hAnsi="Times New Roman" w:ascii="Times New Roman"/>
      </w:rPr>
    </w:lvl>
    <w:lvl w:tentative="true" w:tplc="041A0019" w:ilvl="1">
      <w:start w:val="1"/>
      <w:numFmt w:val="lowerLetter"/>
      <w:lvlText w:val="%2."/>
      <w:lvlJc w:val="left"/>
      <w:pPr>
        <w:ind w:hanging="360" w:left="656"/>
      </w:pPr>
    </w:lvl>
    <w:lvl w:tentative="true" w:tplc="041A001B" w:ilvl="2">
      <w:start w:val="1"/>
      <w:numFmt w:val="lowerRoman"/>
      <w:lvlText w:val="%3."/>
      <w:lvlJc w:val="right"/>
      <w:pPr>
        <w:ind w:hanging="180" w:left="1376"/>
      </w:pPr>
    </w:lvl>
    <w:lvl w:tentative="true" w:tplc="041A000F" w:ilvl="3">
      <w:start w:val="1"/>
      <w:numFmt w:val="decimal"/>
      <w:lvlText w:val="%4."/>
      <w:lvlJc w:val="left"/>
      <w:pPr>
        <w:ind w:hanging="360" w:left="2096"/>
      </w:pPr>
    </w:lvl>
    <w:lvl w:tentative="true" w:tplc="041A0019" w:ilvl="4">
      <w:start w:val="1"/>
      <w:numFmt w:val="lowerLetter"/>
      <w:lvlText w:val="%5."/>
      <w:lvlJc w:val="left"/>
      <w:pPr>
        <w:ind w:hanging="360" w:left="2816"/>
      </w:pPr>
    </w:lvl>
    <w:lvl w:tentative="true" w:tplc="041A001B" w:ilvl="5">
      <w:start w:val="1"/>
      <w:numFmt w:val="lowerRoman"/>
      <w:lvlText w:val="%6."/>
      <w:lvlJc w:val="right"/>
      <w:pPr>
        <w:ind w:hanging="180" w:left="3536"/>
      </w:pPr>
    </w:lvl>
    <w:lvl w:tentative="true" w:tplc="041A000F" w:ilvl="6">
      <w:start w:val="1"/>
      <w:numFmt w:val="decimal"/>
      <w:lvlText w:val="%7."/>
      <w:lvlJc w:val="left"/>
      <w:pPr>
        <w:ind w:hanging="360" w:left="4256"/>
      </w:pPr>
    </w:lvl>
    <w:lvl w:tentative="true" w:tplc="041A0019" w:ilvl="7">
      <w:start w:val="1"/>
      <w:numFmt w:val="lowerLetter"/>
      <w:lvlText w:val="%8."/>
      <w:lvlJc w:val="left"/>
      <w:pPr>
        <w:ind w:hanging="360" w:left="4976"/>
      </w:pPr>
    </w:lvl>
    <w:lvl w:tentative="true" w:tplc="041A001B" w:ilvl="8">
      <w:start w:val="1"/>
      <w:numFmt w:val="lowerRoman"/>
      <w:lvlText w:val="%9."/>
      <w:lvlJc w:val="right"/>
      <w:pPr>
        <w:ind w:hanging="180" w:left="5696"/>
      </w:pPr>
    </w:lvl>
  </w:abstractNum>
  <w:abstractNum w:abstractNumId="1">
    <w:nsid w:val="0946763B"/>
    <w:multiLevelType w:val="hybridMultilevel"/>
    <w:tmpl w:val="3A1CCBFC"/>
    <w:lvl w:tplc="4836BCB0" w:ilvl="0">
      <w:start w:val="2"/>
      <w:numFmt w:val="bullet"/>
      <w:lvlText w:val="-"/>
      <w:lvlJc w:val="left"/>
      <w:pPr>
        <w:ind w:hanging="360" w:left="1080"/>
      </w:pPr>
      <w:rPr>
        <w:rFonts w:cs="font208" w:eastAsia="Arial Unicode MS"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0CCF1F1E"/>
    <w:multiLevelType w:val="hybridMultilevel"/>
    <w:tmpl w:val="70C49260"/>
    <w:lvl w:tplc="041A000F" w:ilvl="0">
      <w:start w:val="1"/>
      <w:numFmt w:val="decimal"/>
      <w:lvlText w:val="%1."/>
      <w:lvlJc w:val="left"/>
      <w:pPr>
        <w:ind w:hanging="360" w:left="720"/>
      </w:pPr>
      <w:rPr>
        <w:rFonts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4897DCD"/>
    <w:multiLevelType w:val="hybridMultilevel"/>
    <w:tmpl w:val="9B5A630E"/>
    <w:lvl w:tplc="AEDCAFB8" w:ilvl="0">
      <w:start w:val="1"/>
      <w:numFmt w:val="lowerLetter"/>
      <w:lvlText w:val="%1)"/>
      <w:lvlJc w:val="left"/>
      <w:pPr>
        <w:ind w:hanging="360" w:left="1800"/>
      </w:pPr>
      <w:rPr>
        <w:rFonts w:hint="default"/>
        <w:b/>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5A17C84"/>
    <w:multiLevelType w:val="hybridMultilevel"/>
    <w:tmpl w:val="C80E73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76E7C38"/>
    <w:multiLevelType w:val="multilevel"/>
    <w:tmpl w:val="7FC05102"/>
    <w:lvl w:ilvl="0">
      <w:start w:val="1"/>
      <w:numFmt w:val="decimal"/>
      <w:lvlText w:val="%1."/>
      <w:lvlJc w:val="left"/>
      <w:pPr>
        <w:tabs>
          <w:tab w:pos="930" w:val="num"/>
        </w:tabs>
        <w:ind w:hanging="375" w:left="930"/>
      </w:pPr>
    </w:lvl>
    <w:lvl w:ilvl="1">
      <w:start w:val="1"/>
      <w:numFmt w:val="lowerLetter"/>
      <w:lvlText w:val="%2."/>
      <w:lvlJc w:val="left"/>
      <w:pPr>
        <w:ind w:hanging="360" w:left="1635"/>
      </w:pPr>
    </w:lvl>
    <w:lvl w:tentative="true" w:ilvl="2">
      <w:start w:val="1"/>
      <w:numFmt w:val="lowerRoman"/>
      <w:lvlText w:val="%3."/>
      <w:lvlJc w:val="right"/>
      <w:pPr>
        <w:ind w:hanging="180" w:left="2355"/>
      </w:pPr>
    </w:lvl>
    <w:lvl w:tentative="true" w:ilvl="3">
      <w:start w:val="1"/>
      <w:numFmt w:val="decimal"/>
      <w:lvlText w:val="%4."/>
      <w:lvlJc w:val="left"/>
      <w:pPr>
        <w:ind w:hanging="360" w:left="3075"/>
      </w:pPr>
    </w:lvl>
    <w:lvl w:tentative="true" w:ilvl="4">
      <w:start w:val="1"/>
      <w:numFmt w:val="lowerLetter"/>
      <w:lvlText w:val="%5."/>
      <w:lvlJc w:val="left"/>
      <w:pPr>
        <w:ind w:hanging="360" w:left="3795"/>
      </w:pPr>
    </w:lvl>
    <w:lvl w:tentative="true" w:ilvl="5">
      <w:start w:val="1"/>
      <w:numFmt w:val="lowerRoman"/>
      <w:lvlText w:val="%6."/>
      <w:lvlJc w:val="right"/>
      <w:pPr>
        <w:ind w:hanging="180" w:left="4515"/>
      </w:pPr>
    </w:lvl>
    <w:lvl w:tentative="true" w:ilvl="6">
      <w:start w:val="1"/>
      <w:numFmt w:val="decimal"/>
      <w:lvlText w:val="%7."/>
      <w:lvlJc w:val="left"/>
      <w:pPr>
        <w:ind w:hanging="360" w:left="5235"/>
      </w:pPr>
    </w:lvl>
    <w:lvl w:tentative="true" w:ilvl="7">
      <w:start w:val="1"/>
      <w:numFmt w:val="lowerLetter"/>
      <w:lvlText w:val="%8."/>
      <w:lvlJc w:val="left"/>
      <w:pPr>
        <w:ind w:hanging="360" w:left="5955"/>
      </w:pPr>
    </w:lvl>
    <w:lvl w:ilvl="8">
      <w:start w:val="1"/>
      <w:numFmt w:val="lowerRoman"/>
      <w:lvlText w:val="%9."/>
      <w:lvlJc w:val="right"/>
      <w:pPr>
        <w:ind w:hanging="180" w:left="6675"/>
      </w:pPr>
    </w:lvl>
  </w:abstractNum>
  <w:abstractNum w:abstractNumId="6">
    <w:nsid w:val="21B251F9"/>
    <w:multiLevelType w:val="hybridMultilevel"/>
    <w:tmpl w:val="DDF82BF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8DD6B70"/>
    <w:multiLevelType w:val="hybridMultilevel"/>
    <w:tmpl w:val="18887080"/>
    <w:lvl w:tplc="CDAA9142"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AA7722E"/>
    <w:multiLevelType w:val="hybridMultilevel"/>
    <w:tmpl w:val="0BD8A838"/>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9">
    <w:nsid w:val="349451E4"/>
    <w:multiLevelType w:val="multilevel"/>
    <w:tmpl w:val="7FC05102"/>
    <w:lvl w:ilvl="0">
      <w:start w:val="1"/>
      <w:numFmt w:val="decimal"/>
      <w:lvlText w:val="%1."/>
      <w:lvlJc w:val="left"/>
      <w:pPr>
        <w:tabs>
          <w:tab w:pos="930" w:val="num"/>
        </w:tabs>
        <w:ind w:hanging="375" w:left="930"/>
      </w:pPr>
    </w:lvl>
    <w:lvl w:ilvl="1">
      <w:start w:val="1"/>
      <w:numFmt w:val="lowerLetter"/>
      <w:lvlText w:val="%2."/>
      <w:lvlJc w:val="left"/>
      <w:pPr>
        <w:ind w:hanging="360" w:left="1635"/>
      </w:pPr>
    </w:lvl>
    <w:lvl w:tentative="true" w:ilvl="2">
      <w:start w:val="1"/>
      <w:numFmt w:val="lowerRoman"/>
      <w:lvlText w:val="%3."/>
      <w:lvlJc w:val="right"/>
      <w:pPr>
        <w:ind w:hanging="180" w:left="2355"/>
      </w:pPr>
    </w:lvl>
    <w:lvl w:tentative="true" w:ilvl="3">
      <w:start w:val="1"/>
      <w:numFmt w:val="decimal"/>
      <w:lvlText w:val="%4."/>
      <w:lvlJc w:val="left"/>
      <w:pPr>
        <w:ind w:hanging="360" w:left="3075"/>
      </w:pPr>
    </w:lvl>
    <w:lvl w:tentative="true" w:ilvl="4">
      <w:start w:val="1"/>
      <w:numFmt w:val="lowerLetter"/>
      <w:lvlText w:val="%5."/>
      <w:lvlJc w:val="left"/>
      <w:pPr>
        <w:ind w:hanging="360" w:left="3795"/>
      </w:pPr>
    </w:lvl>
    <w:lvl w:tentative="true" w:ilvl="5">
      <w:start w:val="1"/>
      <w:numFmt w:val="lowerRoman"/>
      <w:lvlText w:val="%6."/>
      <w:lvlJc w:val="right"/>
      <w:pPr>
        <w:ind w:hanging="180" w:left="4515"/>
      </w:pPr>
    </w:lvl>
    <w:lvl w:tentative="true" w:ilvl="6">
      <w:start w:val="1"/>
      <w:numFmt w:val="decimal"/>
      <w:lvlText w:val="%7."/>
      <w:lvlJc w:val="left"/>
      <w:pPr>
        <w:ind w:hanging="360" w:left="5235"/>
      </w:pPr>
    </w:lvl>
    <w:lvl w:tentative="true" w:ilvl="7">
      <w:start w:val="1"/>
      <w:numFmt w:val="lowerLetter"/>
      <w:lvlText w:val="%8."/>
      <w:lvlJc w:val="left"/>
      <w:pPr>
        <w:ind w:hanging="360" w:left="5955"/>
      </w:pPr>
    </w:lvl>
    <w:lvl w:ilvl="8">
      <w:start w:val="1"/>
      <w:numFmt w:val="lowerRoman"/>
      <w:lvlText w:val="%9."/>
      <w:lvlJc w:val="right"/>
      <w:pPr>
        <w:ind w:hanging="180" w:left="6675"/>
      </w:pPr>
    </w:lvl>
  </w:abstractNum>
  <w:abstractNum w:abstractNumId="1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1">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2">
    <w:nsid w:val="60B836CB"/>
    <w:multiLevelType w:val="hybridMultilevel"/>
    <w:tmpl w:val="245429A6"/>
    <w:lvl w:tplc="D5C81B20" w:ilvl="0">
      <w:start w:val="1"/>
      <w:numFmt w:val="lowerLetter"/>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3">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4">
    <w:nsid w:val="6E67334E"/>
    <w:multiLevelType w:val="hybridMultilevel"/>
    <w:tmpl w:val="8AB60AD2"/>
    <w:lvl w:tplc="E15C059C" w:ilvl="0">
      <w:start w:val="1"/>
      <w:numFmt w:val="lowerLetter"/>
      <w:lvlText w:val="%1)"/>
      <w:lvlJc w:val="left"/>
      <w:pPr>
        <w:ind w:hanging="360" w:left="720"/>
      </w:pPr>
      <w:rPr>
        <w:rFonts w:cs="font208" w:eastAsia="Arial Unicode MS" w:hAnsi="Calibri" w:ascii="Calibri"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3E14198"/>
    <w:multiLevelType w:val="hybridMultilevel"/>
    <w:tmpl w:val="300A4122"/>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AF97479"/>
    <w:multiLevelType w:val="hybridMultilevel"/>
    <w:tmpl w:val="CF8A8A76"/>
    <w:lvl w:tplc="EA845B8E" w:ilvl="0">
      <w:start w:val="5"/>
      <w:numFmt w:val="bullet"/>
      <w:lvlText w:val="-"/>
      <w:lvlJc w:val="left"/>
      <w:pPr>
        <w:ind w:hanging="360" w:left="1080"/>
      </w:pPr>
      <w:rPr>
        <w:rFonts w:cs="Times New Roman" w:eastAsia="Times New Roman"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7">
    <w:nsid w:val="7B1B1BA4"/>
    <w:multiLevelType w:val="hybridMultilevel"/>
    <w:tmpl w:val="868627B4"/>
    <w:lvl w:tplc="374E282C" w:ilvl="0">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0"/>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
  </w:num>
  <w:num w:numId="5">
    <w:abstractNumId w:val="1"/>
  </w:num>
  <w:num w:numId="6">
    <w:abstractNumId w:val="0"/>
  </w:num>
  <w:num w:numId="7">
    <w:abstractNumId w:val="6"/>
  </w:num>
  <w:num w:numId="8">
    <w:abstractNumId w:val="12"/>
  </w:num>
  <w:num w:numId="9">
    <w:abstractNumId w:val="16"/>
  </w:num>
  <w:num w:numId="10">
    <w:abstractNumId w:val="15"/>
  </w:num>
  <w:num w:numId="11">
    <w:abstractNumId w:val="9"/>
  </w:num>
  <w:num w:numId="12">
    <w:abstractNumId w:val="5"/>
  </w:num>
  <w:num w:numId="13">
    <w:abstractNumId w:val="11"/>
  </w:num>
  <w:num w:numId="14">
    <w:abstractNumId w:val="14"/>
  </w:num>
  <w:num w:numId="15">
    <w:abstractNumId w:val="4"/>
  </w:num>
  <w:num w:numId="16">
    <w:abstractNumId w:val="2"/>
  </w:num>
  <w:num w:numId="17">
    <w:abstractNumId w:val="7"/>
  </w:num>
  <w:num w:numId="18">
    <w:abstractNumId w:val="17"/>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3486C"/>
    <w:rsid w:val="00065D41"/>
    <w:rsid w:val="0009062A"/>
    <w:rsid w:val="00090987"/>
    <w:rsid w:val="000E1F39"/>
    <w:rsid w:val="0010522C"/>
    <w:rsid w:val="00205248"/>
    <w:rsid w:val="0023394C"/>
    <w:rsid w:val="00235A6D"/>
    <w:rsid w:val="00300F43"/>
    <w:rsid w:val="00343651"/>
    <w:rsid w:val="003B7A37"/>
    <w:rsid w:val="003E3ED9"/>
    <w:rsid w:val="003E4A04"/>
    <w:rsid w:val="0041493F"/>
    <w:rsid w:val="00460485"/>
    <w:rsid w:val="00462187"/>
    <w:rsid w:val="004B419C"/>
    <w:rsid w:val="004D3975"/>
    <w:rsid w:val="004F0317"/>
    <w:rsid w:val="00526234"/>
    <w:rsid w:val="005B2567"/>
    <w:rsid w:val="005C72B0"/>
    <w:rsid w:val="00607FE9"/>
    <w:rsid w:val="00635D3D"/>
    <w:rsid w:val="0064098B"/>
    <w:rsid w:val="006B0376"/>
    <w:rsid w:val="006C1A3F"/>
    <w:rsid w:val="006C1B3A"/>
    <w:rsid w:val="006D48DA"/>
    <w:rsid w:val="00703670"/>
    <w:rsid w:val="0076042B"/>
    <w:rsid w:val="007B273E"/>
    <w:rsid w:val="007C2A86"/>
    <w:rsid w:val="007E57DA"/>
    <w:rsid w:val="008512FB"/>
    <w:rsid w:val="00874CFB"/>
    <w:rsid w:val="00890B5C"/>
    <w:rsid w:val="0089730A"/>
    <w:rsid w:val="008B2325"/>
    <w:rsid w:val="008C1073"/>
    <w:rsid w:val="008D21F5"/>
    <w:rsid w:val="008E6DC5"/>
    <w:rsid w:val="009668E4"/>
    <w:rsid w:val="009E46C5"/>
    <w:rsid w:val="009E6410"/>
    <w:rsid w:val="009F607D"/>
    <w:rsid w:val="00A079C3"/>
    <w:rsid w:val="00A2024C"/>
    <w:rsid w:val="00AA1289"/>
    <w:rsid w:val="00AF7429"/>
    <w:rsid w:val="00B45AF0"/>
    <w:rsid w:val="00B64B10"/>
    <w:rsid w:val="00B76A34"/>
    <w:rsid w:val="00B90071"/>
    <w:rsid w:val="00BA4E32"/>
    <w:rsid w:val="00BD4D6A"/>
    <w:rsid w:val="00C04892"/>
    <w:rsid w:val="00C17BD9"/>
    <w:rsid w:val="00C54211"/>
    <w:rsid w:val="00C567C6"/>
    <w:rsid w:val="00C61F72"/>
    <w:rsid w:val="00C910F1"/>
    <w:rsid w:val="00CF0106"/>
    <w:rsid w:val="00D04D00"/>
    <w:rsid w:val="00D17096"/>
    <w:rsid w:val="00D51936"/>
    <w:rsid w:val="00D55C2F"/>
    <w:rsid w:val="00DB7F04"/>
    <w:rsid w:val="00DE4A67"/>
    <w:rsid w:val="00DE71EE"/>
    <w:rsid w:val="00E141D4"/>
    <w:rsid w:val="00E5574E"/>
    <w:rsid w:val="00E64972"/>
    <w:rsid w:val="00EB6878"/>
    <w:rsid w:val="00EC2D1C"/>
    <w:rsid w:val="00F24E6E"/>
    <w:rsid w:val="00FB3787"/>
    <w:rsid w:val="00FC45D6"/>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E6410"/>
    <w:pPr>
      <w:ind w:left="720"/>
      <w:contextualSpacing/>
    </w:pPr>
  </w:style>
  <w:style w:styleId="Bezproreda" w:type="paragraph">
    <w:name w:val="No Spacing"/>
    <w:uiPriority w:val="1"/>
    <w:qFormat/>
    <w:rsid w:val="00C17BD9"/>
    <w:pPr>
      <w:spacing w:lineRule="auto" w:line="240" w:after="0"/>
    </w:pPr>
    <w:rPr>
      <w:rFonts w:cs="Times New Roman" w:eastAsia="Calibri" w:hAnsi="Calibri" w:ascii="Calibri"/>
      <w:lang w:eastAsia="en-US"/>
    </w:rPr>
  </w:style>
  <w:style w:customStyle="true" w:styleId="NoSpacing1" w:type="paragraph">
    <w:name w:val="No Spacing1"/>
    <w:uiPriority w:val="1"/>
    <w:qFormat/>
    <w:rsid w:val="00C17BD9"/>
    <w:pPr>
      <w:spacing w:lineRule="auto" w:line="240" w:after="0"/>
    </w:pPr>
    <w:rPr>
      <w:rFonts w:cs="Times New Roman" w:eastAsia="Calibri" w:hAnsi="Calibri" w:ascii="Calibri"/>
      <w:lang w:eastAsia="en-US"/>
    </w:rPr>
  </w:style>
  <w:style w:styleId="Tijeloteksta" w:type="paragraph">
    <w:name w:val="Body Text"/>
    <w:basedOn w:val="Normal"/>
    <w:link w:val="TijelotekstaChar"/>
    <w:semiHidden/>
    <w:unhideWhenUsed/>
    <w:rsid w:val="00E64972"/>
    <w:pPr>
      <w:suppressAutoHyphens/>
      <w:spacing w:after="120"/>
    </w:pPr>
    <w:rPr>
      <w:rFonts w:cs="font207" w:eastAsia="Arial Unicode MS"/>
      <w:kern w:val="2"/>
      <w:lang w:eastAsia="ar-SA"/>
    </w:rPr>
  </w:style>
  <w:style w:customStyle="true" w:styleId="TijelotekstaChar" w:type="character">
    <w:name w:val="Tijelo teksta Char"/>
    <w:basedOn w:val="Zadanifontodlomka"/>
    <w:link w:val="Tijeloteksta"/>
    <w:semiHidden/>
    <w:rsid w:val="00E64972"/>
    <w:rPr>
      <w:rFonts w:cs="font207" w:eastAsia="Arial Unicode MS" w:hAnsi="Calibri" w:ascii="Calibri"/>
      <w:kern w:val="2"/>
      <w:lang w:eastAsia="ar-SA"/>
    </w:rPr>
  </w:style>
  <w:style w:styleId="Tekstrezerviranogmjesta" w:type="character">
    <w:name w:val="Placeholder Text"/>
    <w:basedOn w:val="Zadanifontodlomka"/>
    <w:uiPriority w:val="99"/>
    <w:semiHidden/>
    <w:rsid w:val="00526234"/>
    <w:rPr>
      <w:color w:val="808080"/>
      <w:bdr w:space="0" w:sz="0" w:color="auto" w:val="none"/>
      <w:shd w:fill="auto" w:color="auto" w:val="clear"/>
    </w:rPr>
  </w:style>
  <w:style w:customStyle="true" w:styleId="eSPISCCParagraphDefaultFont" w:type="character">
    <w:name w:val="eSPIS_CC_Paragraph Default Font"/>
    <w:basedOn w:val="Zadanifontodlomka"/>
    <w:rsid w:val="00526234"/>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26234"/>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26234"/>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26234"/>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E6410"/>
    <w:pPr>
      <w:ind w:left="720"/>
      <w:contextualSpacing/>
    </w:pPr>
  </w:style>
  <w:style w:styleId="Bezproreda" w:type="paragraph">
    <w:name w:val="No Spacing"/>
    <w:uiPriority w:val="1"/>
    <w:qFormat/>
    <w:rsid w:val="00C17BD9"/>
    <w:pPr>
      <w:spacing w:after="0" w:line="240" w:lineRule="auto"/>
    </w:pPr>
    <w:rPr>
      <w:rFonts w:ascii="Calibri" w:cs="Times New Roman" w:eastAsia="Calibri" w:hAnsi="Calibri"/>
      <w:lang w:eastAsia="en-US"/>
    </w:rPr>
  </w:style>
  <w:style w:customStyle="1" w:styleId="NoSpacing1" w:type="paragraph">
    <w:name w:val="No Spacing1"/>
    <w:uiPriority w:val="1"/>
    <w:qFormat/>
    <w:rsid w:val="00C17BD9"/>
    <w:pPr>
      <w:spacing w:after="0" w:line="240" w:lineRule="auto"/>
    </w:pPr>
    <w:rPr>
      <w:rFonts w:ascii="Calibri" w:cs="Times New Roman" w:eastAsia="Calibri" w:hAnsi="Calibri"/>
      <w:lang w:eastAsia="en-US"/>
    </w:rPr>
  </w:style>
  <w:style w:styleId="Tijeloteksta" w:type="paragraph">
    <w:name w:val="Body Text"/>
    <w:basedOn w:val="Normal"/>
    <w:link w:val="TijelotekstaChar"/>
    <w:semiHidden/>
    <w:unhideWhenUsed/>
    <w:rsid w:val="00E64972"/>
    <w:pPr>
      <w:suppressAutoHyphens/>
      <w:spacing w:after="120"/>
    </w:pPr>
    <w:rPr>
      <w:rFonts w:cs="font207" w:eastAsia="Arial Unicode MS"/>
      <w:kern w:val="2"/>
      <w:lang w:eastAsia="ar-SA"/>
    </w:rPr>
  </w:style>
  <w:style w:customStyle="1" w:styleId="TijelotekstaChar" w:type="character">
    <w:name w:val="Tijelo teksta Char"/>
    <w:basedOn w:val="Zadanifontodlomka"/>
    <w:link w:val="Tijeloteksta"/>
    <w:semiHidden/>
    <w:rsid w:val="00E64972"/>
    <w:rPr>
      <w:rFonts w:ascii="Calibri" w:cs="font207" w:eastAsia="Arial Unicode MS" w:hAnsi="Calibri"/>
      <w:kern w:val="2"/>
      <w:lang w:eastAsia="ar-SA"/>
    </w:rPr>
  </w:style>
  <w:style w:styleId="Tekstrezerviranogmjesta" w:type="character">
    <w:name w:val="Placeholder Text"/>
    <w:basedOn w:val="Zadanifontodlomka"/>
    <w:uiPriority w:val="99"/>
    <w:semiHidden/>
    <w:rsid w:val="00526234"/>
    <w:rPr>
      <w:color w:val="808080"/>
      <w:bdr w:color="auto" w:space="0" w:sz="0" w:val="none"/>
      <w:shd w:color="auto" w:fill="auto" w:val="clear"/>
    </w:rPr>
  </w:style>
  <w:style w:customStyle="1" w:styleId="eSPISCCParagraphDefaultFont" w:type="character">
    <w:name w:val="eSPIS_CC_Paragraph Default Font"/>
    <w:basedOn w:val="Zadanifontodlomka"/>
    <w:rsid w:val="00526234"/>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26234"/>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26234"/>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26234"/>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750475">
      <w:bodyDiv w:val="true"/>
      <w:marLeft w:val="0"/>
      <w:marRight w:val="0"/>
      <w:marTop w:val="0"/>
      <w:marBottom w:val="0"/>
      <w:divBdr>
        <w:top w:space="0" w:sz="0" w:color="auto" w:val="none"/>
        <w:left w:space="0" w:sz="0" w:color="auto" w:val="none"/>
        <w:bottom w:space="0" w:sz="0" w:color="auto" w:val="none"/>
        <w:right w:space="0" w:sz="0" w:color="auto" w:val="none"/>
      </w:divBdr>
    </w:div>
    <w:div w:id="1149782218">
      <w:bodyDiv w:val="true"/>
      <w:marLeft w:val="0"/>
      <w:marRight w:val="0"/>
      <w:marTop w:val="0"/>
      <w:marBottom w:val="0"/>
      <w:divBdr>
        <w:top w:space="0" w:sz="0" w:color="auto" w:val="none"/>
        <w:left w:space="0" w:sz="0" w:color="auto" w:val="none"/>
        <w:bottom w:space="0" w:sz="0" w:color="auto" w:val="none"/>
        <w:right w:space="0" w:sz="0" w:color="auto" w:val="none"/>
      </w:divBdr>
    </w:div>
    <w:div w:id="15686139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St-695/2015-42</izvorni_sadrzaj>
    <derivirana_varijabla naziv="DomainObject.Oznaka_1">St-695/2015-42</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695</izvorni_sadrzaj>
    <derivirana_varijabla naziv="DomainObject.Predmet.Broj_1">695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2015.</izvorni_sadrzaj>
    <derivirana_varijabla naziv="DomainObject.Predmet.DatumOsnivanja_1">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St-695/2015</izvorni_sadrzaj>
    <derivirana_varijabla naziv="DomainObject.Predmet.OznakaBroj_1">St-695/2015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Promjena rješavatelja po Rješenju 5 Su-15/15-28 od 2.11.2015</izvorni_sadrzaj>
    <derivirana_varijabla naziv="DomainObject.Predmet.PrimjedbaSuca_1">Promjena rješavatelja po Rješenju 5 Su-15/15-28 od 2.11.2015</derivirana_varijabla>
  </DomainObject.Predmet.PrimjedbaSuca>
  <DomainObject.Predmet.ProtustrankaFormated>
    <izvorni_sadrzaj>  BAČIĆ d.o.o. zastupanog po punomoćniku KRISTINA KARDUM</izvorni_sadrzaj>
    <derivirana_varijabla naziv="DomainObject.Predmet.ProtustrankaFormated_1">  BAČIĆ d.o.o. zastupanog po punomoćniku KRISTINA KARDUM</derivirana_varijabla>
  </DomainObject.Predmet.ProtustrankaFormated>
  <DomainObject.Predmet.ProtustrankaFormatedOIB>
    <izvorni_sadrzaj>  BAČIĆ d.o.o., OIB 94916129412 zastupanog po punomoćniku KRISTINA KARDUM</izvorni_sadrzaj>
    <derivirana_varijabla naziv="DomainObject.Predmet.ProtustrankaFormatedOIB_1">  BAČIĆ d.o.o., OIB 94916129412 zastupanog po punomoćniku KRISTINA KARDUM</derivirana_varijabla>
  </DomainObject.Predmet.ProtustrankaFormatedOIB>
  <DomainObject.Predmet.ProtustrankaFormatedWithAdress>
    <izvorni_sadrzaj> BAČIĆ d.o.o., Dubrava 256/k, 10000 Zagreb zastupanog po punomoćniku KRISTINA KARDUM</izvorni_sadrzaj>
    <derivirana_varijabla naziv="DomainObject.Predmet.ProtustrankaFormatedWithAdress_1"> BAČIĆ d.o.o., Dubrava 256/k, 10000 Zagreb zastupanog po punomoćniku KRISTINA KARDUM</derivirana_varijabla>
  </DomainObject.Predmet.ProtustrankaFormatedWithAdress>
  <DomainObject.Predmet.ProtustrankaFormatedWithAdressOIB>
    <izvorni_sadrzaj> BAČIĆ d.o.o., OIB 94916129412, Dubrava 256/k, 10000 Zagreb zastupanog po punomoćniku KRISTINA KARDUM</izvorni_sadrzaj>
    <derivirana_varijabla naziv="DomainObject.Predmet.ProtustrankaFormatedWithAdressOIB_1"> BAČIĆ d.o.o., OIB 94916129412, Dubrava 256/k, 10000 Zagreb zastupanog po punomoćniku KRISTINA KARDUM</derivirana_varijabla>
  </DomainObject.Predmet.ProtustrankaFormatedWithAdressOIB>
  <DomainObject.Predmet.ProtustrankaWithAdress>
    <izvorni_sadrzaj>BAČIĆ d.o.o. Dubrava 256/k, 10000 Zagreb</izvorni_sadrzaj>
    <derivirana_varijabla naziv="DomainObject.Predmet.ProtustrankaWithAdress_1">BAČIĆ d.o.o. Dubrava 256/k, 10000 Zagreb</derivirana_varijabla>
  </DomainObject.Predmet.ProtustrankaWithAdress>
  <DomainObject.Predmet.ProtustrankaWithAdressOIB>
    <izvorni_sadrzaj>BAČIĆ d.o.o., OIB 94916129412, Dubrava 256/k, 10000 Zagreb</izvorni_sadrzaj>
    <derivirana_varijabla naziv="DomainObject.Predmet.ProtustrankaWithAdressOIB_1">BAČIĆ d.o.o., OIB 94916129412, Dubrava 256/k, 10000 Zagreb</derivirana_varijabla>
  </DomainObject.Predmet.ProtustrankaWithAdressOIB>
  <DomainObject.Predmet.ProtustrankaNazivFormated>
    <izvorni_sadrzaj>BAČIĆ d.o.o.</izvorni_sadrzaj>
    <derivirana_varijabla naziv="DomainObject.Predmet.ProtustrankaNazivFormated_1">BAČIĆ d.o.o.</derivirana_varijabla>
  </DomainObject.Predmet.ProtustrankaNazivFormated>
  <DomainObject.Predmet.ProtustrankaNazivFormatedOIB>
    <izvorni_sadrzaj>BAČIĆ d.o.o., OIB 94916129412</izvorni_sadrzaj>
    <derivirana_varijabla naziv="DomainObject.Predmet.ProtustrankaNazivFormatedOIB_1">BAČIĆ d.o.o., OIB 94916129412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BANKA KOVANICA d.d.</izvorni_sadrzaj>
    <derivirana_varijabla naziv="DomainObject.Predmet.StrankaFormated_1">  BANKA KOVANICA d.d.</derivirana_varijabla>
  </DomainObject.Predmet.StrankaFormated>
  <DomainObject.Predmet.StrankaFormatedOIB>
    <izvorni_sadrzaj>  BANKA KOVANICA d.d., OIB 33039197637</izvorni_sadrzaj>
    <derivirana_varijabla naziv="DomainObject.Predmet.StrankaFormatedOIB_1">  BANKA KOVANICA d.d., OIB 33039197637</derivirana_varijabla>
  </DomainObject.Predmet.StrankaFormatedOIB>
  <DomainObject.Predmet.StrankaFormatedWithAdress>
    <izvorni_sadrzaj> BANKA KOVANICA d.d., Petra Preradovića 29, 42000 Varaždin</izvorni_sadrzaj>
    <derivirana_varijabla naziv="DomainObject.Predmet.StrankaFormatedWithAdress_1"> BANKA KOVANICA d.d., Petra Preradovića 29, 42000 Varaždin</derivirana_varijabla>
  </DomainObject.Predmet.StrankaFormatedWithAdress>
  <DomainObject.Predmet.StrankaFormatedWithAdressOIB>
    <izvorni_sadrzaj> BANKA KOVANICA d.d., OIB 33039197637, Petra Preradovića 29, 42000 Varaždin</izvorni_sadrzaj>
    <derivirana_varijabla naziv="DomainObject.Predmet.StrankaFormatedWithAdressOIB_1"> BANKA KOVANICA d.d., OIB 33039197637, Petra Preradovića 29, 42000 Varaždin</derivirana_varijabla>
  </DomainObject.Predmet.StrankaFormatedWithAdressOIB>
  <DomainObject.Predmet.StrankaWithAdress>
    <izvorni_sadrzaj>BANKA KOVANICA d.d. Petra Preradovića 29,42000 Varaždin</izvorni_sadrzaj>
    <derivirana_varijabla naziv="DomainObject.Predmet.StrankaWithAdress_1">BANKA KOVANICA d.d. Petra Preradovića 29,42000 Varaždin</derivirana_varijabla>
  </DomainObject.Predmet.StrankaWithAdress>
  <DomainObject.Predmet.StrankaWithAdressOIB>
    <izvorni_sadrzaj>BANKA KOVANICA d.d., OIB 33039197637, Petra Preradovića 29,42000 Varaždin</izvorni_sadrzaj>
    <derivirana_varijabla naziv="DomainObject.Predmet.StrankaWithAdressOIB_1">BANKA KOVANICA d.d., OIB 33039197637, Petra Preradovića 29,42000 Varaždin</derivirana_varijabla>
  </DomainObject.Predmet.StrankaWithAdressOIB>
  <DomainObject.Predmet.StrankaNazivFormated>
    <izvorni_sadrzaj>BANKA KOVANICA d.d.</izvorni_sadrzaj>
    <derivirana_varijabla naziv="DomainObject.Predmet.StrankaNazivFormated_1">BANKA KOVANICA d.d.</derivirana_varijabla>
  </DomainObject.Predmet.StrankaNazivFormated>
  <DomainObject.Predmet.StrankaNazivFormatedOIB>
    <izvorni_sadrzaj>BANKA KOVANICA d.d., OIB 33039197637</izvorni_sadrzaj>
    <derivirana_varijabla naziv="DomainObject.Predmet.StrankaNazivFormatedOIB_1">BANKA KOVANICA d.d., OIB 33039197637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BANKA KOVANICA d.d.</item>
    </izvorni_sadrzaj>
    <derivirana_varijabla naziv="DomainObject.Predmet.StrankaListFormated_1">
      <item>BANKA KOVANICA d.d.</item>
    </derivirana_varijabla>
  </DomainObject.Predmet.StrankaListFormated>
  <DomainObject.Predmet.StrankaListFormatedOIB>
    <izvorni_sadrzaj>
      <item>BANKA KOVANICA d.d., OIB 33039197637</item>
    </izvorni_sadrzaj>
    <derivirana_varijabla naziv="DomainObject.Predmet.StrankaListFormatedOIB_1">
      <item>BANKA KOVANICA d.d., OIB 33039197637</item>
    </derivirana_varijabla>
  </DomainObject.Predmet.StrankaListFormatedOIB>
  <DomainObject.Predmet.StrankaListFormatedWithAdress>
    <izvorni_sadrzaj>
      <item>BANKA KOVANICA d.d., Petra Preradovića 29, 42000 Varaždin</item>
    </izvorni_sadrzaj>
    <derivirana_varijabla naziv="DomainObject.Predmet.StrankaListFormatedWithAdress_1">
      <item>BANKA KOVANICA d.d., Petra Preradovića 29, 42000 Varaždin</item>
    </derivirana_varijabla>
  </DomainObject.Predmet.StrankaListFormatedWithAdress>
  <DomainObject.Predmet.StrankaListFormatedWithAdressOIB>
    <izvorni_sadrzaj>
      <item>BANKA KOVANICA d.d., OIB 33039197637, Petra Preradovića 29, 42000 Varaždin</item>
    </izvorni_sadrzaj>
    <derivirana_varijabla naziv="DomainObject.Predmet.StrankaListFormatedWithAdressOIB_1">
      <item>BANKA KOVANICA d.d., OIB 33039197637, Petra Preradovića 29, 42000 Varaždin</item>
    </derivirana_varijabla>
  </DomainObject.Predmet.StrankaListFormatedWithAdressOIB>
  <DomainObject.Predmet.StrankaListNazivFormated>
    <izvorni_sadrzaj>
      <item>BANKA KOVANICA d.d.</item>
    </izvorni_sadrzaj>
    <derivirana_varijabla naziv="DomainObject.Predmet.StrankaListNazivFormated_1">
      <item>BANKA KOVANICA d.d.</item>
    </derivirana_varijabla>
  </DomainObject.Predmet.StrankaListNazivFormated>
  <DomainObject.Predmet.StrankaListNazivFormatedOIB>
    <izvorni_sadrzaj>
      <item>BANKA KOVANICA d.d., OIB 33039197637</item>
    </izvorni_sadrzaj>
    <derivirana_varijabla naziv="DomainObject.Predmet.StrankaListNazivFormatedOIB_1">
      <item>BANKA KOVANICA d.d., OIB 33039197637</item>
    </derivirana_varijabla>
  </DomainObject.Predmet.StrankaListNazivFormatedOIB>
  <DomainObject.Predmet.ProtuStrankaListFormated>
    <izvorni_sadrzaj>
      <item>BAČIĆ d.o.o. zastupanog po punomoćniku KRISTINA KARDUM</item>
    </izvorni_sadrzaj>
    <derivirana_varijabla naziv="DomainObject.Predmet.ProtuStrankaListFormated_1">
      <item>BAČIĆ d.o.o. zastupanog po punomoćniku KRISTINA KARDUM</item>
    </derivirana_varijabla>
  </DomainObject.Predmet.ProtuStrankaListFormated>
  <DomainObject.Predmet.ProtuStrankaListFormatedOIB>
    <izvorni_sadrzaj>
      <item>BAČIĆ d.o.o., OIB 94916129412 zastupanog po punomoćniku KRISTINA KARDUM</item>
    </izvorni_sadrzaj>
    <derivirana_varijabla naziv="DomainObject.Predmet.ProtuStrankaListFormatedOIB_1">
      <item>BAČIĆ d.o.o., OIB 94916129412 zastupanog po punomoćniku KRISTINA KARDUM</item>
    </derivirana_varijabla>
  </DomainObject.Predmet.ProtuStrankaListFormatedOIB>
  <DomainObject.Predmet.ProtuStrankaListFormatedWithAdress>
    <izvorni_sadrzaj>
      <item>BAČIĆ d.o.o., Dubrava 256/k, 10000 Zagreb zastupanog po punomoćniku KRISTINA KARDUM</item>
    </izvorni_sadrzaj>
    <derivirana_varijabla naziv="DomainObject.Predmet.ProtuStrankaListFormatedWithAdress_1">
      <item>BAČIĆ d.o.o., Dubrava 256/k, 10000 Zagreb zastupanog po punomoćniku KRISTINA KARDUM</item>
    </derivirana_varijabla>
  </DomainObject.Predmet.ProtuStrankaListFormatedWithAdress>
  <DomainObject.Predmet.ProtuStrankaListFormatedWithAdressOIB>
    <izvorni_sadrzaj>
      <item>BAČIĆ d.o.o., OIB 94916129412, Dubrava 256/k, 10000 Zagreb zastupanog po punomoćniku KRISTINA KARDUM</item>
    </izvorni_sadrzaj>
    <derivirana_varijabla naziv="DomainObject.Predmet.ProtuStrankaListFormatedWithAdressOIB_1">
      <item>BAČIĆ d.o.o., OIB 94916129412, Dubrava 256/k, 10000 Zagreb zastupanog po punomoćniku KRISTINA KARDUM</item>
    </derivirana_varijabla>
  </DomainObject.Predmet.ProtuStrankaListFormatedWithAdressOIB>
  <DomainObject.Predmet.ProtuStrankaListNazivFormated>
    <izvorni_sadrzaj>
      <item>BAČIĆ d.o.o.</item>
    </izvorni_sadrzaj>
    <derivirana_varijabla naziv="DomainObject.Predmet.ProtuStrankaListNazivFormated_1">
      <item>BAČIĆ d.o.o.</item>
    </derivirana_varijabla>
  </DomainObject.Predmet.ProtuStrankaListNazivFormated>
  <DomainObject.Predmet.ProtuStrankaListNazivFormatedOIB>
    <izvorni_sadrzaj>
      <item>BAČIĆ d.o.o., OIB 94916129412</item>
    </izvorni_sadrzaj>
    <derivirana_varijabla naziv="DomainObject.Predmet.ProtuStrankaListNazivFormatedOIB_1">
      <item>BAČIĆ d.o.o., OIB 94916129412</item>
    </derivirana_varijabla>
  </DomainObject.Predmet.ProtuStrankaListNazivFormatedOIB>
  <DomainObject.Predmet.OstaliListFormated>
    <izvorni_sadrzaj>
      <item>ALMA KLEPAC</item>
      <item>KRISTINA KARDUM punomoćnik sudionika u postupku BAČIĆ d.o.o.</item>
    </izvorni_sadrzaj>
    <derivirana_varijabla naziv="DomainObject.Predmet.OstaliListFormated_1">
      <item>ALMA KLEPAC</item>
      <item>KRISTINA KARDUM punomoćnik sudionika u postupku BAČIĆ d.o.o.</item>
    </derivirana_varijabla>
  </DomainObject.Predmet.OstaliListFormated>
  <DomainObject.Predmet.OstaliListFormatedOIB>
    <izvorni_sadrzaj>
      <item>ALMA KLEPAC, OIB 20525854329</item>
      <item>KRISTINA KARDUM, OIB 90881738007 punomoćnik sudionika u postupku BAČIĆ d.o.o.</item>
    </izvorni_sadrzaj>
    <derivirana_varijabla naziv="DomainObject.Predmet.OstaliListFormatedOIB_1">
      <item>ALMA KLEPAC, OIB 20525854329</item>
      <item>KRISTINA KARDUM, OIB 90881738007 punomoćnik sudionika u postupku BAČIĆ d.o.o.</item>
    </derivirana_varijabla>
  </DomainObject.Predmet.OstaliListFormatedOIB>
  <DomainObject.Predmet.OstaliListFormatedWithAdress>
    <izvorni_sadrzaj>
      <item>ALMA KLEPAC, Drage Gervaisa 4, 10000 Zagreb</item>
      <item>KRISTINA KARDUM, Oporovečki Majdaki 31, 10000 Zagreb punomoćnik sudionika u postupku BAČIĆ d.o.o.</item>
    </izvorni_sadrzaj>
    <derivirana_varijabla naziv="DomainObject.Predmet.OstaliListFormatedWithAdress_1">
      <item>ALMA KLEPAC, Drage Gervaisa 4, 10000 Zagreb</item>
      <item>KRISTINA KARDUM, Oporovečki Majdaki 31, 10000 Zagreb punomoćnik sudionika u postupku BAČIĆ d.o.o.</item>
    </derivirana_varijabla>
  </DomainObject.Predmet.OstaliListFormatedWithAdress>
  <DomainObject.Predmet.OstaliListFormatedWithAdressOIB>
    <izvorni_sadrzaj>
      <item>ALMA KLEPAC, OIB 20525854329, Drage Gervaisa 4, 10000 Zagreb</item>
      <item>KRISTINA KARDUM, OIB 90881738007, Oporovečki Majdaki 31, 10000 Zagreb punomoćnik sudionika u postupku BAČIĆ d.o.o.</item>
    </izvorni_sadrzaj>
    <derivirana_varijabla naziv="DomainObject.Predmet.OstaliListFormatedWithAdressOIB_1">
      <item>ALMA KLEPAC, OIB 20525854329, Drage Gervaisa 4, 10000 Zagreb</item>
      <item>KRISTINA KARDUM, OIB 90881738007, Oporovečki Majdaki 31, 10000 Zagreb punomoćnik sudionika u postupku BAČIĆ d.o.o.</item>
    </derivirana_varijabla>
  </DomainObject.Predmet.OstaliListFormatedWithAdressOIB>
  <DomainObject.Predmet.OstaliListNazivFormated>
    <izvorni_sadrzaj>
      <item>ALMA KLEPAC</item>
      <item>KRISTINA KARDUM</item>
    </izvorni_sadrzaj>
    <derivirana_varijabla naziv="DomainObject.Predmet.OstaliListNazivFormated_1">
      <item>ALMA KLEPAC</item>
      <item>KRISTINA KARDUM</item>
    </derivirana_varijabla>
  </DomainObject.Predmet.OstaliListNazivFormated>
  <DomainObject.Predmet.OstaliListNazivFormatedOIB>
    <izvorni_sadrzaj>
      <item>ALMA KLEPAC, OIB 20525854329</item>
      <item>KRISTINA KARDUM, OIB 90881738007</item>
    </izvorni_sadrzaj>
    <derivirana_varijabla naziv="DomainObject.Predmet.OstaliListNazivFormatedOIB_1">
      <item>ALMA KLEPAC, OIB 20525854329</item>
      <item>KRISTINA KARDUM, OIB 90881738007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2017.</izvorni_sadrzaj>
    <derivirana_varijabla naziv="DomainObject.Datum_1">25. srpnja 2017.</derivirana_varijabla>
  </DomainObject.Datum>
  <DomainObject.PoslovniBrojDokumenta>
    <izvorni_sadrzaj/>
    <derivirana_varijabla naziv="DomainObject.PoslovniBrojDokumenta_1"/>
  </DomainObject.PoslovniBrojDokumenta>
  <DomainObject.Predmet.StrankaIDrugi>
    <izvorni_sadrzaj>BANKA KOVANICA d.d.</izvorni_sadrzaj>
    <derivirana_varijabla naziv="DomainObject.Predmet.StrankaIDrugi_1">BANKA KOVANICA d.d.</derivirana_varijabla>
  </DomainObject.Predmet.StrankaIDrugi>
  <DomainObject.Predmet.ProtustrankaIDrugi>
    <izvorni_sadrzaj>BAČIĆ d.o.o.</izvorni_sadrzaj>
    <derivirana_varijabla naziv="DomainObject.Predmet.ProtustrankaIDrugi_1">BAČIĆ d.o.o.</derivirana_varijabla>
  </DomainObject.Predmet.ProtustrankaIDrugi>
  <DomainObject.Predmet.StrankaIDrugiAdressOIB>
    <izvorni_sadrzaj>BANKA KOVANICA d.d., OIB 33039197637, Petra Preradovića 29, 42000 Varaždin</izvorni_sadrzaj>
    <derivirana_varijabla naziv="DomainObject.Predmet.StrankaIDrugiAdressOIB_1">BANKA KOVANICA d.d., OIB 33039197637, Petra Preradovića 29, 42000 Varaždin</derivirana_varijabla>
  </DomainObject.Predmet.StrankaIDrugiAdressOIB>
  <DomainObject.Predmet.ProtustrankaIDrugiAdressOIB>
    <izvorni_sadrzaj>BAČIĆ d.o.o., OIB 94916129412, Dubrava 256/k, 10000 Zagreb</izvorni_sadrzaj>
    <derivirana_varijabla naziv="DomainObject.Predmet.ProtustrankaIDrugiAdressOIB_1">BAČIĆ d.o.o., OIB 94916129412, Dubrava 256/k,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BANKA KOVANICA d.d.</item>
      <item>BAČIĆ d.o.o.</item>
      <item>ALMA KLEPAC</item>
      <item>KRISTINA KARDUM</item>
    </izvorni_sadrzaj>
    <derivirana_varijabla naziv="DomainObject.Predmet.SudioniciListNaziv_1">
      <item>BANKA KOVANICA d.d.</item>
      <item>BAČIĆ d.o.o.</item>
      <item>ALMA KLEPAC</item>
      <item>KRISTINA KARDUM</item>
    </derivirana_varijabla>
  </DomainObject.Predmet.SudioniciListNaziv>
  <DomainObject.Predmet.SudioniciListAdressOIB>
    <izvorni_sadrzaj>
      <item>BANKA KOVANICA d.d., OIB 33039197637, Petra Preradovića 29,42000 Varaždin</item>
      <item>BAČIĆ d.o.o., OIB 94916129412, Dubrava 256/k,10000 Zagreb</item>
      <item>ALMA KLEPAC, OIB 20525854329, Drage Gervaisa 4,10000 Zagreb</item>
      <item>KRISTINA KARDUM, OIB 90881738007, Oporovečki Majdaki 31,10000 Zagreb</item>
    </izvorni_sadrzaj>
    <derivirana_varijabla naziv="DomainObject.Predmet.SudioniciListAdressOIB_1">
      <item>BANKA KOVANICA d.d., OIB 33039197637, Petra Preradovića 29,42000 Varaždin</item>
      <item>BAČIĆ d.o.o., OIB 94916129412, Dubrava 256/k,10000 Zagreb</item>
      <item>ALMA KLEPAC, OIB 20525854329, Drage Gervaisa 4,10000 Zagreb</item>
      <item>KRISTINA KARDUM, OIB 90881738007, Oporovečki Majdaki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33039197637</item>
      <item>, OIB 94916129412</item>
      <item>, OIB 20525854329</item>
      <item>, OIB 90881738007</item>
    </izvorni_sadrzaj>
    <derivirana_varijabla naziv="DomainObject.Predmet.SudioniciListNazivOIB_1">
      <item>, OIB 33039197637</item>
      <item>, OIB 94916129412</item>
      <item>, OIB 20525854329</item>
      <item>, OIB 90881738007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5</properties:Pages>
  <properties:Words>1610</properties:Words>
  <properties:Characters>10260</properties:Characters>
  <properties:Lines>203</properties:Lines>
  <properties:Paragraphs>67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11963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2017-07-25T05:43:00Z</dcterms:created>
  <dc:creator>ADMINIBM</dc:creator>
  <cp:lastModifiedBy>Ivana Stampf</cp:lastModifiedBy>
  <cp:lastPrinted>2017-07-20T12:03:00Z</cp:lastPrinted>
  <dcterms:modified xmlns:xsi="http://www.w3.org/2001/XMLSchema-instance" xsi:type="dcterms:W3CDTF">2017-07-25T05:44:00Z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St-695/2015-42 / Podnesak - Izvješće stečajnog upravitelja</vt:lpwstr>
  </prop:property>
  <prop:property name="CC_coloring" pid="4" fmtid="{D5CDD505-2E9C-101B-9397-08002B2CF9AE}">
    <vt:bool>false</vt:bool>
  </prop:property>
  <prop:property name="BrojStranica" pid="5" fmtid="{D5CDD505-2E9C-101B-9397-08002B2CF9AE}">
    <vt:i4>5</vt:i4>
  </prop:property>
</prop:Properties>
</file>