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c895" w14:paraId="8a5c895" w:rsidRDefault="00BE4AC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</w:t>
      </w:r>
    </w:p>
    <w:p w:rsidRDefault="00BE4AC6" w:rsidP="00BE4AC6" w:rsidR="00AE649C">
      <w:pPr>
        <w:pStyle w:val="NormaleSPIS"/>
        <w:spacing w:after="0"/>
      </w:pPr>
      <w:r>
        <w:t xml:space="preserve">         Republika Hrvatska</w:t>
      </w:r>
    </w:p>
    <w:p w:rsidRDefault="00BE4AC6" w:rsidP="00BE4AC6" w:rsidR="00BE4AC6">
      <w:pPr>
        <w:pStyle w:val="NormaleSPIS"/>
        <w:spacing w:after="0"/>
      </w:pPr>
      <w:r>
        <w:t xml:space="preserve">     Trgovački sud u Bjelovaru</w:t>
      </w:r>
    </w:p>
    <w:p w:rsidRDefault="00BE4AC6" w:rsidP="00BE4AC6" w:rsidR="00BE4AC6">
      <w:pPr>
        <w:pStyle w:val="NormaleSPIS"/>
        <w:spacing w:after="0"/>
      </w:pPr>
      <w:r>
        <w:t>Bjelovar, Šetalište dr.I.Lebovića 42.</w:t>
      </w:r>
    </w:p>
    <w:p w:rsidRDefault="00BE4AC6" w:rsidP="00BE4AC6" w:rsidR="00BE4AC6">
      <w:pPr>
        <w:pStyle w:val="NormaleSPIS"/>
        <w:jc w:val="right"/>
        <w:rPr>
          <w:noProof/>
        </w:rPr>
      </w:pPr>
      <w:r>
        <w:rPr>
          <w:noProof/>
        </w:rPr>
        <w:t>Poslovni broj: 7 St-97/2018-15</w:t>
      </w:r>
    </w:p>
    <w:p w:rsidRDefault="00BE4AC6" w:rsidP="00BE4AC6" w:rsidR="00BE4AC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BE4AC6" w:rsidP="00BE4AC6" w:rsidR="00BE4AC6">
      <w:pPr>
        <w:jc w:val="center"/>
        <w:rPr>
          <w:noProof/>
        </w:rPr>
      </w:pPr>
      <w:r>
        <w:rPr>
          <w:noProof/>
        </w:rPr>
        <w:t>R J E Š E N J E</w:t>
      </w:r>
    </w:p>
    <w:p w:rsidRDefault="00BE4AC6" w:rsidP="00BE4AC6" w:rsidR="00BE4AC6">
      <w:pPr>
        <w:ind w:firstLine="851"/>
        <w:jc w:val="both"/>
      </w:pPr>
      <w:r>
        <w:t xml:space="preserve">Trgovački sud u Bjelovaru, po sucu Tomislavu Mrazović, u stečajnom postupku nad dužnikom G.S.I. SERVER j.d.o.o. za trgovinu i usluge iz Zagreba, Josipa </w:t>
      </w:r>
      <w:proofErr w:type="spellStart"/>
      <w:r>
        <w:t>Strganca</w:t>
      </w:r>
      <w:proofErr w:type="spellEnd"/>
      <w:r>
        <w:t xml:space="preserve"> 6, MBS 080954132, OIB 54750402814, 17. listopada 2018.</w:t>
      </w:r>
    </w:p>
    <w:p w:rsidRDefault="00BE4AC6" w:rsidP="00BE4AC6" w:rsidR="00BE4AC6">
      <w:pPr>
        <w:jc w:val="center"/>
        <w:rPr>
          <w:noProof/>
        </w:rPr>
      </w:pPr>
      <w:r>
        <w:rPr>
          <w:noProof/>
        </w:rPr>
        <w:t xml:space="preserve">r i j e š i o  j e </w:t>
      </w:r>
    </w:p>
    <w:p w:rsidRDefault="00BE4AC6" w:rsidP="00BE4AC6" w:rsidR="00BE4AC6">
      <w:pPr>
        <w:ind w:firstLine="720"/>
        <w:jc w:val="both"/>
        <w:rPr>
          <w:noProof/>
        </w:rPr>
      </w:pPr>
      <w:r>
        <w:rPr>
          <w:noProof/>
        </w:rPr>
        <w:t>Određuje se nagrada privremenoj stečajnoj upraviteljici</w:t>
      </w:r>
      <w:r>
        <w:t xml:space="preserve"> Pauli </w:t>
      </w:r>
      <w:proofErr w:type="spellStart"/>
      <w:r>
        <w:t>Čandrlić</w:t>
      </w:r>
      <w:proofErr w:type="spellEnd"/>
      <w:r>
        <w:t xml:space="preserve"> Mesarić iz Osijeka, Zagrebačka 6, OIB 89394772015 </w:t>
      </w:r>
      <w:r>
        <w:rPr>
          <w:noProof/>
        </w:rPr>
        <w:t xml:space="preserve">u brutto iznosu od 4.000,00 kuna i trošak u  iznosu od 237,74 kuna.  </w:t>
      </w:r>
    </w:p>
    <w:p w:rsidRDefault="00BE4AC6" w:rsidP="00BE4AC6" w:rsidR="00BE4AC6">
      <w:pPr>
        <w:jc w:val="center"/>
        <w:rPr>
          <w:b/>
          <w:noProof/>
        </w:rPr>
      </w:pPr>
      <w:r>
        <w:rPr>
          <w:noProof/>
        </w:rPr>
        <w:t>Obrazloženje</w:t>
      </w:r>
    </w:p>
    <w:p w:rsidRDefault="00BE4AC6" w:rsidP="00BE4AC6" w:rsidR="00BE4AC6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Privremena stečajna upraviteljica Paula Čandrlić Mesarić je podnijela 18. travnja 2018. podnesak za isplatu nagrade sukladno Uredbi o kriterijima i načinu obračuna i plaćanja nagrade stečajnim upraviteljima ("Narodne novine" broj 105/2015, dalje: Uredba) te naknade troškova u iznosu od 237,74 kuna i to za  poštanske troškove iznos od 49,80 kuna, za biljege iznos od 20,00 kuna, za Uvjerenje od EUROAGRAM TIS o vlasništvu vozila iznos od 17,94 kuna i troškove telefona, interneta i uredskog materijala iznos od 150,00 kuna.  </w:t>
      </w:r>
    </w:p>
    <w:p w:rsidRDefault="00BE4AC6" w:rsidP="00BE4AC6" w:rsidR="00BE4AC6">
      <w:pPr>
        <w:spacing w:after="0"/>
        <w:ind w:firstLine="851"/>
        <w:jc w:val="both"/>
        <w:rPr>
          <w:noProof/>
        </w:rPr>
      </w:pPr>
      <w:r>
        <w:rPr>
          <w:noProof/>
        </w:rPr>
        <w:t>Stečajni sudac razmotrio je zahtjev privremene stečajne upraviteljice, te odlučio da joj se, temeljem čl.4. Uredbe, odredi nagrada u brutto iznosu od 4.000,00 kn, smatrajući da je ta nagrada primjerena obujmu poslova.</w:t>
      </w:r>
    </w:p>
    <w:p w:rsidRDefault="00BE4AC6" w:rsidP="00BE4AC6" w:rsidR="00BE4AC6">
      <w:pPr>
        <w:ind w:firstLine="851"/>
        <w:jc w:val="both"/>
        <w:rPr>
          <w:noProof/>
        </w:rPr>
      </w:pPr>
      <w:r>
        <w:rPr>
          <w:noProof/>
        </w:rPr>
        <w:t>Troškovi koje upraviteljica potražuje bili su potrebni za utvrđivanje gospodarsko-financijskog stanja dužnika te su, temeljem čl.94. st.1. i 3. Stečajnog zakona (Narodne novine broj 71/15 i 104/17, dalje: SZ), privremenoj stečajnoj upraviteljici odobreni.</w:t>
      </w:r>
    </w:p>
    <w:p w:rsidRDefault="00BE4AC6" w:rsidP="00BE4AC6" w:rsidR="00BE4AC6">
      <w:pPr>
        <w:jc w:val="center"/>
        <w:rPr>
          <w:noProof/>
        </w:rPr>
      </w:pPr>
      <w:r>
        <w:rPr>
          <w:noProof/>
        </w:rPr>
        <w:t xml:space="preserve">Bjelovar 17. listopada 2018. </w:t>
      </w:r>
    </w:p>
    <w:p w:rsidRDefault="00BE4AC6" w:rsidP="00BE4AC6" w:rsidR="00BE4AC6">
      <w:pPr>
        <w:spacing w:after="0"/>
        <w:ind w:firstLine="5245"/>
        <w:jc w:val="both"/>
        <w:rPr>
          <w:noProof/>
        </w:rPr>
      </w:pPr>
      <w:r>
        <w:rPr>
          <w:noProof/>
        </w:rPr>
        <w:t xml:space="preserve">     </w:t>
      </w:r>
      <w:r>
        <w:rPr>
          <w:noProof/>
        </w:rPr>
        <w:t xml:space="preserve">            </w:t>
      </w:r>
      <w:r>
        <w:rPr>
          <w:noProof/>
        </w:rPr>
        <w:t xml:space="preserve">  S u d a c</w:t>
      </w:r>
    </w:p>
    <w:p w:rsidRDefault="00BE4AC6" w:rsidP="00BE4AC6" w:rsidR="00BE4AC6">
      <w:pPr>
        <w:ind w:firstLine="4820"/>
        <w:jc w:val="both"/>
        <w:rPr>
          <w:noProof/>
        </w:rPr>
      </w:pPr>
      <w:r>
        <w:rPr>
          <w:noProof/>
        </w:rPr>
        <w:t xml:space="preserve">   </w:t>
      </w:r>
      <w:r>
        <w:rPr>
          <w:noProof/>
        </w:rPr>
        <w:t xml:space="preserve">        </w:t>
      </w:r>
      <w:r>
        <w:rPr>
          <w:noProof/>
        </w:rPr>
        <w:t xml:space="preserve">   Tomislav Mrazović</w:t>
      </w:r>
      <w:r>
        <w:rPr>
          <w:noProof/>
        </w:rPr>
        <w:t>,v.r.</w:t>
      </w:r>
    </w:p>
    <w:p w:rsidRDefault="00BE4AC6" w:rsidP="00BE4AC6" w:rsidR="00BE4AC6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Za točnost otpravka-ovlašteni službenik</w:t>
      </w:r>
    </w:p>
    <w:p w:rsidRDefault="00BE4AC6" w:rsidP="00BE4AC6" w:rsidR="00BE4AC6">
      <w:pPr>
        <w:jc w:val="both"/>
      </w:pPr>
      <w:r>
        <w:rPr>
          <w:noProof/>
        </w:rPr>
        <w:t xml:space="preserve">                                                                                                     Jasmina Tubić</w:t>
      </w:r>
    </w:p>
    <w:p w:rsidRDefault="00BE4AC6" w:rsidP="00BE4AC6" w:rsidR="00AE649C" w:rsidRPr="00B76F3C">
      <w:pPr>
        <w:jc w:val="both"/>
      </w:pPr>
      <w: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AC6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86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St-97/2018-15</izvorni_sadrzaj>
    <derivirana_varijabla naziv="DomainObject.Oznaka_1">St-97/2018-15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rujna 2018.</izvorni_sadrzaj>
    <derivirana_varijabla naziv="DomainObject.Predmet.DatumArhiviranja_1">13. rujna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2018.</izvorni_sadrzaj>
    <derivirana_varijabla naziv="DomainObject.Predmet.DatumRjesavanja_1">21. lipnja 2018.</derivirana_varijabla>
  </DomainObject.Predmet.DatumRjesavanja>
  <DomainObject.Predmet.DatumRokaCuvanja>
    <izvorni_sadrzaj>31. prosinca 2048.</izvorni_sadrzaj>
    <derivirana_varijabla naziv="DomainObject.Predmet.DatumRokaCuvanja_1">31. prosinca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rujna 2018.</izvorni_sadrzaj>
    <derivirana_varijabla naziv="DomainObject.Predmet.DatumZatvaranja_1">13.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hr.ibm.icms.common.model.sluzbeneosobe.Referada@4a924a92[id=5725, dbStatus=null, naziv=Referada 7, oznaka=null, sudac=null] &lt;-hr.ibm.icms.common.model.sluzbeneosobe.Referada@4a924a92[status dodjele: =false]</izvorni_sadrzaj>
    <derivirana_varijabla naziv="DomainObject.Predmet.MjestoCuvanja_1">hr.ibm.icms.common.model.sluzbeneosobe.Referada@4a924a92[id=5725, dbStatus=null, naziv=Referada 7, oznaka=null, sudac=null] &lt;-hr.ibm.icms.common.model.sluzbeneosobe.Referada@4a924a92[status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G.S.I. SERVER j.d.o.o za trgovinu i usluge</izvorni_sadrzaj>
    <derivirana_varijabla naziv="DomainObject.Predmet.ProtustrankaFormated_1">  G.S.I. SERVER j.d.o.o za trgovinu i usluge</derivirana_varijabla>
  </DomainObject.Predmet.ProtustrankaFormated>
  <DomainObject.Predmet.ProtustrankaFormatedOIB>
    <izvorni_sadrzaj>  G.S.I. SERVER j.d.o.o za trgovinu i usluge, OIB 54750402814</izvorni_sadrzaj>
    <derivirana_varijabla naziv="DomainObject.Predmet.ProtustrankaFormatedOIB_1">  G.S.I. SERVER j.d.o.o za trgovinu i usluge, OIB 54750402814</derivirana_varijabla>
  </DomainObject.Predmet.ProtustrankaFormatedOIB>
  <DomainObject.Predmet.ProtustrankaFormatedWithAdress>
    <izvorni_sadrzaj> G.S.I. SERVER j.d.o.o za trgovinu i usluge, Josipa Strganca 6, 10000 Zagreb</izvorni_sadrzaj>
    <derivirana_varijabla naziv="DomainObject.Predmet.ProtustrankaFormatedWithAdress_1"> G.S.I. SERVER j.d.o.o za trgovinu i usluge, Josipa Strganca 6, 10000 Zagreb</derivirana_varijabla>
  </DomainObject.Predmet.ProtustrankaFormatedWithAdress>
  <DomainObject.Predmet.ProtustrankaFormatedWithAdressOIB>
    <izvorni_sadrzaj> G.S.I. SERVER j.d.o.o za trgovinu i usluge, OIB 54750402814, Josipa Strganca 6, 10000 Zagreb</izvorni_sadrzaj>
    <derivirana_varijabla naziv="DomainObject.Predmet.ProtustrankaFormatedWithAdressOIB_1"> G.S.I. SERVER j.d.o.o za trgovinu i usluge, OIB 54750402814, Josipa Strganca 6, 10000 Zagreb</derivirana_varijabla>
  </DomainObject.Predmet.ProtustrankaFormatedWithAdressOIB>
  <DomainObject.Predmet.ProtustrankaWithAdress>
    <izvorni_sadrzaj>G.S.I. SERVER j.d.o.o za trgovinu i usluge Josipa Strganca 6, 10000 Zagreb</izvorni_sadrzaj>
    <derivirana_varijabla naziv="DomainObject.Predmet.ProtustrankaWithAdress_1">G.S.I. SERVER j.d.o.o za trgovinu i usluge Josipa Strganca 6, 10000 Zagreb</derivirana_varijabla>
  </DomainObject.Predmet.ProtustrankaWithAdress>
  <DomainObject.Predmet.ProtustrankaWithAdressOIB>
    <izvorni_sadrzaj>G.S.I. SERVER j.d.o.o za trgovinu i usluge, OIB 54750402814, Josipa Strganca 6, 10000 Zagreb</izvorni_sadrzaj>
    <derivirana_varijabla naziv="DomainObject.Predmet.ProtustrankaWithAdressOIB_1">G.S.I. SERVER j.d.o.o za trgovinu i usluge, OIB 54750402814, Josipa Strganca 6, 10000 Zagreb</derivirana_varijabla>
  </DomainObject.Predmet.ProtustrankaWithAdressOIB>
  <DomainObject.Predmet.ProtustrankaNazivFormated>
    <izvorni_sadrzaj>G.S.I. SERVER j.d.o.o za trgovinu i usluge</izvorni_sadrzaj>
    <derivirana_varijabla naziv="DomainObject.Predmet.ProtustrankaNazivFormated_1">G.S.I. SERVER j.d.o.o za trgovinu i usluge</derivirana_varijabla>
  </DomainObject.Predmet.ProtustrankaNazivFormated>
  <DomainObject.Predmet.ProtustrankaNazivFormatedOIB>
    <izvorni_sadrzaj>G.S.I. SERVER j.d.o.o za trgovinu i usluge, OIB 54750402814</izvorni_sadrzaj>
    <derivirana_varijabla naziv="DomainObject.Predmet.ProtustrankaNazivFormatedOIB_1">G.S.I. SERVER j.d.o.o za trgovinu i usluge, OIB 54750402814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G.S.I. SERVER j.d.o.o za trgovinu i usluge</item>
    </izvorni_sadrzaj>
    <derivirana_varijabla naziv="DomainObject.Predmet.ProtuStrankaListFormated_1">
      <item>G.S.I. SERVER j.d.o.o za trgovinu i usluge</item>
    </derivirana_varijabla>
  </DomainObject.Predmet.ProtuStrankaListFormated>
  <DomainObject.Predmet.ProtuStrankaListFormatedOIB>
    <izvorni_sadrzaj>
      <item>G.S.I. SERVER j.d.o.o za trgovinu i usluge, OIB 54750402814</item>
    </izvorni_sadrzaj>
    <derivirana_varijabla naziv="DomainObject.Predmet.ProtuStrankaListFormatedOIB_1">
      <item>G.S.I. SERVER j.d.o.o za trgovinu i usluge, OIB 54750402814</item>
    </derivirana_varijabla>
  </DomainObject.Predmet.ProtuStrankaListFormatedOIB>
  <DomainObject.Predmet.ProtuStrankaListFormatedWithAdress>
    <izvorni_sadrzaj>
      <item>G.S.I. SERVER j.d.o.o za trgovinu i usluge, Josipa Strganca 6, 10000 Zagreb</item>
    </izvorni_sadrzaj>
    <derivirana_varijabla naziv="DomainObject.Predmet.ProtuStrankaListFormatedWithAdress_1">
      <item>G.S.I. SERVER j.d.o.o za trgovinu i usluge, Josipa Strganca 6, 10000 Zagreb</item>
    </derivirana_varijabla>
  </DomainObject.Predmet.ProtuStrankaListFormatedWithAdress>
  <DomainObject.Predmet.ProtuStrankaListFormatedWithAdressOIB>
    <izvorni_sadrzaj>
      <item>G.S.I. SERVER j.d.o.o za trgovinu i usluge, OIB 54750402814, Josipa Strganca 6, 10000 Zagreb</item>
    </izvorni_sadrzaj>
    <derivirana_varijabla naziv="DomainObject.Predmet.ProtuStrankaListFormatedWithAdressOIB_1">
      <item>G.S.I. SERVER j.d.o.o za trgovinu i usluge, OIB 54750402814, Josipa Strganca 6, 10000 Zagreb</item>
    </derivirana_varijabla>
  </DomainObject.Predmet.ProtuStrankaListFormatedWithAdressOIB>
  <DomainObject.Predmet.ProtuStrankaListNazivFormated>
    <izvorni_sadrzaj>
      <item>G.S.I. SERVER j.d.o.o za trgovinu i usluge</item>
    </izvorni_sadrzaj>
    <derivirana_varijabla naziv="DomainObject.Predmet.ProtuStrankaListNazivFormated_1">
      <item>G.S.I. SERVER j.d.o.o za trgovinu i usluge</item>
    </derivirana_varijabla>
  </DomainObject.Predmet.ProtuStrankaListNazivFormated>
  <DomainObject.Predmet.ProtuStrankaListNazivFormatedOIB>
    <izvorni_sadrzaj>
      <item>G.S.I. SERVER j.d.o.o za trgovinu i usluge, OIB 54750402814</item>
    </izvorni_sadrzaj>
    <derivirana_varijabla naziv="DomainObject.Predmet.ProtuStrankaListNazivFormatedOIB_1">
      <item>G.S.I. SERVER j.d.o.o za trgovinu i usluge, OIB 54750402814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Bjelovaru, OIB 86821435474</item>
    </izvorni_sadrzaj>
    <derivirana_varijabla naziv="DomainObject.Predmet.OstaliListFormatedOIB_1">
      <item>Županijsko državno odvjetništvo u Bjelovaru, OIB 86821435474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Bjelovaru, OIB 86821435474</item>
    </izvorni_sadrzaj>
    <derivirana_varijabla naziv="DomainObject.Predmet.OstaliListFormatedWithAdressOIB_1">
      <item>Županijsko državno odvjetništvo u Bjelovaru, OIB 86821435474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St-97/2018-15</izvorni_sadrzaj>
    <derivirana_varijabla naziv="DomainObject.PoslovniBrojDokumenta_1">St-97/2018-15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G.S.I. SERVER j.d.o.o za trgovinu i usluge</izvorni_sadrzaj>
    <derivirana_varijabla naziv="DomainObject.Predmet.ProtustrankaIDrugi_1">G.S.I. SERVER j.d.o.o za trgovinu i usluge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G.S.I. SERVER j.d.o.o za trgovinu i usluge, OIB 54750402814, Josipa Strganca 6, 10000 Zagreb</izvorni_sadrzaj>
    <derivirana_varijabla naziv="DomainObject.Predmet.ProtustrankaIDrugiAdressOIB_1">G.S.I. SERVER j.d.o.o za trgovinu i usluge, OIB 54750402814,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2018.</izvorni_sadrzaj>
    <derivirana_varijabla naziv="DomainObject.Predmet.OdlukaRjesenje.DatumDonosenjaOdluke_1">21. lipnja 2018.</derivirana_varijabla>
  </DomainObject.Predmet.OdlukaRjesenje.DatumDonosenjaOdluke>
  <DomainObject.Predmet.OdlukaRjesenje.DatumPravomocnosti>
    <izvorni_sadrzaj>10. srpnja 2018.</izvorni_sadrzaj>
    <derivirana_varijabla naziv="DomainObject.Predmet.OdlukaRjesenje.DatumPravomocnosti_1">10. srpnja 2018.</derivirana_varijabla>
  </DomainObject.Predmet.OdlukaRjesenje.DatumPravomocnosti>
  <DomainObject.Predmet.OdlukaRjesenje.Oznaka>
    <izvorni_sadrzaj>St-97/2018-9</izvorni_sadrzaj>
    <derivirana_varijabla naziv="DomainObject.Predmet.OdlukaRjesenje.Oznaka_1">St-97/2018-9</derivirana_varijabla>
  </DomainObject.Predmet.OdlukaRjesenje.Oznaka>
  <DomainObject.Predmet.SudioniciListNaziv>
    <izvorni_sadrzaj>
      <item>G.S.I. SERVER j.d.o.o za trgovinu i usluge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G.S.I. SERVER j.d.o.o za trgovinu i usluge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G.S.I. SERVER j.d.o.o za trgovinu i usluge, OIB 54750402814, Josipa Strganca 6,10000 Zagreb</item>
      <item>REPUBLIKA HRVATSKA, Ministarstvo financija, Porezna uprava, Područni ured Zagreb, OIB 18683136487</item>
      <item>Županijsko državno odvjetništvo u Bjelovaru, OIB 86821435474</item>
    </izvorni_sadrzaj>
    <derivirana_varijabla naziv="DomainObject.Predmet.SudioniciListAdressOIB_1">
      <item>G.S.I. SERVER j.d.o.o za trgovinu i usluge, OIB 54750402814, Josipa Strganca 6,10000 Zagreb</item>
      <item>REPUBLIKA HRVATSKA, Ministarstvo financija, Porezna uprava, Područni ured Zagreb,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33C9E-6C6A-46E6-9F8D-ECA2EFE5B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1726</properties:Characters>
  <properties:Lines>36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2018-10-17T07:15:00Z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