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ae5c" w14:paraId="c6fae5c" w:rsidRDefault="00C355CE" w:rsidP="00C355CE" w:rsidR="00C355CE" w:rsidRPr="00DF4D35">
      <w:pPr>
        <w15:collapsed w:val="false"/>
      </w:pPr>
      <w:bookmarkStart w:name="_GoBack" w:id="0"/>
      <w:bookmarkEnd w:id="0"/>
    </w:p>
    <w:p w:rsidRDefault="00C355CE" w:rsidP="00C355CE" w:rsidR="00C355CE" w:rsidRPr="00DF4D35"/>
    <w:p w:rsidRDefault="00C355CE" w:rsidP="00C355CE" w:rsidR="00C355CE" w:rsidRPr="00DF4D35"/>
    <w:p w:rsidRDefault="0024148A" w:rsidR="0024148A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7646" w:rsidP="00277646" w:rsidR="00277646" w:rsidRPr="00DF4D35">
      <w:r w:rsidRPr="00DF4D35">
        <w:t xml:space="preserve">  REPUBLIKA HRVATSKA</w:t>
      </w:r>
    </w:p>
    <w:p w:rsidRDefault="00277646" w:rsidP="00277646" w:rsidR="00277646" w:rsidRPr="00DF4D35">
      <w:r w:rsidRPr="00DF4D35">
        <w:t xml:space="preserve">   Trgovački sud u Zagrebu</w:t>
      </w:r>
    </w:p>
    <w:p w:rsidRDefault="00277646" w:rsidP="00277646" w:rsidR="00277646" w:rsidRPr="00DF4D35">
      <w:r w:rsidRPr="00DF4D35">
        <w:t xml:space="preserve">     Zagreb, Amruševa 2/II                                                </w:t>
      </w:r>
      <w:r w:rsidR="0024148A">
        <w:t xml:space="preserve">                          </w:t>
      </w:r>
      <w:r w:rsidRPr="00DF4D35">
        <w:t>72 St-</w:t>
      </w:r>
      <w:r w:rsidR="00C709A6">
        <w:t>465/2014</w:t>
      </w:r>
      <w:r w:rsidR="00CB6153">
        <w:t>-175</w:t>
      </w:r>
    </w:p>
    <w:p w:rsidRDefault="00277646" w:rsidP="00277646" w:rsidR="00277646" w:rsidRPr="00DF4D35">
      <w:pPr>
        <w:jc w:val="center"/>
        <w:rPr>
          <w:b/>
        </w:rPr>
      </w:pPr>
    </w:p>
    <w:p w:rsidRDefault="00277646" w:rsidP="00277646" w:rsidR="00277646" w:rsidRPr="00DF4D35">
      <w:pPr>
        <w:jc w:val="center"/>
        <w:rPr>
          <w:b/>
        </w:rPr>
      </w:pPr>
      <w:r w:rsidRPr="00DF4D35">
        <w:t>REPUBLIKA HRVATSKA</w:t>
      </w:r>
    </w:p>
    <w:p w:rsidRDefault="00277646" w:rsidP="00277646" w:rsidR="00277646" w:rsidRPr="0024148A">
      <w:pPr>
        <w:jc w:val="center"/>
      </w:pPr>
      <w:r w:rsidRPr="0024148A">
        <w:t xml:space="preserve">Z A K LJ U Č A K </w:t>
      </w:r>
    </w:p>
    <w:p w:rsidRDefault="00277646" w:rsidP="00277646" w:rsidR="00277646" w:rsidRPr="0024148A">
      <w:pPr>
        <w:jc w:val="center"/>
      </w:pPr>
    </w:p>
    <w:p w:rsidRDefault="00C709A6" w:rsidP="00C709A6" w:rsidR="00C709A6" w:rsidRPr="008167E7">
      <w:pPr>
        <w:jc w:val="center"/>
        <w:rPr>
          <w:b/>
        </w:rPr>
      </w:pPr>
    </w:p>
    <w:p w:rsidRDefault="00C709A6" w:rsidP="00C709A6" w:rsidR="00C709A6">
      <w:pPr>
        <w:ind w:firstLine="720"/>
        <w:jc w:val="both"/>
        <w:rPr>
          <w:lang w:val="pt-BR"/>
        </w:rPr>
      </w:pPr>
      <w:r>
        <w:rPr>
          <w:lang w:val="pt-BR"/>
        </w:rPr>
        <w:t xml:space="preserve">Trgovački sud u Zagrebu, po sucu Nikoli Ribariću, kao stečajnom sucu, u stečajnom postupku nad trgovačkim društvom </w:t>
      </w:r>
      <w:r>
        <w:t>VOĆE ROYAL d.o.o. - u stečaju,</w:t>
      </w:r>
      <w:r>
        <w:rPr>
          <w:lang w:val="pt-BR"/>
        </w:rPr>
        <w:t xml:space="preserve"> Zagreb, </w:t>
      </w:r>
      <w:r>
        <w:t xml:space="preserve">Bulatova 20, </w:t>
      </w:r>
      <w:r>
        <w:rPr>
          <w:lang w:val="pt-BR"/>
        </w:rPr>
        <w:t xml:space="preserve">OIB: </w:t>
      </w:r>
      <w:r>
        <w:t>27354046277</w:t>
      </w:r>
      <w:r>
        <w:rPr>
          <w:lang w:val="pt-BR"/>
        </w:rPr>
        <w:t xml:space="preserve">, MBS: </w:t>
      </w:r>
      <w:r>
        <w:t>080427894</w:t>
      </w:r>
      <w:r>
        <w:rPr>
          <w:lang w:val="pt-BR"/>
        </w:rPr>
        <w:t>,  dana 1. veljače 2017.,</w:t>
      </w:r>
    </w:p>
    <w:p w:rsidRDefault="00C709A6" w:rsidP="00C709A6" w:rsidR="00C709A6">
      <w:pPr>
        <w:ind w:firstLine="720"/>
        <w:jc w:val="both"/>
        <w:rPr>
          <w:lang w:val="pt-BR"/>
        </w:rPr>
      </w:pPr>
    </w:p>
    <w:p w:rsidRDefault="00C355CE" w:rsidP="00C355CE" w:rsidR="00C355CE" w:rsidRPr="0024148A">
      <w:pPr>
        <w:jc w:val="center"/>
      </w:pPr>
      <w:r w:rsidRPr="0024148A">
        <w:t>z a k l j u č i o   j e</w:t>
      </w:r>
    </w:p>
    <w:p w:rsidRDefault="006D7751" w:rsidP="006D7751" w:rsidR="006D7751" w:rsidRPr="0024148A">
      <w:pPr>
        <w:jc w:val="both"/>
      </w:pPr>
    </w:p>
    <w:p w:rsidRDefault="00CD1238" w:rsidP="006D7751" w:rsidR="00CD1238" w:rsidRPr="00DF4D35">
      <w:pPr>
        <w:jc w:val="both"/>
      </w:pPr>
      <w:r w:rsidRPr="00DF4D35">
        <w:t>Određuje se ročište za dan</w:t>
      </w:r>
    </w:p>
    <w:p w:rsidRDefault="00CD1238" w:rsidP="00CD1238" w:rsidR="00CD1238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</w:r>
    </w:p>
    <w:p w:rsidRDefault="00CD1238" w:rsidP="00CD1238" w:rsidR="00CD1238" w:rsidRPr="00DF4D35">
      <w:pPr>
        <w:ind w:left="705"/>
        <w:jc w:val="both"/>
        <w:rPr>
          <w:b/>
        </w:rPr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="0066750E" w:rsidRPr="00DF4D35">
        <w:rPr>
          <w:b/>
        </w:rPr>
        <w:t>1</w:t>
      </w:r>
      <w:r w:rsidR="00C709A6">
        <w:rPr>
          <w:b/>
        </w:rPr>
        <w:t>6</w:t>
      </w:r>
      <w:r w:rsidRPr="00DF4D35">
        <w:rPr>
          <w:b/>
        </w:rPr>
        <w:t>.</w:t>
      </w:r>
      <w:r w:rsidR="00C709A6">
        <w:rPr>
          <w:b/>
        </w:rPr>
        <w:t>2</w:t>
      </w:r>
      <w:r w:rsidR="0066750E" w:rsidRPr="00DF4D35">
        <w:rPr>
          <w:b/>
        </w:rPr>
        <w:t>.201</w:t>
      </w:r>
      <w:r w:rsidR="00C709A6">
        <w:rPr>
          <w:b/>
        </w:rPr>
        <w:t>7</w:t>
      </w:r>
      <w:r w:rsidR="000B2B29">
        <w:rPr>
          <w:b/>
        </w:rPr>
        <w:t>. godine u 1</w:t>
      </w:r>
      <w:r w:rsidR="00C709A6">
        <w:rPr>
          <w:b/>
        </w:rPr>
        <w:t>1</w:t>
      </w:r>
      <w:r w:rsidR="000B2B29">
        <w:rPr>
          <w:b/>
        </w:rPr>
        <w:t>,00</w:t>
      </w:r>
      <w:r w:rsidRPr="00DF4D35">
        <w:rPr>
          <w:b/>
        </w:rPr>
        <w:t xml:space="preserve"> sati</w:t>
      </w:r>
    </w:p>
    <w:p w:rsidRDefault="006D7751" w:rsidP="006D7751" w:rsidR="006D7751" w:rsidRPr="00DF4D35">
      <w:pPr>
        <w:jc w:val="both"/>
      </w:pPr>
    </w:p>
    <w:p w:rsidRDefault="00CD1238" w:rsidP="006D7751" w:rsidR="00C709A6">
      <w:pPr>
        <w:jc w:val="both"/>
      </w:pPr>
      <w:r w:rsidRPr="00DF4D35">
        <w:t xml:space="preserve">radi određivanja cijene po kojoj će se prodavati </w:t>
      </w:r>
      <w:r w:rsidR="00C709A6">
        <w:t>pokretnine</w:t>
      </w:r>
      <w:r w:rsidR="00D508B4">
        <w:t>,</w:t>
      </w:r>
      <w:r w:rsidR="00C709A6">
        <w:t xml:space="preserve"> </w:t>
      </w:r>
      <w:r w:rsidR="00D508B4">
        <w:t xml:space="preserve">uz odgovarajuću primjenu pravila ovršnog postupka, </w:t>
      </w:r>
      <w:r w:rsidRPr="00DF4D35">
        <w:t>u vlasništvu stečajnog dužnika</w:t>
      </w:r>
      <w:r w:rsidR="00C709A6">
        <w:t xml:space="preserve">, i to: </w:t>
      </w: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2"/>
        <w:gridCol w:w="4111"/>
        <w:gridCol w:w="2835"/>
        <w:gridCol w:w="1418"/>
      </w:tblGrid>
      <w:tr w:rsidTr="00D508B4" w:rsidR="00D508B4" w:rsidRPr="001D2077">
        <w:trPr>
          <w:cantSplit/>
          <w:trHeight w:val="577"/>
        </w:trPr>
        <w:tc>
          <w:tcPr>
            <w:tcW w:type="dxa" w:w="582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jc w:val="center"/>
              <w:rPr>
                <w:b/>
                <w:bCs/>
                <w:sz w:val="20"/>
                <w:szCs w:val="20"/>
              </w:rPr>
            </w:pPr>
            <w:r w:rsidRPr="001D2077">
              <w:rPr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jc w:val="center"/>
              <w:rPr>
                <w:b/>
                <w:bCs/>
                <w:sz w:val="20"/>
                <w:szCs w:val="20"/>
              </w:rPr>
            </w:pPr>
            <w:r w:rsidRPr="00E21BA4">
              <w:rPr>
                <w:b/>
                <w:bCs/>
                <w:sz w:val="20"/>
                <w:szCs w:val="20"/>
              </w:rPr>
              <w:t>NAZIV POKRETNINE</w:t>
            </w:r>
          </w:p>
        </w:tc>
        <w:tc>
          <w:tcPr>
            <w:tcW w:type="dxa" w:w="2835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jc w:val="center"/>
              <w:rPr>
                <w:b/>
                <w:bCs/>
                <w:sz w:val="20"/>
                <w:szCs w:val="20"/>
              </w:rPr>
            </w:pPr>
            <w:r w:rsidRPr="001D2077">
              <w:rPr>
                <w:b/>
                <w:bCs/>
                <w:sz w:val="20"/>
                <w:szCs w:val="20"/>
              </w:rPr>
              <w:t>RAZLUČNI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jc w:val="center"/>
              <w:rPr>
                <w:b/>
                <w:bCs/>
                <w:sz w:val="20"/>
                <w:szCs w:val="20"/>
              </w:rPr>
            </w:pPr>
            <w:r w:rsidRPr="001D2077">
              <w:rPr>
                <w:b/>
                <w:bCs/>
                <w:sz w:val="20"/>
                <w:szCs w:val="20"/>
              </w:rPr>
              <w:t>NAPOMENA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PETELJKARA ENGLER GMBH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HABOR od 30.10.2012.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3. HRVATSAK AGENCIJA ZA MALO GOSPODARSTVO od 26.06.2013.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ELEVATOR SA SPREMNIKOM ZA PRANJE EFA SR.BR. 453,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DOZATOR IZBIJAČA KOŠTICA EFA SR.BR. 484,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IZBIJAČICA KOŠTICA EFA SR.BR. 463, C-10151501,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POKRETNA TRAKA 5m EFA SR.BR. 455,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ELEVATOR ZA PUNILICU FBL, FL 04,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OKRETNI STOL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VIBRACIONA PUNILICA S PRIPADAJUĆOM OPREMOM FBL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PUMPA BRONZONI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POKRETNA TRAKA 2,5m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ZATVARAČICA POKLOPACA FBL 1322 FL 200,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PODIZAČ POKLOPACA FBL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ZATVARAČICA LIMENKI EFA SR.BR. 458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DOZATOR PASTERA (POKRETNA TRAKA 2,5m)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KOMPRESOR ZRAKA ATLAS COPCO, 2004., model: GA7, serijski broj:AII151995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PASTERIZATOR EFA SR.BR. 460 A/B,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OKRETNI STOL FBL SR.BR. 236,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DISK ZA PUNJENJE, MOD. FL-01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TUNEL ZA PARENJE STAKLA FBL SR.BR. 370 FL 92,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ZRAČNI TUŠ, MODEL FL-92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PUNILICA CARLO MIGLIAVACCA SR.BR. 3693,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LINIJSKA PUNILICA MODEL DUPLEX 150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ZATVARAČICA FBL SR.BR. 1283,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ZATVARAČICA MODEL FL-200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PASTERIZATOR FBL SR.BR. 103, FL 10, 2005.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16.06.2006.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570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ETIKETIRKA S PRIPADAJUĆOM POKRETNOM TRAKOM NEWTEC LABELLING, LINX 285, 477,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5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POKRETNA TRAKA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PRETKUHAČ S LIFTOM I KONSTRUKCIJOM GHIZZONI SR.BR. 203940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26A</w:t>
            </w:r>
          </w:p>
        </w:tc>
        <w:tc>
          <w:tcPr>
            <w:tcW w:type="dxa" w:w="4111"/>
            <w:shd w:fill="auto" w:color="auto" w:val="clear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PRETKUHAČ S LIFTOM I KONSTRUKCIJO 1343</w:t>
            </w:r>
          </w:p>
        </w:tc>
        <w:tc>
          <w:tcPr>
            <w:tcW w:type="dxa" w:w="2835"/>
            <w:shd w:fill="auto" w:color="auto" w:val="clear"/>
            <w:noWrap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KUHAČ GHIZZONI SR.BR. 2039-60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27A</w:t>
            </w:r>
          </w:p>
        </w:tc>
        <w:tc>
          <w:tcPr>
            <w:tcW w:type="dxa" w:w="4111"/>
            <w:shd w:fill="auto" w:color="auto" w:val="clear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KUHAČ 1343</w:t>
            </w:r>
          </w:p>
        </w:tc>
        <w:tc>
          <w:tcPr>
            <w:tcW w:type="dxa" w:w="2835"/>
            <w:shd w:fill="auto" w:color="auto" w:val="clear"/>
            <w:noWrap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PEKTINSKA STANICA GHIZZONI, 203920,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PASIRKA EFA, 451,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DROBILICA ZAMRZNUTE SIROVINE GHIZZONI, 203910,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HOLDING TANK ZA GOTOV PROIZVOD GHIZZONI, 2039110, 2004.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PUMPA I SPREMNIK ZA ISPUŠTANJE KONDENZATA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24.03.2005.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PAKIRNICA ZA OMATANJE PALETA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30.10.2012.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HRVATSAK AGENCIJA ZA MALO GOSPODARSTVO od 26.06.2013.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GLAVNI KOTAO S PLAMENIKOM, 2004., SERIJSKI BROJ 4153, model: ORO 4 SA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16.06.2006.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630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NAPOJNI REZERVAR S TERMIČKOM I KEMIJSKOM PRIPREMOM VODE, 2004., TPK OROSLAVJE, tvornički broj 3399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RASHLADNI SUSTAV S PUMPAMA I TORNJEM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RH MINISTARSTVO FINANCIJA od 16.06.2006.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STROJ ZA TERMOFOLIJU, NF 640, 2007.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39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TA, VOLVO FH 440, Tegljač, 324 kWh, 2007., CVH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PRIKLJUČNO VOZILO, SCHWARZMULLER SPA 3E, Hladnjača s agregatom, 27,3t, CVH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VAGA 100kg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VAGA 500kg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 S LADIČAROM, SMEĐI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STOL ZA SASTANKE, SMEĐI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49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ORMAR, SMEĐI, SREDNJE VELIČINE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ORMAR, SMEĐI, MALI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STOLIĆ ZA RAČUNALO, SMEĐI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TELEFON FIKSNI, ADVANCED PANASONIC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 S LADIČAROM, SVIJETLO DRVO SA SIVIM KUTOM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SVIJETLO DRVO SA SIVIM KUTOM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MONITOR, SAMSUNG, CRNI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TIPKOVNICA, CRNA I 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KOMPJUTERSKO KUČIŠTE, TEAC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PISAČ ZA STIKERE, ZM 400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SVIJETLO SMEĐI SA SIVIM KUTOM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CRNO-SMEĐI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69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LADIČAR, MALI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HP PRINTER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FIKSNI TELEFON, ADVANCED PANASONIC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MONITOR, AOC, CRNI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TIPKOVNICA, EFIKS-THC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KOMPJUTERSKO KUČIŠTE, VENTO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KOMODA, SMEĐA S ORMARIĆIMA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RADNI STOL, SMEĐE-CRNI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5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STAKLENI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TIPKOVNICA, MS, 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GARDEROBNI METALNI ORMARIĆ, PRIMAT LD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7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GARDEROBNI METALNI ORMARIĆ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22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PULT NA PORTI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89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FIKSNI TELEFON, PANASONIC KX-DT343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MONITOR HYUNDAI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TIPKOVNICA, 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KUHINJA, BIJELA S APARATIMA I HLADNJAKOM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STOL, CRNO-SMEĐI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STOLICA, SMEĐA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SIVO-CRNI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KOMODA, SIVO-PLAVA S ORMARIĆIMA I LADICOM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99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FOTELJA, CRNA, MALA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KOMODA, SIVO-PLAVA, POLA LADICE, POLA PRAZNO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SUDOPER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102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STALAŽE, SIVE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103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HLADNJAK, WHIRPOOL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104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STALAŽA S ORMARIĆEM, SIVA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105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FIKSNI TELEFON, PANASONIC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106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ORMAR, SIVI, SREDNJE VELIČINE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107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UREDSKI STOL, SMEĐE-SIVI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108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109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GARDEROBNI ORMAR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110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RADNI STOL, SIVO-CRNI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type="dxa" w:w="4111"/>
            <w:shd w:fill="auto" w:color="auto" w:val="clear"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PLASTIČNE GAJBE (NEKE SU OŠTEĆENE)</w:t>
            </w:r>
          </w:p>
        </w:tc>
        <w:tc>
          <w:tcPr>
            <w:tcW w:type="dxa" w:w="2835"/>
            <w:shd w:fill="auto" w:color="auto" w:val="clear"/>
            <w:noWrap/>
            <w:vAlign w:val="center"/>
            <w:hideMark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 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2000 KOMADA</w:t>
            </w:r>
          </w:p>
        </w:tc>
      </w:tr>
      <w:tr w:rsidTr="00D508B4" w:rsidR="00D508B4" w:rsidRPr="001D2077">
        <w:trPr>
          <w:cantSplit/>
          <w:trHeight w:val="285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113</w:t>
            </w:r>
          </w:p>
        </w:tc>
        <w:tc>
          <w:tcPr>
            <w:tcW w:type="dxa" w:w="4111"/>
            <w:shd w:fill="auto" w:color="auto" w:val="clear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LINX ING JET PISAČ 7300 SPECTRUM</w:t>
            </w:r>
          </w:p>
        </w:tc>
        <w:tc>
          <w:tcPr>
            <w:tcW w:type="dxa" w:w="2835"/>
            <w:shd w:fill="auto" w:color="auto" w:val="clear"/>
            <w:noWrap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1. HABOR od 30.10.2012.</w:t>
            </w:r>
          </w:p>
          <w:p w:rsidRDefault="00D508B4" w:rsidP="00D508B4" w:rsidR="00D508B4" w:rsidRPr="001D2077">
            <w:pPr>
              <w:rPr>
                <w:sz w:val="20"/>
                <w:szCs w:val="20"/>
              </w:rPr>
            </w:pPr>
            <w:r w:rsidRPr="001D2077">
              <w:rPr>
                <w:sz w:val="20"/>
                <w:szCs w:val="20"/>
              </w:rPr>
              <w:t>2. HRVATSAK AGENCIJA ZA MALO GOSPODARSTVO od 26.06.2013</w:t>
            </w:r>
          </w:p>
        </w:tc>
        <w:tc>
          <w:tcPr>
            <w:tcW w:type="dxa" w:w="1418"/>
            <w:vAlign w:val="center"/>
          </w:tcPr>
          <w:p w:rsidRDefault="00D508B4" w:rsidP="00D508B4" w:rsidR="00D508B4" w:rsidRPr="001D2077">
            <w:pPr>
              <w:rPr>
                <w:sz w:val="20"/>
                <w:szCs w:val="20"/>
              </w:rPr>
            </w:pPr>
          </w:p>
        </w:tc>
      </w:tr>
    </w:tbl>
    <w:p w:rsidRDefault="00D508B4" w:rsidP="006D7751" w:rsidR="00D508B4">
      <w:pPr>
        <w:jc w:val="both"/>
      </w:pPr>
    </w:p>
    <w:p w:rsidRDefault="00CD1238" w:rsidP="0066750E" w:rsidR="00CD1238" w:rsidRPr="00DF4D35">
      <w:pPr>
        <w:ind w:left="705"/>
        <w:jc w:val="both"/>
      </w:pPr>
    </w:p>
    <w:p w:rsidRDefault="00CD1238" w:rsidP="00CD1238" w:rsidR="00CD1238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  <w:t>Obrazloženje</w:t>
      </w:r>
    </w:p>
    <w:p w:rsidRDefault="00CD1238" w:rsidP="00CD1238" w:rsidR="00CD1238" w:rsidRPr="00DF4D35">
      <w:pPr>
        <w:jc w:val="both"/>
      </w:pPr>
    </w:p>
    <w:p w:rsidRDefault="00CD1238" w:rsidP="00CD1238" w:rsidR="00CD1238" w:rsidRPr="00DF4D35">
      <w:pPr>
        <w:jc w:val="both"/>
      </w:pPr>
      <w:r w:rsidRPr="00DF4D35">
        <w:tab/>
        <w:t>Rješenjem ovog suda broj St-</w:t>
      </w:r>
      <w:r w:rsidR="006D7751" w:rsidRPr="00DF4D35">
        <w:t>1263</w:t>
      </w:r>
      <w:r w:rsidRPr="00DF4D35">
        <w:t>/201</w:t>
      </w:r>
      <w:r w:rsidR="006D7751" w:rsidRPr="00DF4D35">
        <w:t>1</w:t>
      </w:r>
      <w:r w:rsidRPr="00DF4D35">
        <w:t xml:space="preserve"> od </w:t>
      </w:r>
      <w:r w:rsidR="00D508B4">
        <w:t>6</w:t>
      </w:r>
      <w:r w:rsidRPr="00DF4D35">
        <w:t>.</w:t>
      </w:r>
      <w:r w:rsidR="00D508B4">
        <w:t xml:space="preserve"> prosinca</w:t>
      </w:r>
      <w:r w:rsidRPr="00DF4D35">
        <w:t xml:space="preserve"> 201</w:t>
      </w:r>
      <w:r w:rsidR="00D508B4">
        <w:t>6</w:t>
      </w:r>
      <w:r w:rsidRPr="00DF4D35">
        <w:t xml:space="preserve">. godine </w:t>
      </w:r>
      <w:r w:rsidR="006D7751" w:rsidRPr="00DF4D35">
        <w:t xml:space="preserve">doneseno je rješenje o prodaji </w:t>
      </w:r>
      <w:r w:rsidR="00D508B4">
        <w:t>pokretnina</w:t>
      </w:r>
      <w:r w:rsidR="006D7751" w:rsidRPr="00DF4D35">
        <w:t xml:space="preserve"> u vlasništvu stečajnog dužnika.</w:t>
      </w:r>
    </w:p>
    <w:p w:rsidRDefault="00CD1238" w:rsidP="006D7751" w:rsidR="00A60094">
      <w:pPr>
        <w:jc w:val="both"/>
      </w:pPr>
      <w:r w:rsidRPr="00DF4D35">
        <w:tab/>
      </w:r>
      <w:r w:rsidR="00A60094" w:rsidRPr="00DF4D35">
        <w:t xml:space="preserve">Sud je </w:t>
      </w:r>
      <w:r w:rsidR="000B2B29">
        <w:t xml:space="preserve">zaključkom od 30. svibnja 2016. godine </w:t>
      </w:r>
      <w:r w:rsidR="00A60094" w:rsidRPr="00DF4D35">
        <w:t>sazvao ročište, kako je to navedeno u točki I izreke ovog zaključka, radi izjašnjenja vjerovnika o početnoj cijeni po kojoj će se prodavati nekretnina.</w:t>
      </w:r>
      <w:r w:rsidR="00D508B4">
        <w:t xml:space="preserve"> </w:t>
      </w:r>
    </w:p>
    <w:p w:rsidRDefault="000B2B29" w:rsidP="006D7751" w:rsidR="000B2B29">
      <w:pPr>
        <w:jc w:val="both"/>
      </w:pPr>
      <w:r>
        <w:tab/>
        <w:t xml:space="preserve">Ročište radi izjašnjenja o cijeni nekretnine, zakazano zaključkom od 30. svibnja 2016. godine održano je </w:t>
      </w:r>
      <w:r w:rsidR="00306F56">
        <w:t>14. srpnja 2016. godine.</w:t>
      </w:r>
    </w:p>
    <w:p w:rsidRDefault="00306F56" w:rsidP="003F1BD8" w:rsidR="003F1BD8">
      <w:pPr>
        <w:jc w:val="both"/>
      </w:pPr>
      <w:r>
        <w:tab/>
      </w:r>
      <w:r w:rsidR="003F1BD8">
        <w:t>Potrebno je napomenuti kako su vjerovnici na skupštinu održanoj 3.11.2016. donijeli odluku da se navedene pokretnine prodaju zajedno sa nekretninom u vlasništvu stečajnog dužnika VOĆE ROYAL d.o.o. - u stečaju, upisanim u zemljišnim knjigama Zemljišnoknjižnog odjela Općinskog suda u Našicama i to na:</w:t>
      </w:r>
    </w:p>
    <w:p w:rsidRDefault="003F1BD8" w:rsidP="003F1BD8" w:rsidR="003F1BD8">
      <w:pPr>
        <w:jc w:val="both"/>
      </w:pPr>
    </w:p>
    <w:p w:rsidRDefault="003F1BD8" w:rsidP="003F1BD8" w:rsidR="003F1BD8">
      <w:pPr>
        <w:jc w:val="both"/>
      </w:pPr>
      <w:r>
        <w:t>A)</w:t>
      </w:r>
      <w:r>
        <w:tab/>
        <w:t>Nekretnini upisanoj u zk.ul. br. 1165 k.o. Đurđenovac:</w:t>
      </w:r>
    </w:p>
    <w:p w:rsidRDefault="003F1BD8" w:rsidP="003F1BD8" w:rsidR="003F1BD8">
      <w:pPr>
        <w:jc w:val="both"/>
      </w:pPr>
      <w:r>
        <w:t>-</w:t>
      </w:r>
      <w:r>
        <w:tab/>
        <w:t>kat.čest. 719/1; Poslovna zgrada br.2, gospodarsko dvorište K.P. Svačića, površine 10009 m2</w:t>
      </w:r>
    </w:p>
    <w:p w:rsidRDefault="003F1BD8" w:rsidP="003F1BD8" w:rsidR="003F1BD8">
      <w:pPr>
        <w:jc w:val="both"/>
      </w:pPr>
      <w:r>
        <w:t>-</w:t>
      </w:r>
      <w:r>
        <w:tab/>
        <w:t>kat. čest. 719/2; Gospodarska zgrada br. 2 A, toranj, gospodarsko dvorište Kolodvorska, površine 7810 m2.</w:t>
      </w:r>
    </w:p>
    <w:p w:rsidRDefault="003F1BD8" w:rsidP="00D508B4" w:rsidR="003F1BD8">
      <w:pPr>
        <w:jc w:val="both"/>
      </w:pPr>
      <w:r>
        <w:t>Međutim, da bi se utvrdila cijena pokretnina, te tako utvrđena cijena pokretnina iskazala u prodaji cjeline, potrebno je utvrditi vrijednost pokretnina.</w:t>
      </w:r>
    </w:p>
    <w:p w:rsidRDefault="00A60094" w:rsidP="00D508B4" w:rsidR="006D7751" w:rsidRPr="00DF4D35">
      <w:pPr>
        <w:jc w:val="both"/>
      </w:pPr>
      <w:r w:rsidRPr="00DF4D35">
        <w:t xml:space="preserve">Nakon ročišta, iz točke I izreke zaključka, sud će donijeti zaključak </w:t>
      </w:r>
      <w:r w:rsidR="00CD1238" w:rsidRPr="00DF4D35">
        <w:t>o prodaji</w:t>
      </w:r>
      <w:r w:rsidRPr="00DF4D35">
        <w:t xml:space="preserve"> kojim će se </w:t>
      </w:r>
      <w:r w:rsidR="00CD1238" w:rsidRPr="00DF4D35">
        <w:t xml:space="preserve">odredit vrijednost </w:t>
      </w:r>
      <w:r w:rsidR="003F1BD8">
        <w:t xml:space="preserve">pokretnina, </w:t>
      </w:r>
      <w:r w:rsidR="00CD1238" w:rsidRPr="00DF4D35">
        <w:t>način i uvjeti  prodaje sukladno čl.164.st.4. SZ.</w:t>
      </w:r>
    </w:p>
    <w:p w:rsidRDefault="00A60094" w:rsidP="000D1C1D" w:rsidR="00CD1238" w:rsidRPr="00DF4D35">
      <w:pPr>
        <w:ind w:firstLine="708"/>
        <w:jc w:val="both"/>
      </w:pPr>
      <w:r w:rsidRPr="00DF4D35">
        <w:t xml:space="preserve">Slijedom navedenog odlučeno je kao </w:t>
      </w:r>
      <w:r w:rsidR="003F1BD8">
        <w:t xml:space="preserve">u izreci </w:t>
      </w:r>
      <w:r w:rsidRPr="00DF4D35">
        <w:t>zaključka.</w:t>
      </w:r>
    </w:p>
    <w:p w:rsidRDefault="000D1C1D" w:rsidP="000D1C1D" w:rsidR="000D1C1D" w:rsidRPr="00DF4D35">
      <w:pPr>
        <w:ind w:firstLine="708"/>
        <w:jc w:val="both"/>
      </w:pPr>
    </w:p>
    <w:p w:rsidRDefault="00CD1238" w:rsidP="00CD1238" w:rsidR="00CD1238" w:rsidRPr="00DF4D35">
      <w:pPr>
        <w:jc w:val="center"/>
      </w:pPr>
      <w:r w:rsidRPr="00DF4D35">
        <w:t>U Zagrebu,</w:t>
      </w:r>
      <w:r w:rsidRPr="00DF4D35">
        <w:rPr>
          <w:b/>
        </w:rPr>
        <w:t xml:space="preserve">  </w:t>
      </w:r>
      <w:r w:rsidR="003F1BD8">
        <w:t>1</w:t>
      </w:r>
      <w:r w:rsidRPr="00DF4D35">
        <w:t>.</w:t>
      </w:r>
      <w:r w:rsidR="003F1BD8">
        <w:t xml:space="preserve"> veljače</w:t>
      </w:r>
      <w:r w:rsidRPr="00DF4D35">
        <w:t xml:space="preserve"> 201</w:t>
      </w:r>
      <w:r w:rsidR="003F1BD8">
        <w:t>7</w:t>
      </w:r>
      <w:r w:rsidRPr="00DF4D35">
        <w:t>. godine</w:t>
      </w:r>
    </w:p>
    <w:p w:rsidRDefault="00CD1238" w:rsidP="00CD1238" w:rsidR="00CD1238" w:rsidRPr="00DF4D35">
      <w:pPr>
        <w:jc w:val="both"/>
      </w:pPr>
      <w:r w:rsidRPr="00DF4D35">
        <w:t xml:space="preserve"> </w:t>
      </w:r>
    </w:p>
    <w:p w:rsidRDefault="0024148A" w:rsidP="00E91121" w:rsidR="00CB61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CB615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6153" w:rsidP="00E91121" w:rsidR="00CB61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B6153" w:rsidP="00E91121" w:rsidR="00CB615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B6153" w:rsidP="00E91121" w:rsidR="00CB615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B6153" w:rsidP="00E91121" w:rsidR="00CB615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D1238" w:rsidP="00CB6153" w:rsidR="00CD1238" w:rsidRPr="00DF4D35">
      <w:pPr>
        <w:pStyle w:val="Podnaslov"/>
        <w:ind w:firstLine="708" w:left="4956"/>
        <w:rPr>
          <w:b w:val="false"/>
        </w:rPr>
      </w:pPr>
    </w:p>
    <w:p w:rsidRDefault="00CD1238" w:rsidP="00CD1238" w:rsidR="00CD1238" w:rsidRPr="00DF4D35">
      <w:pPr>
        <w:jc w:val="both"/>
        <w:rPr>
          <w:b/>
        </w:rPr>
      </w:pPr>
    </w:p>
    <w:p w:rsidRDefault="0024148A" w:rsidP="00CD1238" w:rsidR="0024148A">
      <w:pPr>
        <w:jc w:val="both"/>
        <w:rPr>
          <w:b/>
        </w:rPr>
      </w:pPr>
    </w:p>
    <w:p w:rsidRDefault="00CD1238" w:rsidP="00CD1238" w:rsidR="00CD1238" w:rsidRPr="00DF4D35">
      <w:pPr>
        <w:jc w:val="both"/>
        <w:rPr>
          <w:b/>
        </w:rPr>
      </w:pPr>
      <w:r w:rsidRPr="00DF4D35">
        <w:rPr>
          <w:b/>
        </w:rPr>
        <w:t>UPUTA O PRAVNOM LIJEKU:</w:t>
      </w:r>
    </w:p>
    <w:p w:rsidRDefault="00A60094" w:rsidP="00CD1238" w:rsidR="00A60094" w:rsidRPr="00DF4D35">
      <w:pPr>
        <w:jc w:val="both"/>
      </w:pPr>
      <w:r w:rsidRPr="00DF4D35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F4D35">
          <w:t>11. st</w:t>
        </w:r>
      </w:smartTag>
      <w:r w:rsidRPr="00DF4D35">
        <w:t>. 9. SZ )</w:t>
      </w:r>
      <w:r w:rsidRPr="00DF4D35">
        <w:tab/>
      </w:r>
    </w:p>
    <w:p w:rsidRDefault="0024148A" w:rsidP="000D1C1D" w:rsidR="0024148A"/>
    <w:p w:rsidRDefault="00CB6153" w:rsidP="000D1C1D" w:rsidR="00CB6153"/>
    <w:p w:rsidRDefault="00CB6153" w:rsidP="000D1C1D" w:rsidR="00CB6153"/>
    <w:p w:rsidRDefault="00CB6153" w:rsidP="000D1C1D" w:rsidR="00CB6153"/>
    <w:p w:rsidRDefault="00CB6153" w:rsidP="000D1C1D" w:rsidR="00CB6153"/>
    <w:p w:rsidRDefault="00C355CE" w:rsidR="00C355CE" w:rsidRPr="00DF4D35"/>
    <w:sectPr w:rsidSect="00DE29CC" w:rsidR="00C355CE" w:rsidRPr="00DF4D35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8B4" w:rsidR="00D508B4">
      <w:r>
        <w:separator/>
      </w:r>
    </w:p>
  </w:endnote>
  <w:endnote w:id="0" w:type="continuationSeparator">
    <w:p w:rsidRDefault="00D508B4" w:rsidR="00D5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8B4" w:rsidR="00D508B4">
      <w:r>
        <w:separator/>
      </w:r>
    </w:p>
  </w:footnote>
  <w:footnote w:id="0" w:type="continuationSeparator">
    <w:p w:rsidRDefault="00D508B4" w:rsidR="00D5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8B4" w:rsidP="00DE29CC" w:rsidR="00D5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08B4" w:rsidR="00D5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8B4" w:rsidP="00DE29CC" w:rsidR="00D5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B7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508B4" w:rsidP="000D1C1D" w:rsidR="00D508B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3F1BD8">
      <w:t>465/2014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5CE"/>
    <w:rsid w:val="000B2B29"/>
    <w:rsid w:val="000D1C1D"/>
    <w:rsid w:val="00160715"/>
    <w:rsid w:val="0024148A"/>
    <w:rsid w:val="00277646"/>
    <w:rsid w:val="002D6D50"/>
    <w:rsid w:val="00306F56"/>
    <w:rsid w:val="003F1BD8"/>
    <w:rsid w:val="0066750E"/>
    <w:rsid w:val="006C254B"/>
    <w:rsid w:val="006D7751"/>
    <w:rsid w:val="008B0F69"/>
    <w:rsid w:val="008B2B76"/>
    <w:rsid w:val="009D018A"/>
    <w:rsid w:val="00A60094"/>
    <w:rsid w:val="00A94197"/>
    <w:rsid w:val="00AA75AD"/>
    <w:rsid w:val="00BA7E86"/>
    <w:rsid w:val="00C355CE"/>
    <w:rsid w:val="00C709A6"/>
    <w:rsid w:val="00CB6153"/>
    <w:rsid w:val="00CD1238"/>
    <w:rsid w:val="00D508B4"/>
    <w:rsid w:val="00DB6036"/>
    <w:rsid w:val="00DE29CC"/>
    <w:rsid w:val="00DF4D35"/>
    <w:rsid w:val="00EC4F2E"/>
    <w:rsid w:val="00F1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55C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24148A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24148A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607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071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2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B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55C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24148A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24148A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607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071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2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1359</properties:Words>
  <properties:Characters>7410</properties:Characters>
  <properties:Lines>612</properties:Lines>
  <properties:Paragraphs>337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2017-02-01T12:11:00Z</dcterms:created>
  <dc:creator>nribaric</dc:creator>
  <cp:lastModifiedBy>Jadranka Zelić</cp:lastModifiedBy>
  <cp:lastPrinted>2017-02-01T12:11:00Z</cp:lastPrinted>
  <dcterms:modified xmlns:xsi="http://www.w3.org/2001/XMLSchema-instance" xsi:type="dcterms:W3CDTF">2017-02-01T12:12:00Z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