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f6781" w14:paraId="48f6781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0B7267">
        <w:rPr>
          <w:rFonts w:hAnsi="Times New Roman" w:ascii="Times New Roman"/>
          <w:szCs w:val="24"/>
          <w:lang w:val="hr-HR"/>
        </w:rPr>
        <w:t>JAGLUN d.o.o., Andrijevićeva 12, 10000 Zagreb,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0B7267">
        <w:rPr>
          <w:rFonts w:hAnsi="Times New Roman" w:ascii="Times New Roman"/>
          <w:szCs w:val="24"/>
          <w:lang w:val="hr-HR"/>
        </w:rPr>
        <w:t>53949174001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CC009A">
        <w:rPr>
          <w:rFonts w:hAnsi="Times New Roman" w:ascii="Times New Roman"/>
          <w:szCs w:val="24"/>
          <w:lang w:val="hr-HR"/>
        </w:rPr>
        <w:t xml:space="preserve"> 12</w:t>
      </w:r>
      <w:r w:rsidR="0019713A">
        <w:rPr>
          <w:rFonts w:hAnsi="Times New Roman" w:ascii="Times New Roman"/>
          <w:szCs w:val="24"/>
          <w:lang w:val="hr-HR"/>
        </w:rPr>
        <w:t>. veljače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0B7267">
        <w:rPr>
          <w:rFonts w:hAnsi="Times New Roman" w:ascii="Times New Roman"/>
          <w:szCs w:val="24"/>
          <w:lang w:val="hr-HR"/>
        </w:rPr>
        <w:t>JAGLUN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0B7267">
        <w:rPr>
          <w:rFonts w:hAnsi="Times New Roman" w:ascii="Times New Roman"/>
          <w:szCs w:val="24"/>
          <w:lang w:val="hr-HR"/>
        </w:rPr>
        <w:t>JAGLUN d.o.o.,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0B7267">
        <w:rPr>
          <w:rFonts w:hAnsi="Times New Roman" w:ascii="Times New Roman"/>
          <w:szCs w:val="24"/>
          <w:lang w:val="hr-HR"/>
        </w:rPr>
        <w:t>53949174001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0B7267">
        <w:rPr>
          <w:rFonts w:hAnsi="Times New Roman" w:ascii="Times New Roman"/>
          <w:szCs w:val="24"/>
          <w:lang w:val="hr-HR"/>
        </w:rPr>
        <w:t>120.020,39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0B7267">
        <w:rPr>
          <w:rFonts w:hAnsi="Times New Roman" w:ascii="Times New Roman"/>
          <w:lang w:val="hr-HR"/>
        </w:rPr>
        <w:t>7565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CC009A">
        <w:rPr>
          <w:rFonts w:hAnsi="Times New Roman" w:ascii="Times New Roman"/>
          <w:lang w:val="hr-HR"/>
        </w:rPr>
        <w:t>12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534A" w:rsidP="00DB4528" w:rsidR="0039534A">
      <w:r>
        <w:separator/>
      </w:r>
    </w:p>
  </w:endnote>
  <w:endnote w:id="0" w:type="continuationSeparator">
    <w:p w:rsidRDefault="0039534A" w:rsidP="00DB4528" w:rsidR="003953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534A" w:rsidP="00DB4528" w:rsidR="0039534A">
      <w:r>
        <w:separator/>
      </w:r>
    </w:p>
  </w:footnote>
  <w:footnote w:id="0" w:type="continuationSeparator">
    <w:p w:rsidRDefault="0039534A" w:rsidP="00DB4528" w:rsidR="003953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244E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55099E">
      <w:rPr>
        <w:rFonts w:hAnsi="Times New Roman" w:ascii="Times New Roman"/>
        <w:lang w:val="hr-HR"/>
      </w:rPr>
      <w:t>7</w:t>
    </w:r>
    <w:r w:rsidR="000B7267">
      <w:rPr>
        <w:rFonts w:hAnsi="Times New Roman" w:ascii="Times New Roman"/>
        <w:lang w:val="hr-HR"/>
      </w:rPr>
      <w:t>565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0B7267">
      <w:rPr>
        <w:rFonts w:hAnsi="Times New Roman" w:ascii="Times New Roman"/>
        <w:lang w:val="hr-HR"/>
      </w:rPr>
      <w:t>7565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5E4"/>
    <w:rsid w:val="000B609B"/>
    <w:rsid w:val="000B7267"/>
    <w:rsid w:val="000C47B3"/>
    <w:rsid w:val="00112B50"/>
    <w:rsid w:val="00182088"/>
    <w:rsid w:val="0019713A"/>
    <w:rsid w:val="001A47C8"/>
    <w:rsid w:val="001E05EB"/>
    <w:rsid w:val="002521D2"/>
    <w:rsid w:val="002C7435"/>
    <w:rsid w:val="0039534A"/>
    <w:rsid w:val="0042162E"/>
    <w:rsid w:val="004A3DDA"/>
    <w:rsid w:val="004E5A23"/>
    <w:rsid w:val="00532B71"/>
    <w:rsid w:val="0055099E"/>
    <w:rsid w:val="00586826"/>
    <w:rsid w:val="005940E9"/>
    <w:rsid w:val="00604095"/>
    <w:rsid w:val="00633994"/>
    <w:rsid w:val="006356C5"/>
    <w:rsid w:val="007A29F9"/>
    <w:rsid w:val="008301F7"/>
    <w:rsid w:val="00840E3D"/>
    <w:rsid w:val="00893F34"/>
    <w:rsid w:val="00932D82"/>
    <w:rsid w:val="00997BA9"/>
    <w:rsid w:val="00A06D9F"/>
    <w:rsid w:val="00A95334"/>
    <w:rsid w:val="00AB7883"/>
    <w:rsid w:val="00AF40B4"/>
    <w:rsid w:val="00B03169"/>
    <w:rsid w:val="00B244ED"/>
    <w:rsid w:val="00B50CF6"/>
    <w:rsid w:val="00CC009A"/>
    <w:rsid w:val="00CF2939"/>
    <w:rsid w:val="00D44D4F"/>
    <w:rsid w:val="00D77C43"/>
    <w:rsid w:val="00D955F3"/>
    <w:rsid w:val="00DB29D2"/>
    <w:rsid w:val="00DB4528"/>
    <w:rsid w:val="00DF6AEF"/>
    <w:rsid w:val="00E11A90"/>
    <w:rsid w:val="00EC322B"/>
    <w:rsid w:val="00EE5750"/>
    <w:rsid w:val="00F06CAC"/>
    <w:rsid w:val="00F54F5C"/>
    <w:rsid w:val="00F62A72"/>
    <w:rsid w:val="00F667BC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44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44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44E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44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44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44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44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44E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44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44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7565</izvorni_sadrzaj>
    <derivirana_varijabla naziv="DomainObject.Predmet.Broj_1">7565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St-7565/2015</izvorni_sadrzaj>
    <derivirana_varijabla naziv="DomainObject.Predmet.OznakaBroj_1">St-7565/2015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JAGLUN d.o.o.</izvorni_sadrzaj>
    <derivirana_varijabla naziv="DomainObject.Predmet.ProtustrankaFormated_1">  JAGLUN d.o.o.</derivirana_varijabla>
  </DomainObject.Predmet.ProtustrankaFormated>
  <DomainObject.Predmet.ProtustrankaFormatedOIB>
    <izvorni_sadrzaj>  JAGLUN d.o.o., OIB 53949174001</izvorni_sadrzaj>
    <derivirana_varijabla naziv="DomainObject.Predmet.ProtustrankaFormatedOIB_1">  JAGLUN d.o.o., OIB 53949174001</derivirana_varijabla>
  </DomainObject.Predmet.ProtustrankaFormatedOIB>
  <DomainObject.Predmet.ProtustrankaFormatedWithAdress>
    <izvorni_sadrzaj> JAGLUN d.o.o., Andrijevićeva 12, 10000 Zagreb</izvorni_sadrzaj>
    <derivirana_varijabla naziv="DomainObject.Predmet.ProtustrankaFormatedWithAdress_1"> JAGLUN d.o.o., Andrijevićeva 12, 10000 Zagreb</derivirana_varijabla>
  </DomainObject.Predmet.ProtustrankaFormatedWithAdress>
  <DomainObject.Predmet.ProtustrankaFormatedWithAdressOIB>
    <izvorni_sadrzaj> JAGLUN d.o.o., OIB 53949174001, Andrijevićeva 12, 10000 Zagreb</izvorni_sadrzaj>
    <derivirana_varijabla naziv="DomainObject.Predmet.ProtustrankaFormatedWithAdressOIB_1"> JAGLUN d.o.o., OIB 53949174001, Andrijevićeva 12, 10000 Zagreb</derivirana_varijabla>
  </DomainObject.Predmet.ProtustrankaFormatedWithAdressOIB>
  <DomainObject.Predmet.ProtustrankaWithAdress>
    <izvorni_sadrzaj>JAGLUN d.o.o. Andrijevićeva 12, 10000 Zagreb</izvorni_sadrzaj>
    <derivirana_varijabla naziv="DomainObject.Predmet.ProtustrankaWithAdress_1">JAGLUN d.o.o. Andrijevićeva 12, 10000 Zagreb</derivirana_varijabla>
  </DomainObject.Predmet.ProtustrankaWithAdress>
  <DomainObject.Predmet.ProtustrankaWithAdressOIB>
    <izvorni_sadrzaj>JAGLUN d.o.o., OIB 53949174001, Andrijevićeva 12, 10000 Zagreb</izvorni_sadrzaj>
    <derivirana_varijabla naziv="DomainObject.Predmet.ProtustrankaWithAdressOIB_1">JAGLUN d.o.o., OIB 53949174001, Andrijevićeva 12, 10000 Zagreb</derivirana_varijabla>
  </DomainObject.Predmet.ProtustrankaWithAdressOIB>
  <DomainObject.Predmet.ProtustrankaNazivFormated>
    <izvorni_sadrzaj>JAGLUN d.o.o.</izvorni_sadrzaj>
    <derivirana_varijabla naziv="DomainObject.Predmet.ProtustrankaNazivFormated_1">JAGLUN d.o.o.</derivirana_varijabla>
  </DomainObject.Predmet.ProtustrankaNazivFormated>
  <DomainObject.Predmet.ProtustrankaNazivFormatedOIB>
    <izvorni_sadrzaj>JAGLUN d.o.o., OIB 53949174001</izvorni_sadrzaj>
    <derivirana_varijabla naziv="DomainObject.Predmet.ProtustrankaNazivFormatedOIB_1">JAGLUN d.o.o., OIB 53949174001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JAGLUN d.o.o.</item>
    </izvorni_sadrzaj>
    <derivirana_varijabla naziv="DomainObject.Predmet.ProtuStrankaListFormated_1">
      <item>JAGLUN d.o.o.</item>
    </derivirana_varijabla>
  </DomainObject.Predmet.ProtuStrankaListFormated>
  <DomainObject.Predmet.ProtuStrankaListFormatedOIB>
    <izvorni_sadrzaj>
      <item>JAGLUN d.o.o., OIB 53949174001</item>
    </izvorni_sadrzaj>
    <derivirana_varijabla naziv="DomainObject.Predmet.ProtuStrankaListFormatedOIB_1">
      <item>JAGLUN d.o.o., OIB 53949174001</item>
    </derivirana_varijabla>
  </DomainObject.Predmet.ProtuStrankaListFormatedOIB>
  <DomainObject.Predmet.ProtuStrankaListFormatedWithAdress>
    <izvorni_sadrzaj>
      <item>JAGLUN d.o.o., Andrijevićeva 12, 10000 Zagreb</item>
    </izvorni_sadrzaj>
    <derivirana_varijabla naziv="DomainObject.Predmet.ProtuStrankaListFormatedWithAdress_1">
      <item>JAGLUN d.o.o., Andrijevićeva 12, 10000 Zagreb</item>
    </derivirana_varijabla>
  </DomainObject.Predmet.ProtuStrankaListFormatedWithAdress>
  <DomainObject.Predmet.ProtuStrankaListFormatedWithAdressOIB>
    <izvorni_sadrzaj>
      <item>JAGLUN d.o.o., OIB 53949174001, Andrijevićeva 12, 10000 Zagreb</item>
    </izvorni_sadrzaj>
    <derivirana_varijabla naziv="DomainObject.Predmet.ProtuStrankaListFormatedWithAdressOIB_1">
      <item>JAGLUN d.o.o., OIB 53949174001, Andrijevićeva 12, 10000 Zagreb</item>
    </derivirana_varijabla>
  </DomainObject.Predmet.ProtuStrankaListFormatedWithAdressOIB>
  <DomainObject.Predmet.ProtuStrankaListNazivFormated>
    <izvorni_sadrzaj>
      <item>JAGLUN d.o.o.</item>
    </izvorni_sadrzaj>
    <derivirana_varijabla naziv="DomainObject.Predmet.ProtuStrankaListNazivFormated_1">
      <item>JAGLUN d.o.o.</item>
    </derivirana_varijabla>
  </DomainObject.Predmet.ProtuStrankaListNazivFormated>
  <DomainObject.Predmet.ProtuStrankaListNazivFormatedOIB>
    <izvorni_sadrzaj>
      <item>JAGLUN d.o.o., OIB 53949174001</item>
    </izvorni_sadrzaj>
    <derivirana_varijabla naziv="DomainObject.Predmet.ProtuStrankaListNazivFormatedOIB_1">
      <item>JAGLUN d.o.o., OIB 53949174001</item>
    </derivirana_varijabla>
  </DomainObject.Predmet.ProtuStrankaListNazivFormatedOIB>
  <DomainObject.Predmet.OstaliListFormated>
    <izvorni_sadrzaj>
      <item>Vibor Čerič</item>
    </izvorni_sadrzaj>
    <derivirana_varijabla naziv="DomainObject.Predmet.OstaliListFormated_1">
      <item>Vibor Čerič</item>
    </derivirana_varijabla>
  </DomainObject.Predmet.OstaliListFormated>
  <DomainObject.Predmet.OstaliListFormatedOIB>
    <izvorni_sadrzaj>
      <item>Vibor Čerič, OIB 49399332171</item>
    </izvorni_sadrzaj>
    <derivirana_varijabla naziv="DomainObject.Predmet.OstaliListFormatedOIB_1">
      <item>Vibor Čerič, OIB 49399332171</item>
    </derivirana_varijabla>
  </DomainObject.Predmet.OstaliListFormatedOIB>
  <DomainObject.Predmet.OstaliListFormatedWithAdress>
    <izvorni_sadrzaj>
      <item>Vibor Čerič, Pertova 9, 10000 Zagreb</item>
    </izvorni_sadrzaj>
    <derivirana_varijabla naziv="DomainObject.Predmet.OstaliListFormatedWithAdress_1">
      <item>Vibor Čerič, Pertova 9, 10000 Zagreb</item>
    </derivirana_varijabla>
  </DomainObject.Predmet.OstaliListFormatedWithAdress>
  <DomainObject.Predmet.OstaliListFormatedWithAdressOIB>
    <izvorni_sadrzaj>
      <item>Vibor Čerič, OIB 49399332171, Pertova 9, 10000 Zagreb</item>
    </izvorni_sadrzaj>
    <derivirana_varijabla naziv="DomainObject.Predmet.OstaliListFormatedWithAdressOIB_1">
      <item>Vibor Čerič, OIB 49399332171, Pertova 9, 10000 Zagreb</item>
    </derivirana_varijabla>
  </DomainObject.Predmet.OstaliListFormatedWithAdressOIB>
  <DomainObject.Predmet.OstaliListNazivFormated>
    <izvorni_sadrzaj>
      <item>Vibor Čerič</item>
    </izvorni_sadrzaj>
    <derivirana_varijabla naziv="DomainObject.Predmet.OstaliListNazivFormated_1">
      <item>Vibor Čerič</item>
    </derivirana_varijabla>
  </DomainObject.Predmet.OstaliListNazivFormated>
  <DomainObject.Predmet.OstaliListNazivFormatedOIB>
    <izvorni_sadrzaj>
      <item>Vibor Čerič, OIB 49399332171</item>
    </izvorni_sadrzaj>
    <derivirana_varijabla naziv="DomainObject.Predmet.OstaliListNazivFormatedOIB_1">
      <item>Vibor Čerič, OIB 49399332171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JAGLUN d.o.o.</izvorni_sadrzaj>
    <derivirana_varijabla naziv="DomainObject.Predmet.ProtustrankaIDrugi_1">JAGLUN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JAGLUN d.o.o., OIB 53949174001, Andrijevićeva 12, 10000 Zagreb</izvorni_sadrzaj>
    <derivirana_varijabla naziv="DomainObject.Predmet.ProtustrankaIDrugiAdressOIB_1">JAGLUN d.o.o., OIB 53949174001, Andrijevićeva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JAGLUN d.o.o.</item>
      <item>Vibor Čerič</item>
    </izvorni_sadrzaj>
    <derivirana_varijabla naziv="DomainObject.Predmet.SudioniciListNaziv_1">
      <item>FINA Regionalni centar Zagreb</item>
      <item>JAGLUN d.o.o.</item>
      <item>Vibor Čerič</item>
    </derivirana_varijabla>
  </DomainObject.Predmet.SudioniciListNaziv>
  <DomainObject.Predmet.SudioniciListAdressOIB>
    <izvorni_sadrzaj>
      <item>FINA Regionalni centar Zagreb, OIB 85821130368, Trg svibanjskih žrtava 1995. 1,10000 Zagreb</item>
      <item>JAGLUN d.o.o., OIB 53949174001, Andrijevićeva 12,10000 Zagreb</item>
      <item>Vibor Čerič, OIB 49399332171, Pertova 9,10000 Zagreb</item>
    </izvorni_sadrzaj>
    <derivirana_varijabla naziv="DomainObject.Predmet.SudioniciListAdressOIB_1">
      <item>FINA Regionalni centar Zagreb, OIB 85821130368, Trg svibanjskih žrtava 1995. 1,10000 Zagreb</item>
      <item>JAGLUN d.o.o., OIB 53949174001, Andrijevićeva 12,10000 Zagreb</item>
      <item>Vibor Čerič, OIB 49399332171, Pertova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53949174001</item>
      <item>, OIB 49399332171</item>
    </izvorni_sadrzaj>
    <derivirana_varijabla naziv="DomainObject.Predmet.SudioniciListNazivOIB_1">
      <item>, OIB 85821130368</item>
      <item>, OIB 53949174001</item>
      <item>, OIB 49399332171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401</properties:Words>
  <properties:Characters>2190</properties:Characters>
  <properties:Lines>74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2016-02-04T12:25:00Z</dcterms:created>
  <dc:creator>Sudsko vijeæe</dc:creator>
  <cp:lastModifiedBy>Željka Kordić</cp:lastModifiedBy>
  <cp:lastPrinted>2016-02-12T09:33:00Z</cp:lastPrinted>
  <dcterms:modified xmlns:xsi="http://www.w3.org/2001/XMLSchema-instance" xsi:type="dcterms:W3CDTF">2016-02-12T09:33:00Z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