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6620" w14:paraId="9776620" w:rsidRDefault="00AB4602" w:rsidP="00D769B4" w:rsidR="00D769B4" w:rsidRPr="00D769B4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769B4" w:rsidRPr="00D769B4">
        <w:rPr>
          <w:rFonts w:cs="Times New Roman"/>
        </w:rPr>
        <w:tab/>
      </w:r>
      <w:r w:rsidR="00D769B4" w:rsidRPr="00D769B4">
        <w:rPr>
          <w:rFonts w:cs="Times New Roman"/>
        </w:rPr>
        <w:tab/>
      </w:r>
      <w:r w:rsidR="00D769B4" w:rsidRPr="00D769B4">
        <w:rPr>
          <w:rFonts w:cs="Times New Roman"/>
        </w:rPr>
        <w:tab/>
      </w:r>
      <w:r w:rsidR="00D769B4" w:rsidRPr="00D769B4">
        <w:rPr>
          <w:rFonts w:cs="Times New Roman"/>
        </w:rPr>
        <w:tab/>
      </w:r>
      <w:r w:rsidR="00D769B4" w:rsidRPr="00D769B4">
        <w:rPr>
          <w:rFonts w:cs="Times New Roman"/>
        </w:rPr>
        <w:tab/>
      </w:r>
      <w:r w:rsidR="00D769B4" w:rsidRPr="00D769B4">
        <w:rPr>
          <w:rFonts w:cs="Times New Roman"/>
        </w:rPr>
        <w:tab/>
      </w:r>
      <w:r w:rsidR="00D769B4" w:rsidRPr="00D769B4">
        <w:rPr>
          <w:rFonts w:cs="Times New Roman"/>
        </w:rPr>
        <w:tab/>
      </w:r>
      <w:r w:rsidR="00D769B4" w:rsidRPr="00D769B4">
        <w:rPr>
          <w:rFonts w:cs="Times New Roman"/>
        </w:rPr>
        <w:tab/>
        <w:t xml:space="preserve">         </w:t>
      </w:r>
      <w:r w:rsidR="00D769B4">
        <w:rPr>
          <w:rFonts w:cs="Times New Roman"/>
        </w:rPr>
        <w:t xml:space="preserve">                   </w:t>
      </w:r>
      <w:r w:rsidR="00D769B4" w:rsidRPr="00D769B4">
        <w:rPr>
          <w:rFonts w:cs="Times New Roman"/>
        </w:rPr>
        <w:t xml:space="preserve"> 1 St-3937/16</w:t>
      </w:r>
    </w:p>
    <w:p w:rsidRDefault="00D769B4" w:rsidP="00D769B4" w:rsidR="00D769B4" w:rsidRPr="00D769B4">
      <w:pPr>
        <w:spacing w:after="0"/>
        <w:rPr>
          <w:rFonts w:cs="Times New Roman" w:eastAsia="Times New Roman"/>
          <w:lang w:eastAsia="hr-HR"/>
        </w:rPr>
      </w:pPr>
    </w:p>
    <w:p w:rsidRDefault="00D769B4" w:rsidP="00D769B4" w:rsidR="00D769B4" w:rsidRPr="00D769B4">
      <w:pPr>
        <w:spacing w:after="0"/>
        <w:rPr>
          <w:rFonts w:cs="Times New Roman" w:eastAsia="Times New Roman"/>
          <w:lang w:eastAsia="hr-HR"/>
        </w:rPr>
      </w:pPr>
      <w:r w:rsidRPr="00D769B4">
        <w:rPr>
          <w:rFonts w:cs="Times New Roman" w:eastAsia="Times New Roman"/>
          <w:lang w:eastAsia="hr-HR"/>
        </w:rPr>
        <w:t xml:space="preserve">    REPUBLIKA HRVATSKA</w:t>
      </w:r>
    </w:p>
    <w:p w:rsidRDefault="00D769B4" w:rsidP="00D769B4" w:rsidR="00D769B4" w:rsidRPr="00D769B4">
      <w:pPr>
        <w:spacing w:after="0"/>
        <w:rPr>
          <w:rFonts w:cs="Times New Roman" w:eastAsia="Times New Roman"/>
          <w:lang w:eastAsia="hr-HR"/>
        </w:rPr>
      </w:pPr>
    </w:p>
    <w:p w:rsidRDefault="00D769B4" w:rsidP="00D769B4" w:rsidR="00D769B4" w:rsidRPr="00D769B4">
      <w:pPr>
        <w:spacing w:after="0"/>
        <w:rPr>
          <w:rFonts w:cs="Times New Roman" w:eastAsia="Times New Roman"/>
          <w:lang w:eastAsia="hr-HR"/>
        </w:rPr>
      </w:pPr>
      <w:r w:rsidRPr="00D769B4">
        <w:rPr>
          <w:rFonts w:cs="Times New Roman" w:eastAsia="Times New Roman"/>
          <w:lang w:eastAsia="hr-HR"/>
        </w:rPr>
        <w:t xml:space="preserve"> TRGOVAČKI SUD U ZAGREBU</w:t>
      </w:r>
    </w:p>
    <w:p w:rsidRDefault="00D769B4" w:rsidP="00D769B4" w:rsidR="00D769B4" w:rsidRPr="00D769B4">
      <w:pPr>
        <w:spacing w:after="0"/>
        <w:rPr>
          <w:rFonts w:cs="Times New Roman" w:eastAsia="Times New Roman"/>
          <w:lang w:eastAsia="hr-HR"/>
        </w:rPr>
      </w:pPr>
      <w:r w:rsidRPr="00D769B4">
        <w:rPr>
          <w:rFonts w:cs="Times New Roman" w:eastAsia="Times New Roman"/>
          <w:lang w:eastAsia="hr-HR"/>
        </w:rPr>
        <w:t xml:space="preserve">          Stalna služba u Karlovcu </w:t>
      </w:r>
    </w:p>
    <w:p w:rsidRDefault="00D769B4" w:rsidP="00D769B4" w:rsidR="00D769B4" w:rsidRPr="00D769B4">
      <w:pPr>
        <w:spacing w:after="0"/>
        <w:rPr>
          <w:rFonts w:cs="Times New Roman" w:eastAsia="Times New Roman"/>
          <w:lang w:eastAsia="hr-HR"/>
        </w:rPr>
      </w:pPr>
      <w:r w:rsidRPr="00D769B4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D769B4" w:rsidP="00D769B4" w:rsidR="00D769B4" w:rsidRPr="00D769B4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  <w:r w:rsidRPr="00D769B4">
        <w:rPr>
          <w:rFonts w:cs="Times New Roman" w:eastAsia="Times New Roman"/>
          <w:lang w:eastAsia="hr-HR"/>
        </w:rPr>
        <w:tab/>
      </w:r>
    </w:p>
    <w:p w:rsidRDefault="00D769B4" w:rsidP="00D769B4" w:rsidR="00D769B4" w:rsidRPr="00D769B4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D769B4">
        <w:rPr>
          <w:rFonts w:cs="Times New Roman" w:eastAsia="Times New Roman"/>
          <w:lang w:eastAsia="hr-HR"/>
        </w:rPr>
        <w:t>R E P U B L I K A   H R V A T S K A</w:t>
      </w:r>
    </w:p>
    <w:p w:rsidRDefault="00D769B4" w:rsidP="00D769B4" w:rsidR="00D769B4" w:rsidRPr="00D769B4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D769B4" w:rsidP="00D769B4" w:rsidR="00D769B4" w:rsidRPr="00D769B4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D769B4">
        <w:rPr>
          <w:rFonts w:cs="Times New Roman" w:eastAsia="Times New Roman"/>
          <w:lang w:eastAsia="hr-HR"/>
        </w:rPr>
        <w:t>R J E Š E N J E</w:t>
      </w:r>
    </w:p>
    <w:p w:rsidRDefault="00D769B4" w:rsidP="00D769B4" w:rsidR="00D769B4" w:rsidRPr="00D769B4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D769B4" w:rsidP="00D769B4" w:rsidR="00D769B4" w:rsidRPr="00D769B4">
      <w:pPr>
        <w:spacing w:after="0"/>
        <w:jc w:val="both"/>
        <w:rPr>
          <w:rFonts w:cs="Times New Roman" w:eastAsia="Times New Roman"/>
          <w:lang w:eastAsia="hr-HR"/>
        </w:rPr>
      </w:pPr>
      <w:r w:rsidRPr="00D769B4">
        <w:rPr>
          <w:rFonts w:cs="Times New Roman" w:eastAsia="Times New Roman"/>
          <w:lang w:eastAsia="hr-HR"/>
        </w:rPr>
        <w:tab/>
        <w:t>Trgovački sud u Zagrebu, Stalna služba u Karlovcu</w:t>
      </w:r>
      <w:r w:rsidRPr="00D769B4">
        <w:rPr>
          <w:rFonts w:cs="Times New Roman" w:eastAsia="Times New Roman"/>
          <w:b/>
          <w:lang w:eastAsia="hr-HR"/>
        </w:rPr>
        <w:t>,</w:t>
      </w:r>
      <w:r w:rsidRPr="00D769B4">
        <w:rPr>
          <w:rFonts w:cs="Times New Roman" w:eastAsia="Times New Roman"/>
          <w:lang w:eastAsia="hr-HR"/>
        </w:rPr>
        <w:t xml:space="preserve"> po sucu Jadranki Mađeruh, kao stečajnom sucu, u stečajnom postupku nad stečajnim dužnikom Dom za starije i nemoćne osobe Solidarnost, Zagreb, </w:t>
      </w:r>
      <w:proofErr w:type="spellStart"/>
      <w:r w:rsidRPr="00D769B4">
        <w:rPr>
          <w:rFonts w:cs="Times New Roman" w:eastAsia="Times New Roman"/>
          <w:lang w:eastAsia="hr-HR"/>
        </w:rPr>
        <w:t>Cebini</w:t>
      </w:r>
      <w:proofErr w:type="spellEnd"/>
      <w:r w:rsidRPr="00D769B4">
        <w:rPr>
          <w:rFonts w:cs="Times New Roman" w:eastAsia="Times New Roman"/>
          <w:lang w:eastAsia="hr-HR"/>
        </w:rPr>
        <w:t xml:space="preserve"> 37, OIB: 98032028200, 9. ožujka 2018.</w:t>
      </w:r>
    </w:p>
    <w:p w:rsidRDefault="00D769B4" w:rsidP="00D769B4" w:rsidR="00D769B4" w:rsidRPr="00D769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69B4" w:rsidP="00D769B4" w:rsidR="00D769B4" w:rsidRPr="00D769B4">
      <w:pPr>
        <w:spacing w:after="0"/>
        <w:jc w:val="center"/>
        <w:rPr>
          <w:rFonts w:cs="Times New Roman" w:eastAsia="Times New Roman"/>
          <w:lang w:eastAsia="hr-HR"/>
        </w:rPr>
      </w:pPr>
      <w:r w:rsidRPr="00D769B4">
        <w:rPr>
          <w:rFonts w:cs="Times New Roman" w:eastAsia="Times New Roman"/>
          <w:lang w:eastAsia="hr-HR"/>
        </w:rPr>
        <w:t>r i j e š i o   j e</w:t>
      </w:r>
    </w:p>
    <w:p w:rsidRDefault="00D769B4" w:rsidP="00D769B4" w:rsidR="00D769B4" w:rsidRPr="00D769B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769B4" w:rsidP="00D769B4" w:rsidR="00D769B4" w:rsidRPr="00D769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769B4">
        <w:rPr>
          <w:rFonts w:cs="Times New Roman" w:eastAsia="Times New Roman"/>
          <w:lang w:eastAsia="hr-HR"/>
        </w:rPr>
        <w:t xml:space="preserve">Ispitno i izvještajno ročište zakazano za 15. ožujka 2018. u 10,00 sati </w:t>
      </w:r>
      <w:proofErr w:type="spellStart"/>
      <w:r w:rsidRPr="00D769B4">
        <w:rPr>
          <w:rFonts w:cs="Times New Roman" w:eastAsia="Times New Roman"/>
          <w:lang w:eastAsia="hr-HR"/>
        </w:rPr>
        <w:t>prelaže</w:t>
      </w:r>
      <w:proofErr w:type="spellEnd"/>
      <w:r w:rsidRPr="00D769B4">
        <w:rPr>
          <w:rFonts w:cs="Times New Roman" w:eastAsia="Times New Roman"/>
          <w:lang w:eastAsia="hr-HR"/>
        </w:rPr>
        <w:t xml:space="preserve"> se na 12. travnja 2018. u 13,00 sati.</w:t>
      </w:r>
    </w:p>
    <w:p w:rsidRDefault="00D769B4" w:rsidP="00D769B4" w:rsidR="00D769B4" w:rsidRPr="00D769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769B4">
        <w:rPr>
          <w:rFonts w:cs="Times New Roman" w:eastAsia="Times New Roman"/>
          <w:lang w:eastAsia="hr-HR"/>
        </w:rPr>
        <w:t xml:space="preserve"> </w:t>
      </w:r>
    </w:p>
    <w:p w:rsidRDefault="00D769B4" w:rsidP="00D769B4" w:rsidR="00D769B4" w:rsidRPr="00D769B4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D769B4" w:rsidP="00D769B4" w:rsidR="00D769B4" w:rsidRPr="00D769B4">
      <w:pPr>
        <w:spacing w:after="0"/>
        <w:jc w:val="center"/>
        <w:rPr>
          <w:rFonts w:cs="Times New Roman" w:eastAsia="Times New Roman"/>
          <w:lang w:eastAsia="hr-HR"/>
        </w:rPr>
      </w:pPr>
      <w:r w:rsidRPr="00D769B4">
        <w:rPr>
          <w:rFonts w:cs="Times New Roman" w:eastAsia="Times New Roman"/>
          <w:lang w:eastAsia="hr-HR"/>
        </w:rPr>
        <w:t>Obrazloženje</w:t>
      </w:r>
    </w:p>
    <w:p w:rsidRDefault="00D769B4" w:rsidP="00D769B4" w:rsidR="00D769B4" w:rsidRPr="00D769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69B4" w:rsidP="00D769B4" w:rsidR="00D769B4" w:rsidRPr="00D769B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769B4" w:rsidP="00D769B4" w:rsidR="00D769B4" w:rsidRPr="00D769B4">
      <w:pPr>
        <w:spacing w:after="0"/>
        <w:jc w:val="both"/>
        <w:rPr>
          <w:rFonts w:cs="Times New Roman" w:eastAsia="Times New Roman"/>
          <w:lang w:eastAsia="hr-HR"/>
        </w:rPr>
      </w:pPr>
      <w:r w:rsidRPr="00D769B4">
        <w:rPr>
          <w:rFonts w:cs="Times New Roman" w:eastAsia="Times New Roman"/>
          <w:lang w:eastAsia="hr-HR"/>
        </w:rPr>
        <w:tab/>
        <w:t>Zbog promjene stečajnog upravitelja koja je uslijedila neposredno prije održavanja ispitnog i izvještajnog ročišta odlučeno je kao u izreci rješenja, a s obzirom da dosadašnji stečajni upravitelj nije ispitao prijavljene tražbine niti sredio dokumentaciju kako to proizlazi iz podneska novoimenovanog stečajnog upravitelja kojim moli odgodu ispitnog i izvještajnog ročišta zakazanog za 15. ožujka 2018.</w:t>
      </w:r>
    </w:p>
    <w:p w:rsidRDefault="00D769B4" w:rsidP="00D769B4" w:rsidR="00D769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69B4" w:rsidP="00D769B4" w:rsidR="00D769B4" w:rsidRPr="00D769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69B4" w:rsidP="00D769B4" w:rsidR="00D769B4" w:rsidRPr="00D769B4">
      <w:pPr>
        <w:spacing w:after="0"/>
        <w:jc w:val="center"/>
        <w:rPr>
          <w:rFonts w:cs="Times New Roman" w:eastAsia="Times New Roman"/>
          <w:lang w:eastAsia="hr-HR"/>
        </w:rPr>
      </w:pPr>
      <w:r w:rsidRPr="00D769B4">
        <w:rPr>
          <w:rFonts w:cs="Times New Roman" w:eastAsia="Times New Roman"/>
          <w:lang w:eastAsia="hr-HR"/>
        </w:rPr>
        <w:t>U Karlovcu 9. ožujka 2018.</w:t>
      </w:r>
    </w:p>
    <w:p w:rsidRDefault="00D769B4" w:rsidP="00D769B4" w:rsidR="00D769B4" w:rsidRPr="00D769B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769B4" w:rsidP="00D769B4" w:rsidR="00D769B4" w:rsidRPr="00D769B4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D769B4">
        <w:rPr>
          <w:rFonts w:cs="Times New Roman" w:eastAsia="Times New Roman"/>
          <w:lang w:eastAsia="hr-HR"/>
        </w:rPr>
        <w:t xml:space="preserve">        Sudac:</w:t>
      </w:r>
    </w:p>
    <w:p w:rsidRDefault="00D769B4" w:rsidP="00D769B4" w:rsidR="00D769B4">
      <w:pPr>
        <w:spacing w:after="0"/>
        <w:jc w:val="center"/>
        <w:rPr>
          <w:rFonts w:cs="Times New Roman" w:eastAsia="Times New Roman"/>
          <w:lang w:eastAsia="hr-HR"/>
        </w:rPr>
      </w:pPr>
      <w:r w:rsidRPr="00D769B4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D769B4">
        <w:rPr>
          <w:rFonts w:cs="Times New Roman" w:eastAsia="Times New Roman"/>
          <w:lang w:eastAsia="hr-HR"/>
        </w:rPr>
        <w:tab/>
        <w:t xml:space="preserve">  Jadranka Mađeruh</w:t>
      </w:r>
      <w:r>
        <w:rPr>
          <w:rFonts w:cs="Times New Roman" w:eastAsia="Times New Roman"/>
          <w:lang w:eastAsia="hr-HR"/>
        </w:rPr>
        <w:t>, v.r.</w:t>
      </w:r>
    </w:p>
    <w:p w:rsidRDefault="00D769B4" w:rsidP="00D769B4" w:rsidR="00D769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69B4" w:rsidP="00D769B4" w:rsidR="00D769B4" w:rsidRPr="00D769B4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Draženka Prpić</w:t>
      </w:r>
    </w:p>
    <w:p w:rsidRDefault="00D769B4" w:rsidP="00D769B4" w:rsidR="00D769B4" w:rsidRPr="00D769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69B4" w:rsidP="00D769B4" w:rsidR="00D769B4" w:rsidRPr="00D769B4">
      <w:pPr>
        <w:spacing w:after="0"/>
        <w:jc w:val="center"/>
        <w:rPr>
          <w:rFonts w:cs="Times New Roman" w:eastAsia="Times New Roman"/>
          <w:lang w:eastAsia="hr-HR"/>
        </w:rPr>
      </w:pPr>
    </w:p>
    <w:sectPr w:rsidSect="0032366B" w:rsidR="00D769B4" w:rsidRPr="00D769B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0A70A6"/>
    <w:multiLevelType w:val="hybridMultilevel"/>
    <w:tmpl w:val="53F8D8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69B4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49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prelaganje ispitnog ročišta</izvorni_sadrzaj>
    <derivirana_varijabla naziv="DomainObject.Primjedba_1">prelaganje ispitnog ročišta</derivirana_varijabla>
  </DomainObject.Primjedba>
  <DomainObject.Oznaka>
    <izvorni_sadrzaj>St-3937/2016-42</izvorni_sadrzaj>
    <derivirana_varijabla naziv="DomainObject.Oznaka_1">St-3937/2016-42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3937</izvorni_sadrzaj>
    <derivirana_varijabla naziv="DomainObject.Predmet.Broj_1">3937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St-3937/2016</izvorni_sadrzaj>
    <derivirana_varijabla naziv="DomainObject.Predmet.OznakaBroj_1">St-3937/2016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Solidarnost zastupanog po punomoćniku Aleksandar Milić</izvorni_sadrzaj>
    <derivirana_varijabla naziv="DomainObject.Predmet.ProtustrankaFormated_1">  Dom za starije i nemoćne osobe Solidarnost zastupanog po punomoćniku Aleksandar Milić</derivirana_varijabla>
  </DomainObject.Predmet.ProtustrankaFormated>
  <DomainObject.Predmet.ProtustrankaFormatedOIB>
    <izvorni_sadrzaj>  Dom za starije i nemoćne osobe Solidarnost, OIB 98032028200 zastupanog po punomoćniku Aleksandar Milić</izvorni_sadrzaj>
    <derivirana_varijabla naziv="DomainObject.Predmet.ProtustrankaFormatedOIB_1">  Dom za starije i nemoćne osobe Solidarnost, OIB 98032028200 zastupanog po punomoćniku Aleksandar Milić</derivirana_varijabla>
  </DomainObject.Predmet.ProtustrankaFormatedOIB>
  <DomainObject.Predmet.ProtustrankaFormatedWithAdress>
    <izvorni_sadrzaj> Dom za starije i nemoćne osobe Solidarnost, Cebini 37, 10000 Zagreb zastupanog po punomoćniku Aleksandar Milić</izvorni_sadrzaj>
    <derivirana_varijabla naziv="DomainObject.Predmet.ProtustrankaFormatedWithAdress_1"> Dom za starije i nemoćne osobe Solidarnost, Cebini 37, 10000 Zagreb zastupanog po punomoćniku Aleksandar Milić</derivirana_varijabla>
  </DomainObject.Predmet.ProtustrankaFormatedWithAdress>
  <DomainObject.Predmet.ProtustrankaFormatedWithAdressOIB>
    <izvorni_sadrzaj> Dom za starije i nemoćne osobe Solidarnost, OIB 98032028200, Cebini 37, 10000 Zagreb zastupanog po punomoćniku Aleksandar Milić</izvorni_sadrzaj>
    <derivirana_varijabla naziv="DomainObject.Predmet.ProtustrankaFormatedWithAdressOIB_1"> Dom za starije i nemoćne osobe Solidarnost, OIB 98032028200, Cebini 37, 10000 Zagreb zastupanog po punomoćniku Aleksandar Milić</derivirana_varijabla>
  </DomainObject.Predmet.ProtustrankaFormatedWithAdressOIB>
  <DomainObject.Predmet.ProtustrankaWithAdress>
    <izvorni_sadrzaj>Dom za starije i nemoćne osobe Solidarnost Cebini 37, 10000 Zagreb</izvorni_sadrzaj>
    <derivirana_varijabla naziv="DomainObject.Predmet.ProtustrankaWithAdress_1">Dom za starije i nemoćne osobe Solidarnost Cebini 37, 10000 Zagreb</derivirana_varijabla>
  </DomainObject.Predmet.ProtustrankaWithAdress>
  <DomainObject.Predmet.ProtustrankaWithAdressOIB>
    <izvorni_sadrzaj>Dom za starije i nemoćne osobe Solidarnost, OIB 98032028200, Cebini 37, 10000 Zagreb</izvorni_sadrzaj>
    <derivirana_varijabla naziv="DomainObject.Predmet.ProtustrankaWithAdressOIB_1">Dom za starije i nemoćne osobe Solidarnost, OIB 98032028200, Cebini 37, 10000 Zagreb</derivirana_varijabla>
  </DomainObject.Predmet.ProtustrankaWithAdressOIB>
  <DomainObject.Predmet.ProtustrankaNazivFormated>
    <izvorni_sadrzaj>Dom za starije i nemoćne osobe Solidarnost</izvorni_sadrzaj>
    <derivirana_varijabla naziv="DomainObject.Predmet.ProtustrankaNazivFormated_1">Dom za starije i nemoćne osobe Solidarnost</derivirana_varijabla>
  </DomainObject.Predmet.ProtustrankaNazivFormated>
  <DomainObject.Predmet.ProtustrankaNazivFormatedOIB>
    <izvorni_sadrzaj>Dom za starije i nemoćne osobe Solidarnost, OIB 98032028200</izvorni_sadrzaj>
    <derivirana_varijabla naziv="DomainObject.Predmet.ProtustrankaNazivFormatedOIB_1">Dom za starije i nemoćne osobe Solidarnost, OIB 98032028200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SECURITAS HRVATSKA društvo s ograničenom odgovornošću za tjelesnu i tehničku zaštitu osoba i imovine</izvorni_sadrzaj>
    <derivirana_varijabla naziv="DomainObject.Predmet.StrankaFormated_1">  FINA Regionalni centar Zagreb; SECURITAS HRVATSKA društvo s ograničenom odgovornošću za tjelesnu i tehničku zaštitu osoba i imovine</derivirana_varijabla>
  </DomainObject.Predmet.StrankaFormated>
  <DomainObject.Predmet.StrankaFormatedOIB>
    <izvorni_sadrzaj>  FINA Regionalni centar Zagreb, OIB 85821130368; SECURITAS HRVATSKA društvo s ograničenom odgovornošću za tjelesnu i tehničku zaštitu osoba i imovine, OIB 33679708526</izvorni_sadrzaj>
    <derivirana_varijabla naziv="DomainObject.Predmet.StrankaFormatedOIB_1">  FINA Regionalni centar Zagreb, OIB 85821130368; SECURITAS HRVATSKA društvo s ograničenom odgovornošću za tjelesnu i tehničku zaštitu osoba i imovine, OIB 33679708526</derivirana_varijabla>
  </DomainObject.Predmet.StrankaFormatedOIB>
  <DomainObject.Predmet.StrankaFormatedWithAdress>
    <izvorni_sadrzaj> FINA Regionalni centar Zagreb, Trg svibanjski žrtava 1995. 1, 10000 Zagreb; SECURITAS HRVATSKA društvo s ograničenom odgovornošću za tjelesnu i tehničku zaštitu osoba i imovine, Zagrebačka cesta 145/a, 10000 Zagreb</izvorni_sadrzaj>
    <derivirana_varijabla naziv="DomainObject.Predmet.StrankaFormatedWithAdress_1"> FINA Regionalni centar Zagreb, Trg svibanjski žrtava 1995. 1, 10000 Zagreb; SECURITAS HRVATSKA društvo s ograničenom odgovornošću za tjelesnu i tehničku zaštitu osoba i imovine, Zagrebačka cesta 145/a, 10000 Zagreb</derivirana_varijabla>
  </DomainObject.Predmet.StrankaFormatedWithAdress>
  <DomainObject.Predmet.StrankaFormatedWithAdressOIB>
    <izvorni_sadrzaj> FINA Regionalni centar Zagreb, OIB 85821130368, Trg svibanjski žrtava 1995. 1, 10000 Zagreb; SECURITAS HRVATSKA društvo s ograničenom odgovornošću za tjelesnu i tehničku zaštitu osoba i imovine, OIB 33679708526, Zagrebačka cesta 145/a, 10000 Zagreb</izvorni_sadrzaj>
    <derivirana_varijabla naziv="DomainObject.Predmet.StrankaFormatedWithAdressOIB_1"> FINA Regionalni centar Zagreb, OIB 85821130368, Trg svibanjski žrtava 1995. 1, 10000 Zagreb; SECURITAS HRVATSKA društvo s ograničenom odgovornošću za tjelesnu i tehničku zaštitu osoba i imovine, OIB 33679708526, Zagrebačka cesta 145/a, 10000 Zagreb</derivirana_varijabla>
  </DomainObject.Predmet.StrankaFormatedWithAdressOIB>
  <DomainObject.Predmet.StrankaWithAdress>
    <izvorni_sadrzaj>FINA Regionalni centar Zagreb Trg svibanjski žrtava 1995. 1,10000 Zagreb,SECURITAS HRVATSKA društvo s ograničenom odgovornošću za tjelesnu i tehničku zaštitu osoba i imovine Zagrebačka cesta 145/a,10000 Zagreb</izvorni_sadrzaj>
    <derivirana_varijabla naziv="DomainObject.Predmet.StrankaWithAdress_1">FINA Regionalni centar Zagreb Trg svibanjski žrtava 1995. 1,10000 Zagreb,SECURITAS HRVATSKA društvo s ograničenom odgovornošću za tjelesnu i tehničku zaštitu osoba i imovine Zagrebačka cesta 145/a,10000 Zagreb</derivirana_varijabla>
  </DomainObject.Predmet.StrankaWithAdress>
  <DomainObject.Predmet.StrankaWithAdressOIB>
    <izvorni_sadrzaj>FINA Regionalni centar Zagreb, OIB 85821130368, Trg svibanjski žrtava 1995. 1,10000 Zagreb,SECURITAS HRVATSKA društvo s ograničenom odgovornošću za tjelesnu i tehničku zaštitu osoba i imovine, OIB 33679708526, Zagrebačka cesta 145/a,10000 Zagreb</izvorni_sadrzaj>
    <derivirana_varijabla naziv="DomainObject.Predmet.StrankaWithAdressOIB_1">FINA Regionalni centar Zagreb, OIB 85821130368, Trg svibanjski žrtava 1995. 1,10000 Zagreb,SECURITAS HRVATSKA društvo s ograničenom odgovornošću za tjelesnu i tehničku zaštitu osoba i imovine, OIB 33679708526, Zagrebačka cesta 145/a,10000 Zagreb</derivirana_varijabla>
  </DomainObject.Predmet.StrankaWithAdressOIB>
  <DomainObject.Predmet.StrankaNazivFormated>
    <izvorni_sadrzaj>FINA Regionalni centar Zagreb,SECURITAS HRVATSKA društvo s ograničenom odgovornošću za tjelesnu i tehničku zaštitu osoba i imovine</izvorni_sadrzaj>
    <derivirana_varijabla naziv="DomainObject.Predmet.StrankaNazivFormated_1">FINA Regionalni centar Zagreb,SECURITAS HRVATSKA društvo s ograničenom odgovornošću za tjelesnu i tehničku zaštitu osoba i imovine</derivirana_varijabla>
  </DomainObject.Predmet.StrankaNazivFormated>
  <DomainObject.Predmet.StrankaNazivFormatedOIB>
    <izvorni_sadrzaj>FINA Regionalni centar Zagreb, OIB 85821130368,SECURITAS HRVATSKA društvo s ograničenom odgovornošću za tjelesnu i tehničku zaštitu osoba i imovine, OIB 33679708526</izvorni_sadrzaj>
    <derivirana_varijabla naziv="DomainObject.Predmet.StrankaNazivFormatedOIB_1">FINA Regionalni centar Zagreb, OIB 85821130368,SECURITAS HRVATSKA društvo s ograničenom odgovornošću za tjelesnu i tehničku zaštitu osoba i imovine, OIB 33679708526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SECURITAS HRVATSKA društvo s ograničenom odgovornošću za tjelesnu i tehničku zaštitu osoba i imovine</item>
    </izvorni_sadrzaj>
    <derivirana_varijabla naziv="DomainObject.Predmet.StrankaListFormated_1">
      <item>FINA Regionalni centar Zagreb</item>
      <item>SECURITAS HRVATSKA društvo s ograničenom odgovornošću za tjelesnu i tehničku zaštitu osoba i imovine</item>
    </derivirana_varijabla>
  </DomainObject.Predmet.StrankaListFormated>
  <DomainObject.Predmet.StrankaListFormatedOIB>
    <izvorni_sadrzaj>
      <item>FINA Regionalni centar Zagreb, OIB 85821130368</item>
      <item>SECURITAS HRVATSKA društvo s ograničenom odgovornošću za tjelesnu i tehničku zaštitu osoba i imovine, OIB 33679708526</item>
    </izvorni_sadrzaj>
    <derivirana_varijabla naziv="DomainObject.Predmet.StrankaListFormatedOIB_1">
      <item>FINA Regionalni centar Zagreb, OIB 85821130368</item>
      <item>SECURITAS HRVATSKA društvo s ograničenom odgovornošću za tjelesnu i tehničku zaštitu osoba i imovine, OIB 33679708526</item>
    </derivirana_varijabla>
  </DomainObject.Predmet.StrankaListFormatedOIB>
  <DomainObject.Predmet.StrankaListFormatedWithAdress>
    <izvorni_sadrzaj>
      <item>FINA Regionalni centar Zagreb, Trg svibanjski žrtava 1995. 1, 10000 Zagreb</item>
      <item>SECURITAS HRVATSKA društvo s ograničenom odgovornošću za tjelesnu i tehničku zaštitu osoba i imovine, Zagrebačka cesta 145/a, 10000 Zagreb</item>
    </izvorni_sadrzaj>
    <derivirana_varijabla naziv="DomainObject.Predmet.StrankaListFormatedWithAdress_1">
      <item>FINA Regionalni centar Zagreb, Trg svibanjski žrtava 1995. 1, 10000 Zagreb</item>
      <item>SECURITAS HRVATSKA društvo s ograničenom odgovornošću za tjelesnu i tehničku zaštitu osoba i imovine, Zagrebačka cesta 145/a,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  <item>SECURITAS HRVATSKA društvo s ograničenom odgovornošću za tjelesnu i tehničku zaštitu osoba i imovine, OIB 33679708526, Zagrebačka cesta 145/a, 10000 Zagreb</item>
    </izvorni_sadrzaj>
    <derivirana_varijabla naziv="DomainObject.Predmet.StrankaListFormatedWithAdressOIB_1">
      <item>FINA Regionalni centar Zagreb, OIB 85821130368, Trg svibanjski žrtava 1995. 1, 10000 Zagreb</item>
      <item>SECURITAS HRVATSKA društvo s ograničenom odgovornošću za tjelesnu i tehničku zaštitu osoba i imovine, OIB 33679708526, Zagrebačka cesta 145/a, 10000 Zagreb</item>
    </derivirana_varijabla>
  </DomainObject.Predmet.StrankaListFormatedWithAdressOIB>
  <DomainObject.Predmet.StrankaListNazivFormated>
    <izvorni_sadrzaj>
      <item>FINA Regionalni centar Zagreb</item>
      <item>SECURITAS HRVATSKA društvo s ograničenom odgovornošću za tjelesnu i tehničku zaštitu osoba i imovine</item>
    </izvorni_sadrzaj>
    <derivirana_varijabla naziv="DomainObject.Predmet.StrankaListNazivFormated_1">
      <item>FINA Regionalni centar Zagreb</item>
      <item>SECURITAS HRVATSKA društvo s ograničenom odgovornošću za tjelesnu i tehničku zaštitu osoba i imovine</item>
    </derivirana_varijabla>
  </DomainObject.Predmet.StrankaListNazivFormated>
  <DomainObject.Predmet.StrankaListNazivFormatedOIB>
    <izvorni_sadrzaj>
      <item>FINA Regionalni centar Zagreb, OIB 85821130368</item>
      <item>SECURITAS HRVATSKA društvo s ograničenom odgovornošću za tjelesnu i tehničku zaštitu osoba i imovine, OIB 33679708526</item>
    </izvorni_sadrzaj>
    <derivirana_varijabla naziv="DomainObject.Predmet.StrankaListNazivFormatedOIB_1">
      <item>FINA Regionalni centar Zagreb, OIB 85821130368</item>
      <item>SECURITAS HRVATSKA društvo s ograničenom odgovornošću za tjelesnu i tehničku zaštitu osoba i imovine, OIB 33679708526</item>
    </derivirana_varijabla>
  </DomainObject.Predmet.StrankaListNazivFormatedOIB>
  <DomainObject.Predmet.ProtuStrankaListFormated>
    <izvorni_sadrzaj>
      <item>Dom za starije i nemoćne osobe Solidarnost zastupanog po punomoćniku Aleksandar Milić</item>
    </izvorni_sadrzaj>
    <derivirana_varijabla naziv="DomainObject.Predmet.ProtuStrankaListFormated_1">
      <item>Dom za starije i nemoćne osobe Solidarnost zastupanog po punomoćniku Aleksandar Milić</item>
    </derivirana_varijabla>
  </DomainObject.Predmet.ProtuStrankaListFormated>
  <DomainObject.Predmet.ProtuStrankaListFormatedOIB>
    <izvorni_sadrzaj>
      <item>Dom za starije i nemoćne osobe Solidarnost, OIB 98032028200 zastupanog po punomoćniku Aleksandar Milić</item>
    </izvorni_sadrzaj>
    <derivirana_varijabla naziv="DomainObject.Predmet.ProtuStrankaListFormatedOIB_1">
      <item>Dom za starije i nemoćne osobe Solidarnost, OIB 98032028200 zastupanog po punomoćniku Aleksandar Milić</item>
    </derivirana_varijabla>
  </DomainObject.Predmet.ProtuStrankaListFormatedOIB>
  <DomainObject.Predmet.ProtuStrankaListFormatedWithAdress>
    <izvorni_sadrzaj>
      <item>Dom za starije i nemoćne osobe Solidarnost, Cebini 37, 10000 Zagreb zastupanog po punomoćniku Aleksandar Milić</item>
    </izvorni_sadrzaj>
    <derivirana_varijabla naziv="DomainObject.Predmet.ProtuStrankaListFormatedWithAdress_1">
      <item>Dom za starije i nemoćne osobe Solidarnost, Cebini 37, 10000 Zagreb zastupanog po punomoćniku Aleksandar Milić</item>
    </derivirana_varijabla>
  </DomainObject.Predmet.ProtuStrankaListFormatedWithAdress>
  <DomainObject.Predmet.ProtuStrankaListFormatedWithAdressOIB>
    <izvorni_sadrzaj>
      <item>Dom za starije i nemoćne osobe Solidarnost, OIB 98032028200, Cebini 37, 10000 Zagreb zastupanog po punomoćniku Aleksandar Milić</item>
    </izvorni_sadrzaj>
    <derivirana_varijabla naziv="DomainObject.Predmet.ProtuStrankaListFormatedWithAdressOIB_1">
      <item>Dom za starije i nemoćne osobe Solidarnost, OIB 98032028200, Cebini 37, 10000 Zagreb zastupanog po punomoćniku Aleksandar Milić</item>
    </derivirana_varijabla>
  </DomainObject.Predmet.ProtuStrankaListFormatedWithAdressOIB>
  <DomainObject.Predmet.ProtuStrankaListNazivFormated>
    <izvorni_sadrzaj>
      <item>Dom za starije i nemoćne osobe Solidarnost</item>
    </izvorni_sadrzaj>
    <derivirana_varijabla naziv="DomainObject.Predmet.ProtuStrankaListNazivFormated_1">
      <item>Dom za starije i nemoćne osobe Solidarnost</item>
    </derivirana_varijabla>
  </DomainObject.Predmet.ProtuStrankaListNazivFormated>
  <DomainObject.Predmet.ProtuStrankaListNazivFormatedOIB>
    <izvorni_sadrzaj>
      <item>Dom za starije i nemoćne osobe Solidarnost, OIB 98032028200</item>
    </izvorni_sadrzaj>
    <derivirana_varijabla naziv="DomainObject.Predmet.ProtuStrankaListNazivFormatedOIB_1">
      <item>Dom za starije i nemoćne osobe Solidarnost, OIB 98032028200</item>
    </derivirana_varijabla>
  </DomainObject.Predmet.ProtuStrankaListNazivFormatedOIB>
  <DomainObject.Predmet.OstaliListFormated>
    <izvorni_sadrzaj>
      <item>Aleksandar Milić punomoćnik sudionika u postupku Dom za starije i nemoćne osobe Solidarnost</item>
    </izvorni_sadrzaj>
    <derivirana_varijabla naziv="DomainObject.Predmet.OstaliListFormated_1">
      <item>Aleksandar Milić punomoćnik sudionika u postupku Dom za starije i nemoćne osobe Solidarnost</item>
    </derivirana_varijabla>
  </DomainObject.Predmet.OstaliListFormated>
  <DomainObject.Predmet.OstaliListFormatedOIB>
    <izvorni_sadrzaj>
      <item>Aleksandar Milić, OIB 45995437493 punomoćnik sudionika u postupku Dom za starije i nemoćne osobe Solidarnost</item>
    </izvorni_sadrzaj>
    <derivirana_varijabla naziv="DomainObject.Predmet.OstaliListFormatedOIB_1">
      <item>Aleksandar Milić, OIB 45995437493 punomoćnik sudionika u postupku Dom za starije i nemoćne osobe Solidarnost</item>
    </derivirana_varijabla>
  </DomainObject.Predmet.OstaliListFormatedOIB>
  <DomainObject.Predmet.OstaliListFormatedWithAdress>
    <izvorni_sadrzaj>
      <item>Aleksandar Milić, Braće Branchetta 25, 51000 Rijeka punomoćnik sudionika u postupku Dom za starije i nemoćne osobe Solidarnost</item>
    </izvorni_sadrzaj>
    <derivirana_varijabla naziv="DomainObject.Predmet.OstaliListFormatedWithAdress_1">
      <item>Aleksandar Milić, Braće Branchetta 25, 51000 Rijeka punomoćnik sudionika u postupku Dom za starije i nemoćne osobe Solidarnost</item>
    </derivirana_varijabla>
  </DomainObject.Predmet.OstaliListFormatedWithAdress>
  <DomainObject.Predmet.OstaliListFormatedWithAdressOIB>
    <izvorni_sadrzaj>
      <item>Aleksandar Milić, OIB 45995437493, Braće Branchetta 25, 51000 Rijeka punomoćnik sudionika u postupku Dom za starije i nemoćne osobe Solidarnost</item>
    </izvorni_sadrzaj>
    <derivirana_varijabla naziv="DomainObject.Predmet.OstaliListFormatedWithAdressOIB_1">
      <item>Aleksandar Milić, OIB 45995437493, Braće Branchetta 25, 51000 Rijeka punomoćnik sudionika u postupku Dom za starije i nemoćne osobe Solidarnost</item>
    </derivirana_varijabla>
  </DomainObject.Predmet.OstaliListFormatedWithAdressOIB>
  <DomainObject.Predmet.OstaliListNazivFormated>
    <izvorni_sadrzaj>
      <item>Aleksandar Milić</item>
    </izvorni_sadrzaj>
    <derivirana_varijabla naziv="DomainObject.Predmet.OstaliListNazivFormated_1">
      <item>Aleksandar Milić</item>
    </derivirana_varijabla>
  </DomainObject.Predmet.OstaliListNazivFormated>
  <DomainObject.Predmet.OstaliListNazivFormatedOIB>
    <izvorni_sadrzaj>
      <item>Aleksandar Milić, OIB 45995437493</item>
    </izvorni_sadrzaj>
    <derivirana_varijabla naziv="DomainObject.Predmet.OstaliListNazivFormatedOIB_1">
      <item>Aleksandar Milić, OIB 45995437493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St-3937/2016-42</izvorni_sadrzaj>
    <derivirana_varijabla naziv="DomainObject.PoslovniBrojDokumenta_1">St-3937/2016-42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Dom za starije i nemoćne osobe Solidarnost</izvorni_sadrzaj>
    <derivirana_varijabla naziv="DomainObject.Predmet.ProtustrankaIDrugi_1">Dom za starije i nemoćne osobe Solidarnost</derivirana_varijabla>
  </DomainObject.Predmet.ProtustrankaIDrugi>
  <DomainObject.Predmet.StrankaIDrugiAdressOIB>
    <izvorni_sadrzaj>FINA Regionalni centar Zagreb, OIB 85821130368, Trg svibanjski žrtava 1995. 1, 10000 Zagreb i dr.</izvorni_sadrzaj>
    <derivirana_varijabla naziv="DomainObject.Predmet.StrankaIDrugiAdressOIB_1">FINA Regionalni centar Zagreb, OIB 85821130368, Trg svibanjski žrtava 1995. 1, 10000 Zagreb i dr.</derivirana_varijabla>
  </DomainObject.Predmet.StrankaIDrugiAdressOIB>
  <DomainObject.Predmet.ProtustrankaIDrugiAdressOIB>
    <izvorni_sadrzaj>Dom za starije i nemoćne osobe Solidarnost, OIB 98032028200, Cebini 37, 10000 Zagreb</izvorni_sadrzaj>
    <derivirana_varijabla naziv="DomainObject.Predmet.ProtustrankaIDrugiAdressOIB_1">Dom za starije i nemoćne osobe Solidarnost, OIB 98032028200, Cebini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Solidarnost</item>
      <item>Aleksandar Milić</item>
      <item>SECURITAS HRVATSKA društvo s ograničenom odgovornošću za tjelesnu i tehničku zaštitu osoba i imovine</item>
    </izvorni_sadrzaj>
    <derivirana_varijabla naziv="DomainObject.Predmet.SudioniciListNaziv_1">
      <item>FINA Regionalni centar Zagreb</item>
      <item>Dom za starije i nemoćne osobe Solidarnost</item>
      <item>Aleksandar Milić</item>
      <item>SECURITAS HRVATSKA društvo s ograničenom odgovornošću za tjelesnu i tehničku zaštitu osoba i imovine</item>
    </derivirana_varijabla>
  </DomainObject.Predmet.SudioniciListNaziv>
  <DomainObject.Predmet.SudioniciListAdressOIB>
    <izvorni_sadrzaj>
      <item>FINA Regionalni centar Zagreb, OIB 85821130368, Trg svibanjski žrtava 1995. 1,10000 Zagreb</item>
      <item>Dom za starije i nemoćne osobe Solidarnost, OIB 98032028200, Cebini 37,10000 Zagreb</item>
      <item>Aleksandar Milić, OIB 45995437493, Braće Branchetta 25,51000 Rijeka</item>
      <item>SECURITAS HRVATSKA društvo s ograničenom odgovornošću za tjelesnu i tehničku zaštitu osoba i imovine, OIB 33679708526, Zagrebačka cesta 145/a,10000 Zagreb</item>
    </izvorni_sadrzaj>
    <derivirana_varijabla naziv="DomainObject.Predmet.SudioniciListAdressOIB_1">
      <item>FINA Regionalni centar Zagreb, OIB 85821130368, Trg svibanjski žrtava 1995. 1,10000 Zagreb</item>
      <item>Dom za starije i nemoćne osobe Solidarnost, OIB 98032028200, Cebini 37,10000 Zagreb</item>
      <item>Aleksandar Milić, OIB 45995437493, Braće Branchetta 25,51000 Rijeka</item>
      <item>SECURITAS HRVATSKA društvo s ograničenom odgovornošću za tjelesnu i tehničku zaštitu osoba i imovine, OIB 33679708526, Zagrebačka cesta 145/a,10000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3D1BAA-D782-4B6E-A56C-E69307D1F3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896</properties:Characters>
  <properties:Lines>40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2018-03-09T11:59:00Z</cp:lastPrinted>
  <dcterms:modified xmlns:xsi="http://www.w3.org/2001/XMLSchema-instance" xsi:type="dcterms:W3CDTF">2018-03-09T11:59:00Z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St-3937/2016-42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