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5ed9c" w14:paraId="ee5ed9c" w:rsidRDefault="00D95FB6" w:rsidR="00D95FB6">
      <w:pPr>
        <w15:collapsed w:val="false"/>
      </w:pPr>
      <w:bookmarkStart w:name="_GoBack" w:id="0"/>
      <w:bookmarkEnd w:id="0"/>
      <w:r>
        <w:rPr>
          <w:noProof/>
          <w:lang w:eastAsia="hr-HR"/>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80690F" w:rsidP="0080690F" w:rsidR="0080690F"/>
    <w:p w:rsidRDefault="0080690F" w:rsidP="0080690F" w:rsidR="0080690F">
      <w:r>
        <w:t>REPUBLIKA HRVATSKA</w:t>
      </w:r>
    </w:p>
    <w:p w:rsidRDefault="0080690F" w:rsidP="0080690F" w:rsidR="0080690F">
      <w:r>
        <w:t>TRGOVAČKI SUD U ZAGREBU</w:t>
      </w:r>
    </w:p>
    <w:p w:rsidRDefault="0080690F" w:rsidP="0080690F" w:rsidR="0080690F">
      <w:r>
        <w:t xml:space="preserve">Zagreb, Amruševa </w:t>
      </w:r>
      <w:r w:rsidR="0048689C">
        <w:t xml:space="preserve">2/II     </w:t>
      </w:r>
      <w:r w:rsidR="0048689C">
        <w:tab/>
      </w:r>
      <w:r w:rsidR="0048689C">
        <w:tab/>
      </w:r>
      <w:r w:rsidR="0048689C">
        <w:tab/>
      </w:r>
      <w:r w:rsidR="0048689C">
        <w:tab/>
      </w:r>
      <w:r w:rsidR="0048689C">
        <w:tab/>
      </w:r>
      <w:r w:rsidR="0048689C">
        <w:tab/>
      </w:r>
      <w:r w:rsidR="00D95FB6">
        <w:t xml:space="preserve">                   </w:t>
      </w:r>
    </w:p>
    <w:p w:rsidRDefault="0080690F" w:rsidP="0080690F" w:rsidR="0080690F"/>
    <w:p w:rsidRDefault="0080690F" w:rsidP="0080690F" w:rsidR="0080690F">
      <w:pPr>
        <w:jc w:val="center"/>
      </w:pPr>
      <w:r>
        <w:t>U  I M E  R E P U B L I K E   H R V A T S K E</w:t>
      </w:r>
    </w:p>
    <w:p w:rsidRDefault="0080690F" w:rsidP="0080690F" w:rsidR="0080690F">
      <w:pPr>
        <w:jc w:val="center"/>
      </w:pPr>
      <w:r>
        <w:t>R J E Š E NJ E</w:t>
      </w:r>
    </w:p>
    <w:p w:rsidRDefault="0080690F" w:rsidP="0080690F" w:rsidR="0080690F"/>
    <w:p w:rsidRDefault="0080690F" w:rsidP="0080690F" w:rsidR="00AB6606">
      <w:pPr>
        <w:jc w:val="both"/>
      </w:pPr>
      <w:r>
        <w:t>Trgovački sud u Zagrebu, po sucu Nikoli Ribariću, u predstečajnom postupku nad dužnikom SLIŠKO SCENA d.o.o., Lužan (Grad Zagreb), Zelinska u</w:t>
      </w:r>
      <w:r w:rsidR="00A35FED">
        <w:t>lica 6, OIB: 85639232801, dana 16</w:t>
      </w:r>
      <w:r>
        <w:t>. siječnja 201</w:t>
      </w:r>
      <w:r w:rsidR="00A35FED">
        <w:t>8</w:t>
      </w:r>
      <w:r>
        <w:t>. godine,</w:t>
      </w:r>
    </w:p>
    <w:p w:rsidRDefault="0080690F" w:rsidP="0080690F" w:rsidR="0080690F">
      <w:pPr>
        <w:jc w:val="both"/>
      </w:pPr>
    </w:p>
    <w:p w:rsidRDefault="0080690F" w:rsidP="0080690F" w:rsidR="0080690F" w:rsidRPr="00D95FB6">
      <w:pPr>
        <w:jc w:val="center"/>
      </w:pPr>
      <w:r w:rsidRPr="00D95FB6">
        <w:t>r i j e š i o  j e</w:t>
      </w:r>
    </w:p>
    <w:p w:rsidRDefault="0080690F" w:rsidP="0080690F" w:rsidR="0080690F">
      <w:pPr>
        <w:jc w:val="center"/>
        <w:rPr>
          <w:b/>
        </w:rPr>
      </w:pPr>
    </w:p>
    <w:p w:rsidRDefault="0080690F" w:rsidP="0080690F" w:rsidR="0080690F">
      <w:pPr>
        <w:jc w:val="both"/>
      </w:pPr>
    </w:p>
    <w:p w:rsidRDefault="0080690F" w:rsidP="0080690F" w:rsidR="0080690F" w:rsidRPr="00DC49F2">
      <w:pPr>
        <w:ind w:hanging="705" w:left="705"/>
        <w:jc w:val="both"/>
      </w:pPr>
      <w:r>
        <w:rPr>
          <w:b/>
        </w:rPr>
        <w:t>I</w:t>
      </w:r>
      <w:r>
        <w:tab/>
      </w:r>
      <w:r w:rsidRPr="00DC49F2">
        <w:t>Utvrđuje se da su vjerovnici</w:t>
      </w:r>
      <w:r>
        <w:t xml:space="preserve"> dužnika SLIŠKO SCENA d.o.o., Lužan (Grad Zagreb), Zelinska ulica 6, OIB: 85639232801, dana </w:t>
      </w:r>
      <w:r w:rsidR="003F3FC9">
        <w:t xml:space="preserve">26. siječnja 2017. godine </w:t>
      </w:r>
      <w:r w:rsidRPr="00DC49F2">
        <w:t>prihvatili plan restrukturiranja.</w:t>
      </w:r>
    </w:p>
    <w:p w:rsidRDefault="0080690F" w:rsidP="0080690F" w:rsidR="0080690F">
      <w:pPr>
        <w:ind w:left="705"/>
        <w:jc w:val="both"/>
      </w:pPr>
    </w:p>
    <w:p w:rsidRDefault="0080690F" w:rsidP="0080690F" w:rsidR="0080690F">
      <w:pPr>
        <w:ind w:hanging="705" w:left="705"/>
        <w:jc w:val="both"/>
      </w:pPr>
      <w:r>
        <w:rPr>
          <w:b/>
        </w:rPr>
        <w:t>II</w:t>
      </w:r>
      <w:r>
        <w:tab/>
      </w:r>
      <w:r w:rsidRPr="00DC49F2">
        <w:t>Potvrđuje se predstečajni sporazum</w:t>
      </w:r>
      <w:r>
        <w:t xml:space="preserve"> prema kojemu će se tražbina svakog pojedinog vjerovnika namiriti na sljedeći način, a u skladu s Planom restrukturiranja predanim od strane dužnika u ovome predstečajnom postupku: </w:t>
      </w:r>
    </w:p>
    <w:p w:rsidRDefault="00DC49F2" w:rsidP="0080690F" w:rsidR="00DC49F2">
      <w:pPr>
        <w:ind w:hanging="705" w:left="705"/>
        <w:jc w:val="both"/>
      </w:pPr>
    </w:p>
    <w:p w:rsidRDefault="00DC49F2" w:rsidP="0080690F" w:rsidR="00DC49F2">
      <w:pPr>
        <w:ind w:hanging="705" w:left="705"/>
        <w:jc w:val="both"/>
      </w:pPr>
      <w:r>
        <w:t>„</w:t>
      </w:r>
    </w:p>
    <w:p w:rsidRDefault="00E979E2" w:rsidP="00E979E2" w:rsidR="00E979E2" w:rsidRPr="00E979E2">
      <w:pPr>
        <w:spacing w:lineRule="auto" w:line="360"/>
        <w:jc w:val="both"/>
        <w:rPr>
          <w:rFonts w:cs="Times New Roman" w:eastAsia="Calibri"/>
          <w:b/>
          <w:szCs w:val="24"/>
          <w:u w:val="single"/>
          <w:lang w:eastAsia="en-GB" w:val="en-GB"/>
        </w:rPr>
      </w:pPr>
    </w:p>
    <w:p w:rsidRDefault="00E979E2" w:rsidP="00E979E2" w:rsidR="00E979E2" w:rsidRPr="00E979E2">
      <w:pPr>
        <w:numPr>
          <w:ilvl w:val="0"/>
          <w:numId w:val="34"/>
        </w:numPr>
        <w:spacing w:lineRule="auto" w:line="360"/>
        <w:contextualSpacing/>
        <w:jc w:val="both"/>
        <w:rPr>
          <w:rFonts w:cs="Times New Roman" w:eastAsia="Calibri"/>
          <w:szCs w:val="24"/>
          <w:lang w:val="en-US"/>
        </w:rPr>
      </w:pPr>
      <w:r w:rsidRPr="00E979E2">
        <w:rPr>
          <w:rFonts w:cs="Times New Roman" w:eastAsia="Times New Roman"/>
          <w:szCs w:val="24"/>
          <w:lang w:eastAsia="hr-HR"/>
        </w:rPr>
        <w:t xml:space="preserve">Dug prema grupi </w:t>
      </w:r>
      <w:r w:rsidRPr="00E979E2">
        <w:rPr>
          <w:rFonts w:cs="Times New Roman" w:eastAsia="Times New Roman"/>
          <w:b/>
          <w:szCs w:val="24"/>
          <w:u w:val="single"/>
          <w:lang w:eastAsia="hr-HR"/>
        </w:rPr>
        <w:t>NEOSIGURANI VJEROVNICI</w:t>
      </w:r>
      <w:r w:rsidRPr="00E979E2">
        <w:rPr>
          <w:rFonts w:cs="Times New Roman" w:eastAsia="Times New Roman"/>
          <w:szCs w:val="24"/>
          <w:lang w:eastAsia="hr-HR"/>
        </w:rPr>
        <w:t xml:space="preserve">, sukladno utvrđenim tražbinama iznosi  </w:t>
      </w:r>
      <w:r w:rsidRPr="00E979E2">
        <w:rPr>
          <w:rFonts w:cs="Times New Roman" w:eastAsia="Calibri"/>
          <w:szCs w:val="24"/>
          <w:lang w:val="en-US"/>
        </w:rPr>
        <w:t xml:space="preserve">8.686.629,23 </w:t>
      </w:r>
      <w:r w:rsidRPr="00E979E2">
        <w:rPr>
          <w:rFonts w:cs="Times New Roman" w:eastAsia="Times New Roman"/>
          <w:szCs w:val="24"/>
          <w:lang w:eastAsia="hr-HR"/>
        </w:rPr>
        <w:t>kn. Predlaže se namirenje kako slijedi:</w:t>
      </w:r>
    </w:p>
    <w:tbl>
      <w:tblPr>
        <w:tblW w:type="dxa" w:w="9669"/>
        <w:jc w:val="center"/>
        <w:tblLook w:val="04A0" w:noVBand="1" w:noHBand="0" w:lastColumn="0" w:firstColumn="1" w:lastRow="0" w:firstRow="1"/>
      </w:tblPr>
      <w:tblGrid>
        <w:gridCol w:w="486"/>
        <w:gridCol w:w="2210"/>
        <w:gridCol w:w="1053"/>
        <w:gridCol w:w="1180"/>
        <w:gridCol w:w="1031"/>
        <w:gridCol w:w="1031"/>
        <w:gridCol w:w="1031"/>
        <w:gridCol w:w="913"/>
        <w:gridCol w:w="918"/>
      </w:tblGrid>
      <w:tr w:rsidTr="00E979E2" w:rsidR="00E979E2" w:rsidRPr="00E979E2">
        <w:trPr>
          <w:trHeight w:val="440"/>
          <w:jc w:val="center"/>
        </w:trPr>
        <w:tc>
          <w:tcPr>
            <w:tcW w:type="dxa" w:w="501"/>
            <w:tcBorders>
              <w:top w:space="0" w:sz="4" w:color="auto" w:val="single"/>
              <w:left w:space="0" w:sz="4" w:color="auto" w:val="single"/>
              <w:bottom w:space="0" w:sz="4" w:color="auto" w:val="single"/>
              <w:right w:space="0" w:sz="4" w:color="auto" w:val="single"/>
            </w:tcBorders>
            <w:shd w:fill="C5D9F1" w:color="000000" w:val="clear"/>
            <w:vAlign w:val="center"/>
            <w:hideMark/>
          </w:tcPr>
          <w:p w:rsidRDefault="00E979E2" w:rsidP="00E979E2" w:rsidR="00E979E2" w:rsidRPr="00E979E2">
            <w:pPr>
              <w:jc w:val="center"/>
              <w:rPr>
                <w:rFonts w:cs="Times New Roman" w:eastAsia="Times New Roman"/>
                <w:b/>
                <w:bCs/>
                <w:color w:val="000000"/>
                <w:sz w:val="16"/>
                <w:szCs w:val="16"/>
                <w:lang w:eastAsia="en-GB" w:val="en-GB"/>
              </w:rPr>
            </w:pPr>
            <w:r w:rsidRPr="00E979E2">
              <w:rPr>
                <w:rFonts w:cs="Times New Roman" w:eastAsia="Times New Roman"/>
                <w:b/>
                <w:bCs/>
                <w:color w:val="000000"/>
                <w:sz w:val="16"/>
                <w:szCs w:val="16"/>
                <w:lang w:eastAsia="en-GB" w:val="en-GB"/>
              </w:rPr>
              <w:t>R.b.</w:t>
            </w:r>
          </w:p>
        </w:tc>
        <w:tc>
          <w:tcPr>
            <w:tcW w:type="dxa" w:w="2314"/>
            <w:tcBorders>
              <w:top w:space="0" w:sz="4" w:color="auto" w:val="single"/>
              <w:left w:val="nil"/>
              <w:bottom w:space="0" w:sz="4" w:color="auto" w:val="single"/>
              <w:right w:space="0" w:sz="4" w:color="auto" w:val="single"/>
            </w:tcBorders>
            <w:shd w:fill="C5D9F1" w:color="000000" w:val="clear"/>
            <w:vAlign w:val="center"/>
            <w:hideMark/>
          </w:tcPr>
          <w:p w:rsidRDefault="00E979E2" w:rsidP="00E979E2" w:rsidR="00E979E2" w:rsidRPr="00E979E2">
            <w:pPr>
              <w:jc w:val="center"/>
              <w:rPr>
                <w:rFonts w:cs="Times New Roman" w:eastAsia="Times New Roman"/>
                <w:b/>
                <w:bCs/>
                <w:color w:val="000000"/>
                <w:sz w:val="16"/>
                <w:szCs w:val="16"/>
                <w:lang w:eastAsia="en-GB" w:val="en-GB"/>
              </w:rPr>
            </w:pPr>
            <w:r w:rsidRPr="00E979E2">
              <w:rPr>
                <w:rFonts w:cs="Times New Roman" w:eastAsia="Times New Roman"/>
                <w:b/>
                <w:bCs/>
                <w:color w:val="000000"/>
                <w:sz w:val="16"/>
                <w:szCs w:val="16"/>
                <w:lang w:eastAsia="en-GB" w:val="en-GB"/>
              </w:rPr>
              <w:t>Ime i prezime / Naziv vjerovnika</w:t>
            </w:r>
          </w:p>
        </w:tc>
        <w:tc>
          <w:tcPr>
            <w:tcW w:type="dxa" w:w="1096"/>
            <w:tcBorders>
              <w:top w:space="0" w:sz="4" w:color="auto" w:val="single"/>
              <w:left w:val="nil"/>
              <w:bottom w:space="0" w:sz="4" w:color="auto" w:val="single"/>
              <w:right w:space="0" w:sz="4" w:color="auto" w:val="single"/>
            </w:tcBorders>
            <w:shd w:fill="C5D9F1" w:color="000000" w:val="clear"/>
            <w:vAlign w:val="center"/>
            <w:hideMark/>
          </w:tcPr>
          <w:p w:rsidRDefault="00E979E2" w:rsidP="00E979E2" w:rsidR="00E979E2" w:rsidRPr="00E979E2">
            <w:pPr>
              <w:jc w:val="center"/>
              <w:rPr>
                <w:rFonts w:cs="Times New Roman" w:eastAsia="Times New Roman"/>
                <w:b/>
                <w:bCs/>
                <w:color w:val="000000"/>
                <w:sz w:val="16"/>
                <w:szCs w:val="16"/>
                <w:lang w:eastAsia="en-GB" w:val="en-GB"/>
              </w:rPr>
            </w:pPr>
            <w:r w:rsidRPr="00E979E2">
              <w:rPr>
                <w:rFonts w:cs="Times New Roman" w:eastAsia="Times New Roman"/>
                <w:b/>
                <w:bCs/>
                <w:color w:val="000000"/>
                <w:sz w:val="16"/>
                <w:szCs w:val="16"/>
                <w:lang w:eastAsia="en-GB" w:val="en-GB"/>
              </w:rPr>
              <w:t>OIB vjerovnika</w:t>
            </w:r>
          </w:p>
        </w:tc>
        <w:tc>
          <w:tcPr>
            <w:tcW w:type="dxa" w:w="1230"/>
            <w:tcBorders>
              <w:top w:space="0" w:sz="4" w:color="auto" w:val="single"/>
              <w:left w:val="nil"/>
              <w:bottom w:space="0" w:sz="4" w:color="auto" w:val="single"/>
              <w:right w:space="0" w:sz="4" w:color="auto" w:val="single"/>
            </w:tcBorders>
            <w:shd w:fill="C5D9F1" w:color="000000" w:val="clear"/>
            <w:noWrap/>
            <w:vAlign w:val="center"/>
            <w:hideMark/>
          </w:tcPr>
          <w:p w:rsidRDefault="00E979E2" w:rsidP="00E979E2" w:rsidR="00E979E2" w:rsidRPr="00E979E2">
            <w:pPr>
              <w:jc w:val="center"/>
              <w:rPr>
                <w:rFonts w:cs="Times New Roman" w:eastAsia="Times New Roman"/>
                <w:b/>
                <w:bCs/>
                <w:color w:val="000000"/>
                <w:sz w:val="16"/>
                <w:szCs w:val="16"/>
                <w:lang w:eastAsia="en-GB" w:val="en-GB"/>
              </w:rPr>
            </w:pPr>
            <w:r w:rsidRPr="00E979E2">
              <w:rPr>
                <w:rFonts w:cs="Times New Roman" w:eastAsia="Times New Roman"/>
                <w:b/>
                <w:bCs/>
                <w:color w:val="000000"/>
                <w:sz w:val="16"/>
                <w:szCs w:val="16"/>
                <w:lang w:eastAsia="en-GB" w:val="en-GB"/>
              </w:rPr>
              <w:t>Adresa vjerovnika</w:t>
            </w:r>
          </w:p>
        </w:tc>
        <w:tc>
          <w:tcPr>
            <w:tcW w:type="dxa" w:w="1073"/>
            <w:tcBorders>
              <w:top w:space="0" w:sz="4" w:color="auto" w:val="single"/>
              <w:left w:val="nil"/>
              <w:bottom w:space="0" w:sz="4" w:color="auto" w:val="single"/>
              <w:right w:space="0" w:sz="4" w:color="auto" w:val="single"/>
            </w:tcBorders>
            <w:shd w:fill="C5D9F1" w:color="000000" w:val="clear"/>
            <w:vAlign w:val="center"/>
            <w:hideMark/>
          </w:tcPr>
          <w:p w:rsidRDefault="00E979E2" w:rsidP="00E979E2" w:rsidR="00E979E2" w:rsidRPr="00E979E2">
            <w:pPr>
              <w:jc w:val="center"/>
              <w:rPr>
                <w:rFonts w:cs="Times New Roman" w:eastAsia="Times New Roman"/>
                <w:b/>
                <w:bCs/>
                <w:color w:val="000000"/>
                <w:sz w:val="16"/>
                <w:szCs w:val="16"/>
                <w:lang w:eastAsia="en-GB" w:val="en-GB"/>
              </w:rPr>
            </w:pPr>
            <w:r w:rsidRPr="00E979E2">
              <w:rPr>
                <w:rFonts w:cs="Times New Roman" w:eastAsia="Times New Roman"/>
                <w:b/>
                <w:bCs/>
                <w:color w:val="000000"/>
                <w:sz w:val="16"/>
                <w:szCs w:val="16"/>
                <w:lang w:eastAsia="en-GB" w:val="en-GB"/>
              </w:rPr>
              <w:t>Utvrđena tražbina</w:t>
            </w:r>
          </w:p>
        </w:tc>
        <w:tc>
          <w:tcPr>
            <w:tcW w:type="dxa" w:w="1073"/>
            <w:tcBorders>
              <w:top w:space="0" w:sz="4" w:color="auto" w:val="single"/>
              <w:left w:val="nil"/>
              <w:bottom w:space="0" w:sz="4" w:color="auto" w:val="single"/>
              <w:right w:space="0" w:sz="4" w:color="auto" w:val="single"/>
            </w:tcBorders>
            <w:shd w:fill="C5D9F1" w:color="000000" w:val="clear"/>
            <w:noWrap/>
            <w:vAlign w:val="center"/>
            <w:hideMark/>
          </w:tcPr>
          <w:p w:rsidRDefault="00E979E2" w:rsidP="00E979E2" w:rsidR="00E979E2" w:rsidRPr="00E979E2">
            <w:pPr>
              <w:jc w:val="center"/>
              <w:rPr>
                <w:rFonts w:cs="Times New Roman" w:eastAsia="Times New Roman"/>
                <w:b/>
                <w:bCs/>
                <w:color w:val="000000"/>
                <w:sz w:val="16"/>
                <w:szCs w:val="16"/>
                <w:lang w:eastAsia="en-GB" w:val="en-GB"/>
              </w:rPr>
            </w:pPr>
            <w:r w:rsidRPr="00E979E2">
              <w:rPr>
                <w:rFonts w:cs="Times New Roman" w:eastAsia="Times New Roman"/>
                <w:b/>
                <w:bCs/>
                <w:color w:val="000000"/>
                <w:sz w:val="16"/>
                <w:szCs w:val="16"/>
                <w:lang w:eastAsia="en-GB" w:val="en-GB"/>
              </w:rPr>
              <w:t>Otpis</w:t>
            </w:r>
          </w:p>
        </w:tc>
        <w:tc>
          <w:tcPr>
            <w:tcW w:type="dxa" w:w="1073"/>
            <w:tcBorders>
              <w:top w:space="0" w:sz="4" w:color="auto" w:val="single"/>
              <w:left w:val="nil"/>
              <w:bottom w:space="0" w:sz="4" w:color="auto" w:val="single"/>
              <w:right w:space="0" w:sz="4" w:color="auto" w:val="single"/>
            </w:tcBorders>
            <w:shd w:fill="C5D9F1" w:color="000000" w:val="clear"/>
            <w:vAlign w:val="center"/>
            <w:hideMark/>
          </w:tcPr>
          <w:p w:rsidRDefault="00E979E2" w:rsidP="00E979E2" w:rsidR="00E979E2" w:rsidRPr="00E979E2">
            <w:pPr>
              <w:jc w:val="center"/>
              <w:rPr>
                <w:rFonts w:cs="Times New Roman" w:eastAsia="Times New Roman"/>
                <w:b/>
                <w:bCs/>
                <w:color w:val="000000"/>
                <w:sz w:val="16"/>
                <w:szCs w:val="16"/>
                <w:lang w:eastAsia="en-GB" w:val="en-GB"/>
              </w:rPr>
            </w:pPr>
            <w:r w:rsidRPr="00E979E2">
              <w:rPr>
                <w:rFonts w:cs="Times New Roman" w:eastAsia="Times New Roman"/>
                <w:b/>
                <w:bCs/>
                <w:color w:val="000000"/>
                <w:sz w:val="16"/>
                <w:szCs w:val="16"/>
                <w:lang w:eastAsia="en-GB" w:val="en-GB"/>
              </w:rPr>
              <w:t>Preostalo za otplatu</w:t>
            </w:r>
          </w:p>
        </w:tc>
        <w:tc>
          <w:tcPr>
            <w:tcW w:type="dxa" w:w="949"/>
            <w:tcBorders>
              <w:top w:space="0" w:sz="4" w:color="auto" w:val="single"/>
              <w:left w:val="nil"/>
              <w:bottom w:space="0" w:sz="4" w:color="auto" w:val="single"/>
              <w:right w:space="0" w:sz="4" w:color="auto" w:val="single"/>
            </w:tcBorders>
            <w:shd w:fill="C5D9F1" w:color="000000" w:val="clear"/>
            <w:vAlign w:val="center"/>
            <w:hideMark/>
          </w:tcPr>
          <w:p w:rsidRDefault="00E979E2" w:rsidP="00E979E2" w:rsidR="00E979E2" w:rsidRPr="00E979E2">
            <w:pPr>
              <w:jc w:val="center"/>
              <w:rPr>
                <w:rFonts w:cs="Times New Roman" w:eastAsia="Times New Roman"/>
                <w:b/>
                <w:bCs/>
                <w:color w:val="000000"/>
                <w:sz w:val="16"/>
                <w:szCs w:val="16"/>
                <w:lang w:eastAsia="en-GB" w:val="en-GB"/>
              </w:rPr>
            </w:pPr>
            <w:r w:rsidRPr="00E979E2">
              <w:rPr>
                <w:rFonts w:cs="Times New Roman" w:eastAsia="Times New Roman"/>
                <w:b/>
                <w:bCs/>
                <w:color w:val="000000"/>
                <w:sz w:val="16"/>
                <w:szCs w:val="16"/>
                <w:lang w:eastAsia="en-GB" w:val="en-GB"/>
              </w:rPr>
              <w:t>Mjesečnai anuitet</w:t>
            </w:r>
          </w:p>
        </w:tc>
        <w:tc>
          <w:tcPr>
            <w:tcW w:type="dxa" w:w="360"/>
            <w:tcBorders>
              <w:top w:space="0" w:sz="4" w:color="auto" w:val="single"/>
              <w:left w:val="nil"/>
              <w:bottom w:space="0" w:sz="4" w:color="auto" w:val="single"/>
              <w:right w:space="0" w:sz="4" w:color="auto" w:val="single"/>
            </w:tcBorders>
            <w:shd w:fill="C5D9F1" w:color="000000" w:val="clear"/>
            <w:vAlign w:val="center"/>
            <w:hideMark/>
          </w:tcPr>
          <w:p w:rsidRDefault="00E979E2" w:rsidP="00E979E2" w:rsidR="00E979E2" w:rsidRPr="00E979E2">
            <w:pPr>
              <w:jc w:val="center"/>
              <w:rPr>
                <w:rFonts w:cs="Times New Roman" w:eastAsia="Times New Roman"/>
                <w:b/>
                <w:bCs/>
                <w:color w:val="000000"/>
                <w:sz w:val="16"/>
                <w:szCs w:val="16"/>
                <w:lang w:eastAsia="en-GB" w:val="en-GB"/>
              </w:rPr>
            </w:pPr>
            <w:r w:rsidRPr="00E979E2">
              <w:rPr>
                <w:rFonts w:cs="Times New Roman" w:eastAsia="Times New Roman"/>
                <w:b/>
                <w:bCs/>
                <w:color w:val="000000"/>
                <w:sz w:val="16"/>
                <w:szCs w:val="16"/>
                <w:lang w:eastAsia="en-GB" w:val="en-GB"/>
              </w:rPr>
              <w:t>Napomena</w:t>
            </w:r>
          </w:p>
        </w:tc>
      </w:tr>
      <w:tr w:rsidTr="00E979E2" w:rsidR="00E979E2" w:rsidRPr="00E979E2">
        <w:trPr>
          <w:trHeight w:val="22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AGROSTIL PROMET d.o.o. za trgovinu i usluge</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55950998039</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Soblinečka cesta 51</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301,88</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120,75</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181,13</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3,77</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44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AL-GO PROJEKTI d.o.o. za ugostiteljstvo i nekretnine</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10896162566</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II Vrandučka 1</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9.921,87</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3.968,75</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5.953,12</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124,02</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44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Alen Krok, vlasnik obrta "SAT-ELEKTRONIK" obt za trgovinu i usluge</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86595879532</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Novoselski odvojak IX. 19</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218,13</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87,25</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130,88</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2,73</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22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w:t>
            </w:r>
          </w:p>
        </w:tc>
        <w:tc>
          <w:tcPr>
            <w:tcW w:type="dxa" w:w="2314"/>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 xml:space="preserve">ANTUN SLIŠKO  </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61515186216</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SELČINSKA 32</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2.020.952,70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808.381,08</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1.212.571,62</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25.261,91</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Uvjetna tražbina</w:t>
            </w:r>
          </w:p>
        </w:tc>
      </w:tr>
      <w:tr w:rsidTr="00E979E2" w:rsidR="00E979E2" w:rsidRPr="00E979E2">
        <w:trPr>
          <w:trHeight w:val="44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5</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APSCISA društvo s ograničenom odgovornošću za usluge</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04321153069</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Plješivička 18</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1.912,50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765,00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1.147,50</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23,91</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44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6</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AUTO DESIGN MEGLAJ vl. GROZDAN MEGLAJ</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67929945030</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Matije Gupca 21</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8.662,18</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3.464,87</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5.197,31</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108,28</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22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7</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AUTO DIJELOVI DADO d.o.o. za trgovinu i usluge</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61069198644</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Trg Antuna Mihanovića 4</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2.890,57</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1.156,23</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1.734,34</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36,13</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66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8</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AUTOZUBAK društvo s ograničenom odgovornošću za popravak, održavanje i trgovinu automobilima</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39135989747</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Zagrebačka 117</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297.190,53</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118.876,21</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178.314,32</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3.714,88</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22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lastRenderedPageBreak/>
              <w:t>9</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BRAVARIJA IVANIĆ vl. DARINKA IVANIĆ</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04876143051</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Sedlo 8</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5.520,62</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2.208,25</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3.312,37</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69,01</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88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10</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CENTAR ZA DIGITALNU MIKROELEKTRONIKU društvo s ograničenom odgovornošću za proizvodnju elektroničkih i elektromehaničkih sistema</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92589753924</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Varaždinska 1</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38.140,63</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15.256,25</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22.884,38</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476,76</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22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11</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CROATIA osiguranje d.d.</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26187994862</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Vatroslava Jagića 33</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21.583,45</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8.633,38</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12.950,07</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269,79</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44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12</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 xml:space="preserve">Dalibor Lebarović, vlasnik obrta za proizvodnju i popravak satova "URAR LEBAROVIĆ" </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67183513750</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Maksimirska cesta 52A</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2.200,00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880,00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1.320,00</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27,50</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44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13</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Damir Rihtarić, vlasnik obrta za servis automobila, trgovinu i usluge "RIHTARIĆ"</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79640663952</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Planinarska 11</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4.133,24</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1.653,30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2.479,94</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51,67</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44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14</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Danijel Završki, vlasnik ugostiteljskog i uslužnog obrta "MARKUŠ "</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93940640731</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Jazbinski odvojak VIII. 2A</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4.950,00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1.980,00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2.970,00</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61,88</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22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15</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DIART d.o.o. za proizvodnju i usluge</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06185898392</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Slavonska avenija 52 g</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5.336,73</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2.134,69</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3.202,04</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66,71</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44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16</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EART društvo s ograničenom odgovornošću za proizvodnju, trgovinu i usluge</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03661660811</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Ilica 35</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441,00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176,40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264,60</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5,51</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22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17</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ELGRAD d.o.o. za prozivodnju, trgovinu i usluge</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00443524345</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Vučak 30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22.240,64</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8.896,26</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13.344,38</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278,01</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44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18</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Eric Martinjak, vlasnik obrta "Trgovina i servis MAER"</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81616301908</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Tupekova 16</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5,00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2,00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3,00</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0,06</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22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19</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ERSTE CARD CLUB d.o.o.</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85941596441</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 xml:space="preserve">Praška 5 </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68.464,58</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27.385,83</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41.078,75</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855,81</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44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20</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ERSTE NEKRETNINE d.o.o. za poslovanje nekretninama</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12103019543</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Ivana Lučića 2a</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1.562,50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625,00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937,50</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19,53</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44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21</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 xml:space="preserve">ERSTE&amp;STEIERMÄRKISCHE BANK dioničko društvo </w:t>
            </w:r>
            <w:r w:rsidRPr="00E979E2">
              <w:rPr>
                <w:rFonts w:cs="Times New Roman" w:eastAsia="Times New Roman"/>
                <w:b/>
                <w:bCs/>
                <w:color w:val="000000"/>
                <w:sz w:val="16"/>
                <w:szCs w:val="16"/>
                <w:lang w:eastAsia="en-GB" w:val="en-GB"/>
              </w:rPr>
              <w:t xml:space="preserve"> </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23057039320</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Jadranski Trg 3a</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3.642,59</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1.457,04</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2.185,55</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45,53</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44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22</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EUROADRIA d.o.o. za ugostiteljstvo, turizam i usluge</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84526969754</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Maksimirska cesta 9</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175,00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70,00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105,00</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2,19</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22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23</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FABEMA METALI d.o.o. za trgovinu i usluge</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95328459927</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Industrijska cesta 25</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8.293,24</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3.317,30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4.975,94</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103,67</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22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24</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FAVORY d.o.o. za usluge i turistička agencija</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31134262074</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Sveti duh 50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1.137,50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455,00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682,50</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14,22</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22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25</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FINANCIJSKA AGENCIJA</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85821130368</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Ulica grada Vukovara 70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1.167,50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467,00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700,50</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14,59</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22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26</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FISAL d.o.o. za graditeljstvo i usluge</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11521241390</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Dobriše Cesarića 6</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4.557,70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1.823,08</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2.734,62</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56,97</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22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27</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GEO-AS d.o.o. za trgovinu, geodeziju i projektiranje</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03336506996</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Dr. Luje Naletilića odvojak 28</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28.317,26</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11.326,90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16.990,36</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353,97</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22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28</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GLOBTOUR EVENT d.o.o.</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93712633315</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Trg Nikole Zrinskog 1I</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929,41</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371,76</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557,65</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11,62</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22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29</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GRAD ZAGREB</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61817894937</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Trg Stjepana Radića 1</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33.371,64</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13.348,66</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20.022,98</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417,15</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66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30</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GRADSKA TRŽNICA  VARAŽDIN društvo s ograničenom odgovornošću za obavljanje poslova tržnice na veliko i malo</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31452810613</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Augusta Šenoe 12</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641,25</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256,50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384,75</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8,02</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44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31</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H.I.B. društvo s ograničenom odgovornošću za proizvodnju, trgovinu na malo i veliko, uvoz-izvoz</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45663502543</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Hasani 40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750,00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300,00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450,00</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9,38</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44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32</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HEP - Opskrba d.o.o. za opskrbu potrošača električnom, toplinskom energijom i plinom</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63073332379</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Ulica grada Vukovara 37</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3.659,48</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1.463,79</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2.195,69</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45,74</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44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33</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HEP-Operator distribucijskog sustava d.o.o. za distribuciju i opskrbu električne energije</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46830600751</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Ulica grada Vukovara 37</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5.987,09</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2.394,84</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3.592,25</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74,84</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22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34</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Hrvatska radiotelevizija</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6841912430</w:t>
            </w:r>
            <w:r w:rsidRPr="00E979E2">
              <w:rPr>
                <w:rFonts w:cs="Times New Roman" w:eastAsia="Times New Roman"/>
                <w:color w:val="000000"/>
                <w:sz w:val="16"/>
                <w:szCs w:val="16"/>
                <w:lang w:eastAsia="en-GB" w:val="en-GB"/>
              </w:rPr>
              <w:lastRenderedPageBreak/>
              <w:t>5</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lastRenderedPageBreak/>
              <w:t>Prisavlje 3</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966,06</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386,42</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579,64</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12,08</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w:t>
            </w:r>
            <w:r w:rsidRPr="00E979E2">
              <w:rPr>
                <w:rFonts w:cs="Times New Roman" w:eastAsia="Times New Roman" w:hAnsi="Calibri" w:ascii="Calibri"/>
                <w:color w:val="000000"/>
                <w:sz w:val="16"/>
                <w:szCs w:val="16"/>
                <w:lang w:eastAsia="en-GB" w:val="en-GB"/>
              </w:rPr>
              <w:lastRenderedPageBreak/>
              <w:t>a tražbina</w:t>
            </w:r>
          </w:p>
        </w:tc>
      </w:tr>
      <w:tr w:rsidTr="00E979E2" w:rsidR="00E979E2" w:rsidRPr="00E979E2">
        <w:trPr>
          <w:trHeight w:val="44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lastRenderedPageBreak/>
              <w:t>35</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HRVATSKE ŠUME društvo s ograničenom odgovornošću</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69693144506</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Ul.Ljudevita Farkaša Vukotinovića 2</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9.920,55</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3.968,22</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5.952,33</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124,01</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22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36</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Hrvatske vode, pravna osoba za upravljanje vodama</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28921383001</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Grada Vukovara 220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7.967,47</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3.186,99</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4.780,48</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99,59</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22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37</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Hrvatski Telekom d.d.</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81793146560</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Roberta Frangeša Mihanovića 9</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2.220,52</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888,21</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1.332,31</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27,76</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44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38</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HRVATSKO NARODNO KAZALIŠTE U ŠIBENIKU</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58343929119</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Kralja Zvonimira 1</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956,25</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382,50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573,75</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11,95</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22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39</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IBL BIRO, d.o.o. za knjigovodstvene usluge</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76819856817</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Kašinska 9</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56.339,82</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22.535,93</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33.803,89</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704,25</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44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40</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INDUSTROTEHNA d.o.o. za trgovinu na veliko i malo</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49882575591</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Soblinec, Soblinečka 57</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163,13</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65,25</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97,88</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2,04</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44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41</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INOX CENTAR SESVETE d.o.o. za proizvodnju i trgovinu</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17326752396</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Remetska 10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697,87</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279,15</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418,72</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8,72</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44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42</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ITEGO ELEMENT društvo s ograničenom odgovornošću za usluge</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27148809791</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Kozjačić 14</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40.477,50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16.191,00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24.286,50</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505,97</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44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43</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 xml:space="preserve">Ivan Matus, vlasnik obrta za tapetiranje vozila, plovila i namještaja "MATUS DESIGN" </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23899051141</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Virovitička 3</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28.998,25</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11.599,30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17.398,95</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362,48</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44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44</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Ivan Okičan vlasnik obrta "Auto-servis i trgovina OKIČAN"</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49296059104</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Augusta Šenoe 50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102.603,41</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41.041,36</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61.562,05</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1.282,54</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22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45</w:t>
            </w:r>
          </w:p>
        </w:tc>
        <w:tc>
          <w:tcPr>
            <w:tcW w:type="dxa" w:w="2314"/>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IVAN SLIŠKO</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88769017861</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ZELINSKA 6</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2.020.952,70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808.381,08</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1.212.571,62</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25.261,91</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Uvjetna tražbina</w:t>
            </w:r>
          </w:p>
        </w:tc>
      </w:tr>
      <w:tr w:rsidTr="00E979E2" w:rsidR="00E979E2" w:rsidRPr="00E979E2">
        <w:trPr>
          <w:trHeight w:val="22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46</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JAVNA USTANOVA REZERVAT LOKRUM</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09038784691</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Od Bosanke 4</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1.050,00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420,00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630,00</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13,13</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22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47</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JAVNI BILJEŽNIK IGNAC VUGER</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71550462229</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Dobrodolska cesta 21</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7.770,00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3.108,00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4.662,00</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97,13</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66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48</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KAMEN-INŽENJERING društvo s ograničenom odgovornošću za građevinarstvo, inženjering i trgovinu</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62877221174</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Svetonedjeljska cesta 4c</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51,77</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20,71</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31,06</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0,65</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22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49</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KOVINOPOJASAR d.o.o.</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01102530839</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Šarengradska 11</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4.715,00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1.886,00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2.829,00</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58,94</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22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50</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KRT DESIGN DEŽELIĆ vl.Danijel Deželić</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05736375735</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Nespeš 19</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1.453,13</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581,25</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871,88</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18,16</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44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51</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LAPS GRUPA društvo s ograničenom odgovornošću za usluge</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04817765777</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Varoška 1</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2.889,13</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1.155,65</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1.733,48</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36,11</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44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52</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MaFeMa 49 jednostavno društvo s ograničenom odgovornošću za usluge, trgovinu i graditeljstvo</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67125195238</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Šenoe Augusta 49</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17.020,00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6.808,00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10.212,00</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212,75</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22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53</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MAN-PROMET d.o.o. za trgovinu i usluge</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61515741505</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Zeleni vijenac 9</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2.219,80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887,92</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1.331,88</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27,75</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22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54</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MARŠIĆ d.o.o. za trgovinu i usluge</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73334529004</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Bjelovarska 35</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53,25</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21,30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31,95</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0,67</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44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55</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MBR KOLEKTIV društvo s ograničenom odgovornošću za usluge</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40718792615</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Sv. Ćirila i Metoda 2</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100,00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40,00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60,00</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1,25</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22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56</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 xml:space="preserve">MESSER CROATIA PLIN d.o.o. </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32179081874</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Zaprešić, Industrijska 1</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2.083,22</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833,29</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1.249,93</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26,04</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22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57</w:t>
            </w:r>
          </w:p>
        </w:tc>
        <w:tc>
          <w:tcPr>
            <w:tcW w:type="dxa" w:w="2314"/>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MIJO SLIŠKO</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35413888552</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PODMIR 23</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2.020.952,70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808.381,08</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1.212.571,62</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25.261,91</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Uvjetna tražbina</w:t>
            </w:r>
          </w:p>
        </w:tc>
      </w:tr>
      <w:tr w:rsidTr="00E979E2" w:rsidR="00E979E2" w:rsidRPr="00E979E2">
        <w:trPr>
          <w:trHeight w:val="22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58</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Miro Habuljko, vlasnkik Trgovačkog obrta "SPID"</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96005291310</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Pirinova 11</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1.917,88</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767,15</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1.150,73</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23,97</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44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59</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NEVEN OBAD društvo s ograničenom odgovornošću za servis automobila i trgovinu</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47303955104</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Žerjavinec, Lug 12</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36.132,71</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14.453,08</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21.679,63</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451,66</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22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60</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ODVJETNICA IRIS ŠANJUG</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08047718835</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Miroslava Krleže 12</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1.875,00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750,00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1.125,00</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23,44</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22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lastRenderedPageBreak/>
              <w:t>61</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OREŠKI STOLARIJA vl. SILVIO OREŠKI</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59323454081</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Kameščica 35</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4.694,77</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1.877,91</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2.816,86</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58,68</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22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62</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PABLO PROJEKTI d.o.o. za trgovinu i usluge</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78525939674</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Vrapčanska putina 5 a</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83.966,00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33.586,40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50.379,60</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1.049,58</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22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63</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PAPYRUS CROATIA d.o.o. " u likvidaciji"</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00501040461</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Novakova ulica 30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6.710,64</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2.684,26</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4.026,38</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83,88</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22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64</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POZOR d.o.o. za proizvodnju, trgovinu i usluge</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60640803807</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Markovo Polje, Zlatarska 45</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8.532,71</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3.413,08</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5.119,63</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106,66</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44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65</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PRINT STUDIO d.o.o. za proizvodnju, trgovinu i usluge</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25170721692</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Zavrtnica 17</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851,87</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340,75</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511,12</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10,65</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22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66</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PRO-LUX d.o.o. za usluge</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78480169681</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II Vrandučka br. 1</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802,68</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321,07</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481,61</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10,03</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44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67</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PROZIRNI NAMJEŠTAJ d.o.o. za proizvodnju namještaja od pleksiglasa</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76149261107</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Donjozelinska 42</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36.524,84</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14.609,94</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21.914,90</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456,56</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22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68</w:t>
            </w:r>
          </w:p>
        </w:tc>
        <w:tc>
          <w:tcPr>
            <w:tcW w:type="dxa" w:w="2314"/>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 xml:space="preserve">PYRGOS društvo s ograničenom odgovornošću za ugostiteljstvo, trgovinu i usluge u stečaju </w:t>
            </w:r>
            <w:r w:rsidRPr="00E979E2">
              <w:rPr>
                <w:rFonts w:cs="Times New Roman" w:eastAsia="Times New Roman"/>
                <w:b/>
                <w:bCs/>
                <w:color w:val="000000"/>
                <w:sz w:val="16"/>
                <w:szCs w:val="16"/>
                <w:lang w:eastAsia="en-GB" w:val="en-GB"/>
              </w:rPr>
              <w:t>(brisan iz Sudskog registra)</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45295388779</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Dinarski put 1C</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5.224,00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2.089,60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3.134,40</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65,30</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22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69</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RE-CON d.o.o.</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74956515628</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Donjo Zelinska 111</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117,19</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46,88</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70,31</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1,46</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44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70</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REMEX društvo za unutarnju i vanjsku trgovinu i usluge, društvo s ograničenom odgovornošću</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75823619300</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Remetinec 115B</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268,75</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107,50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161,25</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3,36</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44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71</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REPUBLIKA HRVATSKA MINISTARSTVO FINANCIJA</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18683136487</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Katančićeva 5</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364.401,52</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145.760,61</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218.640,91</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4.555,02</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44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72</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ROTAL društvo s ograničenom odgovornošću za promet roba i usluga</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35259042019</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Petrova 76</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2.111,79</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844,72</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1.267,07</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26,40</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44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73</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SAMPOS, proizvodnja, unutarnja i vanjska trgovina d.o.o.</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98887516063</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Svetonedeljska 4D</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204.761,43</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81.904,57</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122.856,86</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2.559,52</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22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74</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SANITAT DUBROVNIK d.o.o.</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99080716453</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Ulica Marka Marojice 5</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160,00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64,00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96,00</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2,00</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22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75</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SELES ZASTUPSTVA  d.o.o.</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18163429716</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Varaždinska 23</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454,82</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181,93</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272,89</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5,69</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44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76</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SLIŠKO GRADNJA d.o.o. za građenje, trgovinu i usluge</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25352626969</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Šašinovečka 4</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167.820,99</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67.128,40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100.692,59</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2.097,76</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22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77</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 xml:space="preserve">Sliško trio FML j.d.o.o. </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28400855678</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Zelinska ulica 6</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754.000,00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301.600,00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452.400,00</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9.425,00</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Uvjetna tražbina</w:t>
            </w:r>
          </w:p>
        </w:tc>
      </w:tr>
      <w:tr w:rsidTr="00E979E2" w:rsidR="00E979E2" w:rsidRPr="00E979E2">
        <w:trPr>
          <w:trHeight w:val="22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78</w:t>
            </w:r>
          </w:p>
        </w:tc>
        <w:tc>
          <w:tcPr>
            <w:tcW w:type="dxa" w:w="2314"/>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 xml:space="preserve">Sliško trio FML j.d.o.o. za usluge i trgovinu </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28400855678</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Zelinska ulica 6</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387,29</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154,92</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232,37</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4,84</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44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79</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STOLARIJA BM d.o.o. za proizvodnju, trgovinu i usluge</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78796206166</w:t>
            </w:r>
          </w:p>
        </w:tc>
        <w:tc>
          <w:tcPr>
            <w:tcW w:type="dxa" w:w="1230"/>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Sesvetski Kraljevac, Domjanićeva 37</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3.609,64</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1.443,86</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2.165,78</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45,12</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22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80</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SVIJET MEDIJA d.o.o. za trgovinu, promet i usluge</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08622180689</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Antuna Bauera 7</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1.291,04</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516,42</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774,62</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16,14</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22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81</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TEHNOGUMA d.o.o.</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38867318377</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Obrtnička 1</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4.000,42</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1.600,17</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2.400,25</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50,01</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44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82</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TERA BLOK d.o.o. za proizvodnju, graditeljstvo, trgovinu i usluge</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48652834751</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Blage Zadre 17B</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5.492,86</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2.197,14</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3.295,72</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68,66</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44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83</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TIMEP, društvo s ograničenom odgovornošću za proizvodnju, trgovinu i usluge</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13722224571</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Hrvatskog proljeća 20 A</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5.240,21</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2.096,08</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3.144,13</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65,50</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44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84</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TOMIS jednostavno društvo s ograničenom odgovornošću za proizvodnju, trgovinu i usluge</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85965004810</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Romanićeva 25</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5.563,00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2.225,20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3.337,80</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69,54</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22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85</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TOMISLAV KRAJCER</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36152618962</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Vajdin vijenac 16</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12.500,00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5.000,00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7.500,00</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156,25</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22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86</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Ustanova za zdravstvenu skrb FINDRI-GUŠTEK</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72578062118</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Ninska 5 A</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845,00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338,00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507,00</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10,56</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44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87</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VITKOVIĆ PROM društvo s ograničenom odgovornošću za usluge, trgovinu i uvoz-izvoz</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50705099618</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Bocakova 48</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40,00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16,00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24,00</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0,50</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22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lastRenderedPageBreak/>
              <w:t>88</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VIVATIP d.o.o. za trgovinu, proizvodnju i usluge</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43817701790</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Ninska ulica 24</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108,50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43,40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65,10</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1,36</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22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89</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VRUTAK d.o.o.</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95092888930</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Vodovodna 20A</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66,88</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26,75</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40,13</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0,84</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44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90</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Wiener osiguranje Vienna Insurance Group dioničko društvo za osiguranje</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52848403362</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Slovenska ulica 24</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192,10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76,84</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115,26</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2,40</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44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91</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WÜRTH-HRVATSKA d.o.o. za trgovinu, usluge i zastupanje</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52641439848</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Franje Lučića 32</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3.083,45</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1.233,38</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1.850,07</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38,54</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22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92</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ZAGREBAČKA BANKA DIONIČKO DRUŠTVO</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92963223473</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Trg bana Josipa Jelačića 10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434,32</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173,73</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260,59</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5,43</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88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93</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ZAGREBAČKI HOLDING, društvo s ograničenom odgovornošću za javni prijevoz, opskrbu vodom, održavanje čistoće, putnička agencija, šport, upravljanje objektima i poslovanje nekretninama</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85584865987</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Ulica grada Vukovara 41</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9.154,54</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3.661,82</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5.492,72</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114,43</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44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94</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ZE-PROM društvo s ograničenom odgovornošću za proizvodnju, trgovinu i prijevoz</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80876958497</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Blaževdol, Blaževdolska 95</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2.327,16</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930,86</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1.396,30</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29,09</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66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95</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ZELINAPROMET društvo s ograničenom odgovornošću za prozvodnju, trgovinu, ugostiteljstvo i usluge</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07443745075</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Drenova Gornja 1c</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3.563,70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1.425,48</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2.138,22</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44,55</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44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96</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ZTO-PROMET d.o.o. za proizvodnju, trgovinu i usluge</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19520130534</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Zagrebačka 12</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4.594,59</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1.837,84</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2.756,75</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57,43</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44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97</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ZTO-PROMET d.o.o. za proizvodnju, trgovinu i usluge</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19520130534</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Zagrebačka 12</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675,00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270,00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405,00</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8,44</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440"/>
          <w:jc w:val="center"/>
        </w:trPr>
        <w:tc>
          <w:tcPr>
            <w:tcW w:type="dxa" w:w="501"/>
            <w:tcBorders>
              <w:top w:val="nil"/>
              <w:left w:space="0" w:sz="4" w:color="auto" w:val="single"/>
              <w:bottom w:space="0" w:sz="4" w:color="auto" w:val="single"/>
              <w:right w:space="0" w:sz="4" w:color="auto" w:val="single"/>
            </w:tcBorders>
            <w:shd w:fill="auto" w:color="auto" w:val="clear"/>
            <w:noWrap/>
            <w:vAlign w:val="center"/>
            <w:hideMark/>
          </w:tcPr>
          <w:p w:rsidRDefault="00E979E2" w:rsidP="00E979E2" w:rsidR="00E979E2" w:rsidRPr="00E979E2">
            <w:pPr>
              <w:jc w:val="cente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98</w:t>
            </w:r>
          </w:p>
        </w:tc>
        <w:tc>
          <w:tcPr>
            <w:tcW w:type="dxa" w:w="2314"/>
            <w:tcBorders>
              <w:top w:val="nil"/>
              <w:left w:val="nil"/>
              <w:bottom w:space="0" w:sz="4" w:color="auto" w:val="single"/>
              <w:right w:space="0" w:sz="4" w:color="auto" w:val="single"/>
            </w:tcBorders>
            <w:shd w:fill="auto" w:color="auto" w:val="clear"/>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ŽIVA VODA društvo s ograničenom odgovornošću za zastupanje i trgovinu</w:t>
            </w:r>
          </w:p>
        </w:tc>
        <w:tc>
          <w:tcPr>
            <w:tcW w:type="dxa" w:w="1096"/>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86255713939</w:t>
            </w:r>
          </w:p>
        </w:tc>
        <w:tc>
          <w:tcPr>
            <w:tcW w:type="dxa" w:w="1230"/>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Vrtni put 3</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250,00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100,00</w:t>
            </w:r>
          </w:p>
        </w:tc>
        <w:tc>
          <w:tcPr>
            <w:tcW w:type="dxa" w:w="1073"/>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150,00</w:t>
            </w:r>
          </w:p>
        </w:tc>
        <w:tc>
          <w:tcPr>
            <w:tcW w:type="dxa" w:w="949"/>
            <w:tcBorders>
              <w:top w:val="nil"/>
              <w:left w:val="nil"/>
              <w:bottom w:space="0" w:sz="4" w:color="auto" w:val="single"/>
              <w:right w:space="0" w:sz="4" w:color="auto" w:val="single"/>
            </w:tcBorders>
            <w:shd w:fill="auto" w:color="auto" w:val="clear"/>
            <w:noWrap/>
            <w:vAlign w:val="center"/>
            <w:hideMark/>
          </w:tcPr>
          <w:p w:rsidRDefault="00E979E2" w:rsidP="00E979E2" w:rsidR="00E979E2" w:rsidRPr="00E979E2">
            <w:pPr>
              <w:jc w:val="right"/>
              <w:rPr>
                <w:rFonts w:cs="Times New Roman" w:eastAsia="Times New Roman"/>
                <w:color w:val="000000"/>
                <w:sz w:val="16"/>
                <w:szCs w:val="16"/>
                <w:lang w:eastAsia="en-GB" w:val="en-GB"/>
              </w:rPr>
            </w:pPr>
            <w:r w:rsidRPr="00E979E2">
              <w:rPr>
                <w:rFonts w:cs="Times New Roman" w:eastAsia="Times New Roman"/>
                <w:color w:val="000000"/>
                <w:sz w:val="16"/>
                <w:szCs w:val="16"/>
                <w:lang w:eastAsia="en-GB" w:val="en-GB"/>
              </w:rPr>
              <w:t>3,13</w:t>
            </w:r>
          </w:p>
        </w:tc>
        <w:tc>
          <w:tcPr>
            <w:tcW w:type="dxa" w:w="360"/>
            <w:tcBorders>
              <w:top w:val="nil"/>
              <w:left w:val="nil"/>
              <w:bottom w:space="0" w:sz="4" w:color="auto" w:val="single"/>
              <w:right w:space="0" w:sz="4" w:color="auto" w:val="single"/>
            </w:tcBorders>
            <w:shd w:fill="auto" w:color="auto"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Bezuvjetna tražbina</w:t>
            </w:r>
          </w:p>
        </w:tc>
      </w:tr>
      <w:tr w:rsidTr="00E979E2" w:rsidR="00E979E2" w:rsidRPr="00E979E2">
        <w:trPr>
          <w:trHeight w:val="220"/>
          <w:jc w:val="center"/>
        </w:trPr>
        <w:tc>
          <w:tcPr>
            <w:tcW w:type="dxa" w:w="501"/>
            <w:tcBorders>
              <w:top w:val="nil"/>
              <w:left w:space="0" w:sz="4" w:color="auto" w:val="single"/>
              <w:bottom w:space="0" w:sz="4" w:color="auto" w:val="single"/>
              <w:right w:space="0" w:sz="4" w:color="auto" w:val="single"/>
            </w:tcBorders>
            <w:shd w:fill="C5D9F1" w:color="000000" w:val="clear"/>
            <w:noWrap/>
            <w:vAlign w:val="bottom"/>
            <w:hideMark/>
          </w:tcPr>
          <w:p w:rsidRDefault="00E979E2" w:rsidP="00E979E2" w:rsidR="00E979E2" w:rsidRPr="00E979E2">
            <w:pPr>
              <w:jc w:val="center"/>
              <w:rPr>
                <w:rFonts w:cs="Times New Roman" w:eastAsia="Times New Roman" w:hAnsi="Calibri" w:ascii="Calibri"/>
                <w:b/>
                <w:bCs/>
                <w:color w:val="000000"/>
                <w:sz w:val="16"/>
                <w:szCs w:val="16"/>
                <w:lang w:eastAsia="en-GB" w:val="en-GB"/>
              </w:rPr>
            </w:pPr>
            <w:r w:rsidRPr="00E979E2">
              <w:rPr>
                <w:rFonts w:cs="Times New Roman" w:eastAsia="Times New Roman" w:hAnsi="Calibri" w:ascii="Calibri"/>
                <w:b/>
                <w:bCs/>
                <w:color w:val="000000"/>
                <w:sz w:val="16"/>
                <w:szCs w:val="16"/>
                <w:lang w:eastAsia="en-GB" w:val="en-GB"/>
              </w:rPr>
              <w:t> </w:t>
            </w:r>
          </w:p>
        </w:tc>
        <w:tc>
          <w:tcPr>
            <w:tcW w:type="dxa" w:w="2314"/>
            <w:tcBorders>
              <w:top w:val="nil"/>
              <w:left w:val="nil"/>
              <w:bottom w:space="0" w:sz="4" w:color="auto" w:val="single"/>
              <w:right w:space="0" w:sz="4" w:color="auto" w:val="single"/>
            </w:tcBorders>
            <w:shd w:fill="C5D9F1" w:color="000000" w:val="clear"/>
            <w:vAlign w:val="bottom"/>
            <w:hideMark/>
          </w:tcPr>
          <w:p w:rsidRDefault="00E979E2" w:rsidP="00E979E2" w:rsidR="00E979E2" w:rsidRPr="00E979E2">
            <w:pPr>
              <w:rPr>
                <w:rFonts w:cs="Times New Roman" w:eastAsia="Times New Roman" w:hAnsi="Calibri" w:ascii="Calibri"/>
                <w:b/>
                <w:bCs/>
                <w:color w:val="000000"/>
                <w:sz w:val="16"/>
                <w:szCs w:val="16"/>
                <w:lang w:eastAsia="en-GB" w:val="en-GB"/>
              </w:rPr>
            </w:pPr>
            <w:r w:rsidRPr="00E979E2">
              <w:rPr>
                <w:rFonts w:cs="Times New Roman" w:eastAsia="Times New Roman" w:hAnsi="Calibri" w:ascii="Calibri"/>
                <w:b/>
                <w:bCs/>
                <w:color w:val="000000"/>
                <w:sz w:val="16"/>
                <w:szCs w:val="16"/>
                <w:lang w:eastAsia="en-GB" w:val="en-GB"/>
              </w:rPr>
              <w:t> </w:t>
            </w:r>
          </w:p>
        </w:tc>
        <w:tc>
          <w:tcPr>
            <w:tcW w:type="dxa" w:w="1096"/>
            <w:tcBorders>
              <w:top w:val="nil"/>
              <w:left w:val="nil"/>
              <w:bottom w:space="0" w:sz="4" w:color="auto" w:val="single"/>
              <w:right w:space="0" w:sz="4" w:color="auto" w:val="single"/>
            </w:tcBorders>
            <w:shd w:fill="C5D9F1" w:color="000000" w:val="clear"/>
            <w:noWrap/>
            <w:vAlign w:val="bottom"/>
            <w:hideMark/>
          </w:tcPr>
          <w:p w:rsidRDefault="00E979E2" w:rsidP="00E979E2" w:rsidR="00E979E2" w:rsidRPr="00E979E2">
            <w:pPr>
              <w:rPr>
                <w:rFonts w:cs="Times New Roman" w:eastAsia="Times New Roman" w:hAnsi="Calibri" w:ascii="Calibri"/>
                <w:b/>
                <w:bCs/>
                <w:color w:val="000000"/>
                <w:sz w:val="16"/>
                <w:szCs w:val="16"/>
                <w:lang w:eastAsia="en-GB" w:val="en-GB"/>
              </w:rPr>
            </w:pPr>
            <w:r w:rsidRPr="00E979E2">
              <w:rPr>
                <w:rFonts w:cs="Times New Roman" w:eastAsia="Times New Roman" w:hAnsi="Calibri" w:ascii="Calibri"/>
                <w:b/>
                <w:bCs/>
                <w:color w:val="000000"/>
                <w:sz w:val="16"/>
                <w:szCs w:val="16"/>
                <w:lang w:eastAsia="en-GB" w:val="en-GB"/>
              </w:rPr>
              <w:t>UKUPNO:</w:t>
            </w:r>
          </w:p>
        </w:tc>
        <w:tc>
          <w:tcPr>
            <w:tcW w:type="dxa" w:w="1230"/>
            <w:tcBorders>
              <w:top w:val="nil"/>
              <w:left w:val="nil"/>
              <w:bottom w:space="0" w:sz="4" w:color="auto" w:val="single"/>
              <w:right w:space="0" w:sz="4" w:color="auto" w:val="single"/>
            </w:tcBorders>
            <w:shd w:fill="C5D9F1" w:color="000000" w:val="clear"/>
            <w:noWrap/>
            <w:vAlign w:val="bottom"/>
            <w:hideMark/>
          </w:tcPr>
          <w:p w:rsidRDefault="00E979E2" w:rsidP="00E979E2" w:rsidR="00E979E2" w:rsidRPr="00E979E2">
            <w:pPr>
              <w:rPr>
                <w:rFonts w:cs="Times New Roman" w:eastAsia="Times New Roman" w:hAnsi="Calibri" w:ascii="Calibri"/>
                <w:b/>
                <w:bCs/>
                <w:color w:val="000000"/>
                <w:sz w:val="16"/>
                <w:szCs w:val="16"/>
                <w:lang w:eastAsia="en-GB" w:val="en-GB"/>
              </w:rPr>
            </w:pPr>
            <w:r w:rsidRPr="00E979E2">
              <w:rPr>
                <w:rFonts w:cs="Times New Roman" w:eastAsia="Times New Roman" w:hAnsi="Calibri" w:ascii="Calibri"/>
                <w:b/>
                <w:bCs/>
                <w:color w:val="000000"/>
                <w:sz w:val="16"/>
                <w:szCs w:val="16"/>
                <w:lang w:eastAsia="en-GB" w:val="en-GB"/>
              </w:rPr>
              <w:t> </w:t>
            </w:r>
          </w:p>
        </w:tc>
        <w:tc>
          <w:tcPr>
            <w:tcW w:type="dxa" w:w="1073"/>
            <w:tcBorders>
              <w:top w:val="nil"/>
              <w:left w:val="nil"/>
              <w:bottom w:space="0" w:sz="4" w:color="auto" w:val="single"/>
              <w:right w:space="0" w:sz="4" w:color="auto" w:val="single"/>
            </w:tcBorders>
            <w:shd w:fill="C5D9F1" w:color="000000" w:val="clear"/>
            <w:noWrap/>
            <w:vAlign w:val="bottom"/>
            <w:hideMark/>
          </w:tcPr>
          <w:p w:rsidRDefault="00E979E2" w:rsidP="00E979E2" w:rsidR="00E979E2" w:rsidRPr="00E979E2">
            <w:pPr>
              <w:jc w:val="right"/>
              <w:rPr>
                <w:rFonts w:cs="Times New Roman" w:eastAsia="Times New Roman" w:hAnsi="Calibri" w:ascii="Calibri"/>
                <w:b/>
                <w:bCs/>
                <w:color w:val="000000"/>
                <w:sz w:val="16"/>
                <w:szCs w:val="16"/>
                <w:lang w:eastAsia="en-GB" w:val="en-GB"/>
              </w:rPr>
            </w:pPr>
            <w:r w:rsidRPr="00E979E2">
              <w:rPr>
                <w:rFonts w:cs="Times New Roman" w:eastAsia="Times New Roman" w:hAnsi="Calibri" w:ascii="Calibri"/>
                <w:b/>
                <w:bCs/>
                <w:color w:val="000000"/>
                <w:sz w:val="16"/>
                <w:szCs w:val="16"/>
                <w:lang w:eastAsia="en-GB" w:val="en-GB"/>
              </w:rPr>
              <w:t>8.686.629,23</w:t>
            </w:r>
          </w:p>
        </w:tc>
        <w:tc>
          <w:tcPr>
            <w:tcW w:type="dxa" w:w="1073"/>
            <w:tcBorders>
              <w:top w:val="nil"/>
              <w:left w:val="nil"/>
              <w:bottom w:space="0" w:sz="4" w:color="auto" w:val="single"/>
              <w:right w:space="0" w:sz="4" w:color="auto" w:val="single"/>
            </w:tcBorders>
            <w:shd w:fill="C5D9F1" w:color="000000" w:val="clear"/>
            <w:noWrap/>
            <w:vAlign w:val="bottom"/>
            <w:hideMark/>
          </w:tcPr>
          <w:p w:rsidRDefault="00E979E2" w:rsidP="00E979E2" w:rsidR="00E979E2" w:rsidRPr="00E979E2">
            <w:pPr>
              <w:jc w:val="right"/>
              <w:rPr>
                <w:rFonts w:cs="Times New Roman" w:eastAsia="Times New Roman" w:hAnsi="Calibri" w:ascii="Calibri"/>
                <w:b/>
                <w:bCs/>
                <w:color w:val="000000"/>
                <w:sz w:val="16"/>
                <w:szCs w:val="16"/>
                <w:lang w:eastAsia="en-GB" w:val="en-GB"/>
              </w:rPr>
            </w:pPr>
            <w:r w:rsidRPr="00E979E2">
              <w:rPr>
                <w:rFonts w:cs="Times New Roman" w:eastAsia="Times New Roman" w:hAnsi="Calibri" w:ascii="Calibri"/>
                <w:b/>
                <w:bCs/>
                <w:color w:val="000000"/>
                <w:sz w:val="16"/>
                <w:szCs w:val="16"/>
                <w:lang w:eastAsia="en-GB" w:val="en-GB"/>
              </w:rPr>
              <w:t>3.474.651,69</w:t>
            </w:r>
          </w:p>
        </w:tc>
        <w:tc>
          <w:tcPr>
            <w:tcW w:type="dxa" w:w="1073"/>
            <w:tcBorders>
              <w:top w:val="nil"/>
              <w:left w:val="nil"/>
              <w:bottom w:space="0" w:sz="4" w:color="auto" w:val="single"/>
              <w:right w:space="0" w:sz="4" w:color="auto" w:val="single"/>
            </w:tcBorders>
            <w:shd w:fill="C5D9F1" w:color="000000" w:val="clear"/>
            <w:noWrap/>
            <w:vAlign w:val="bottom"/>
            <w:hideMark/>
          </w:tcPr>
          <w:p w:rsidRDefault="00E979E2" w:rsidP="00E979E2" w:rsidR="00E979E2" w:rsidRPr="00E979E2">
            <w:pPr>
              <w:jc w:val="right"/>
              <w:rPr>
                <w:rFonts w:cs="Times New Roman" w:eastAsia="Times New Roman" w:hAnsi="Calibri" w:ascii="Calibri"/>
                <w:b/>
                <w:bCs/>
                <w:color w:val="000000"/>
                <w:sz w:val="16"/>
                <w:szCs w:val="16"/>
                <w:lang w:eastAsia="en-GB" w:val="en-GB"/>
              </w:rPr>
            </w:pPr>
            <w:r w:rsidRPr="00E979E2">
              <w:rPr>
                <w:rFonts w:cs="Times New Roman" w:eastAsia="Times New Roman" w:hAnsi="Calibri" w:ascii="Calibri"/>
                <w:b/>
                <w:bCs/>
                <w:color w:val="000000"/>
                <w:sz w:val="16"/>
                <w:szCs w:val="16"/>
                <w:lang w:eastAsia="en-GB" w:val="en-GB"/>
              </w:rPr>
              <w:t>5.211.977,54</w:t>
            </w:r>
          </w:p>
        </w:tc>
        <w:tc>
          <w:tcPr>
            <w:tcW w:type="dxa" w:w="949"/>
            <w:tcBorders>
              <w:top w:val="nil"/>
              <w:left w:val="nil"/>
              <w:bottom w:space="0" w:sz="4" w:color="auto" w:val="single"/>
              <w:right w:space="0" w:sz="4" w:color="auto" w:val="single"/>
            </w:tcBorders>
            <w:shd w:fill="C5D9F1" w:color="000000" w:val="clear"/>
            <w:noWrap/>
            <w:vAlign w:val="bottom"/>
            <w:hideMark/>
          </w:tcPr>
          <w:p w:rsidRDefault="00E979E2" w:rsidP="00E979E2" w:rsidR="00E979E2" w:rsidRPr="00E979E2">
            <w:pPr>
              <w:jc w:val="right"/>
              <w:rPr>
                <w:rFonts w:cs="Times New Roman" w:eastAsia="Times New Roman" w:hAnsi="Calibri" w:ascii="Calibri"/>
                <w:b/>
                <w:bCs/>
                <w:color w:val="000000"/>
                <w:sz w:val="16"/>
                <w:szCs w:val="16"/>
                <w:lang w:eastAsia="en-GB" w:val="en-GB"/>
              </w:rPr>
            </w:pPr>
            <w:r w:rsidRPr="00E979E2">
              <w:rPr>
                <w:rFonts w:cs="Times New Roman" w:eastAsia="Times New Roman" w:hAnsi="Calibri" w:ascii="Calibri"/>
                <w:b/>
                <w:bCs/>
                <w:color w:val="000000"/>
                <w:sz w:val="16"/>
                <w:szCs w:val="16"/>
                <w:lang w:eastAsia="en-GB" w:val="en-GB"/>
              </w:rPr>
              <w:t>108.582,87</w:t>
            </w:r>
          </w:p>
        </w:tc>
        <w:tc>
          <w:tcPr>
            <w:tcW w:type="dxa" w:w="360"/>
            <w:tcBorders>
              <w:top w:val="nil"/>
              <w:left w:val="nil"/>
              <w:bottom w:space="0" w:sz="4" w:color="auto" w:val="single"/>
              <w:right w:space="0" w:sz="4" w:color="auto" w:val="single"/>
            </w:tcBorders>
            <w:shd w:fill="C5D9F1" w:color="000000" w:val="clear"/>
            <w:noWrap/>
            <w:vAlign w:val="bottom"/>
            <w:hideMark/>
          </w:tcPr>
          <w:p w:rsidRDefault="00E979E2" w:rsidP="00E979E2" w:rsidR="00E979E2" w:rsidRPr="00E979E2">
            <w:pPr>
              <w:rPr>
                <w:rFonts w:cs="Times New Roman" w:eastAsia="Times New Roman" w:hAnsi="Calibri" w:ascii="Calibri"/>
                <w:color w:val="000000"/>
                <w:sz w:val="16"/>
                <w:szCs w:val="16"/>
                <w:lang w:eastAsia="en-GB" w:val="en-GB"/>
              </w:rPr>
            </w:pPr>
            <w:r w:rsidRPr="00E979E2">
              <w:rPr>
                <w:rFonts w:cs="Times New Roman" w:eastAsia="Times New Roman" w:hAnsi="Calibri" w:ascii="Calibri"/>
                <w:color w:val="000000"/>
                <w:sz w:val="16"/>
                <w:szCs w:val="16"/>
                <w:lang w:eastAsia="en-GB" w:val="en-GB"/>
              </w:rPr>
              <w:t> </w:t>
            </w:r>
          </w:p>
        </w:tc>
      </w:tr>
    </w:tbl>
    <w:p w:rsidRDefault="00E979E2" w:rsidP="00E979E2" w:rsidR="00E979E2" w:rsidRPr="00E979E2">
      <w:pPr>
        <w:spacing w:lineRule="auto" w:line="360"/>
        <w:contextualSpacing/>
        <w:jc w:val="both"/>
        <w:rPr>
          <w:rFonts w:cs="Times New Roman" w:eastAsia="Times New Roman"/>
          <w:szCs w:val="24"/>
          <w:lang w:eastAsia="hr-HR"/>
        </w:rPr>
      </w:pPr>
    </w:p>
    <w:p w:rsidRDefault="00E979E2" w:rsidP="00E979E2" w:rsidR="00E979E2" w:rsidRPr="00E979E2">
      <w:pPr>
        <w:spacing w:lineRule="auto" w:line="360"/>
        <w:ind w:hanging="360" w:left="643"/>
        <w:contextualSpacing/>
        <w:jc w:val="both"/>
        <w:rPr>
          <w:rFonts w:cs="Times New Roman" w:eastAsia="Times New Roman"/>
          <w:szCs w:val="24"/>
          <w:lang w:eastAsia="hr-HR"/>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1. AGROSTIL PROMET d.o.o. za trgovinu i usluge, Soblinečka cesta 51,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55950998039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301,88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120,75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181,13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3,77</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2. AL-GO PROJEKTI d.o.o. za ugostiteljstvo i nekretnine, II Vrandučka 1,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10896162566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9.921,87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3.968,75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5.953,12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124,02</w:t>
      </w:r>
      <w:r w:rsidRPr="00E979E2">
        <w:rPr>
          <w:rFonts w:cs="Times New Roman" w:eastAsia="Calibri"/>
          <w:color w:val="000000"/>
          <w:szCs w:val="24"/>
          <w:lang w:eastAsia="en-GB" w:val="en-GB"/>
        </w:rPr>
        <w:t xml:space="preserve"> kn, bez kamata. Prvi anuitet platiti će se 15-tog u mjesecu, nakon isteka počeka od 12 mjeseci, računajući </w:t>
      </w:r>
      <w:r w:rsidRPr="00E979E2">
        <w:rPr>
          <w:rFonts w:cs="Times New Roman" w:eastAsia="Calibri"/>
          <w:color w:val="000000"/>
          <w:szCs w:val="24"/>
          <w:lang w:eastAsia="en-GB" w:val="en-GB"/>
        </w:rPr>
        <w:lastRenderedPageBreak/>
        <w:t>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3. Alen Krok, vlasnik obrta "SAT-ELEKTRONIK" obt za trgovinu i usluge, Novoselski odvojak IX. 19,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86595879532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218,13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87,25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130,88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2,73</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4. ANTUN SLIŠKO  , SELČINSKA 32,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61515186216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2.020.952,70 </w:t>
      </w:r>
      <w:r w:rsidRPr="00E979E2">
        <w:rPr>
          <w:rFonts w:cs="Times New Roman" w:eastAsia="Calibri"/>
          <w:color w:val="000000"/>
          <w:szCs w:val="24"/>
          <w:lang w:eastAsia="en-GB" w:val="en-GB"/>
        </w:rPr>
        <w:t xml:space="preserve">kn.  U slučaju da nastupi regresno pravo predstečajni vjerovnik otpušta dužniku dio utvrđene tražbine, što iznosi </w:t>
      </w:r>
      <w:r w:rsidRPr="00E979E2">
        <w:rPr>
          <w:rFonts w:cs="Times New Roman" w:eastAsia="Calibri"/>
          <w:noProof/>
          <w:color w:val="000000"/>
          <w:szCs w:val="24"/>
          <w:lang w:eastAsia="en-GB" w:val="en-GB"/>
        </w:rPr>
        <w:t xml:space="preserve">808.381,08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1.212.571,62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25.261,91</w:t>
      </w:r>
      <w:r w:rsidRPr="00E979E2">
        <w:rPr>
          <w:rFonts w:cs="Times New Roman" w:eastAsia="Calibri"/>
          <w:color w:val="000000"/>
          <w:szCs w:val="24"/>
          <w:lang w:eastAsia="en-GB" w:val="en-GB"/>
        </w:rPr>
        <w:t xml:space="preserve"> kn, bez kamata. Prvi anuitet platiti će se 15-tog u mjesecu, nakon isteka počeka od 12 mjeseci, računajući od dana nastupa regresnog prava,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5. APSCISA društvo s ograničenom odgovornošću za usluge, Plješivička 18,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04321153069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1.912,50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765,00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1.147,50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23,91</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6. AUTO DESIGN MEGLAJ vl. GROZDAN MEGLAJ, Matije Gupca 21,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67929945030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8.662,18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3.464,87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5.197,31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108,28</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7. AUTO DIJELOVI DADO d.o.o. za trgovinu i usluge, Trg Antuna Mihanovića 4,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61069198644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2.890,57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1.156,23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1.734,34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36,13</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8. AUTOZUBAK društvo s ograničenom odgovornošću za popravak, održavanje i trgovinu automobilima, Zagrebačka 117,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39135989747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297.190,53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118.876,21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178.314,32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3.714,88</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9. BRAVARIJA IVANIĆ vl. DARINKA IVANIĆ, Sedlo 8,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04876143051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5.520,62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2.208,25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3.312,37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69,01</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10. CENTAR ZA DIGITALNU MIKROELEKTRONIKU društvo s ograničenom odgovornošću za proizvodnju elektroničkih i elektromehaničkih sistema, Varaždinska 1,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92589753924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38.140,63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15.256,25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22.884,38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476,76</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11. CROATIA osiguranje d.d., Vatroslava Jagića 33,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26187994862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21.583,45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8.633,38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12.950,07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269,79</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12. Dalibor Lebarović, vlasnik obrta za proizvodnju i popravak satova "URAR LEBAROVIĆ" , Maksimirska cesta 52A,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67183513750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2.200,00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880,00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1.320,00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27,50</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13. Damir Rihtarić, vlasnik obrta za servis automobila, trgovinu i usluge "RIHTARIĆ", Planinarska 11,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79640663952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4.133,24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1.653,30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2.479,94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51,67</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14. Danijel Završki, vlasnik ugostiteljskog i uslužnog obrta "MARKUŠ ", Jazbinski odvojak VIII. 2A,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93940640731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4.950,00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1.980,00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2.970,00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61,88</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lastRenderedPageBreak/>
        <w:t xml:space="preserve">15. DIART d.o.o. za proizvodnju i usluge, Slavonska avenija 52 g,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06185898392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5.336,73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2.134,69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3.202,04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66,71</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16. EART društvo s ograničenom odgovornošću za proizvodnju, trgovinu i usluge, Ilica 35,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03661660811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441,00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176,40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264,60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5,51</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17. ELGRAD d.o.o. za prozivodnju, trgovinu i usluge, Vučak 30,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00443524345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22.240,64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8.896,26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13.344,38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278,01</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18. Eric Martinjak, vlasnik obrta "Trgovina i servis MAER", Tupekova 16,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81616301908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5,00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2,00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3,00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0,06</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19. ERSTE CARD CLUB d.o.o., Praška 5 ,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85941596441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68.464,58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27.385,83 </w:t>
      </w:r>
      <w:r w:rsidRPr="00E979E2">
        <w:rPr>
          <w:rFonts w:cs="Times New Roman" w:eastAsia="Calibri"/>
          <w:color w:val="000000"/>
          <w:szCs w:val="24"/>
          <w:lang w:eastAsia="en-GB" w:val="en-GB"/>
        </w:rPr>
        <w:lastRenderedPageBreak/>
        <w:t xml:space="preserve">kn. Preostali iznos tražbine od </w:t>
      </w:r>
      <w:r w:rsidRPr="00E979E2">
        <w:rPr>
          <w:rFonts w:cs="Times New Roman" w:eastAsia="Calibri"/>
          <w:noProof/>
          <w:color w:val="000000"/>
          <w:szCs w:val="24"/>
          <w:lang w:eastAsia="en-GB" w:val="en-GB"/>
        </w:rPr>
        <w:t xml:space="preserve">41.078,75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855,81</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20. ERSTE NEKRETNINE d.o.o. za poslovanje nekretninama, Ivana Lučića 2a,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12103019543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1.562,50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625,00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937,50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19,53</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21. ERSTE&amp;STEIERMÄRKISCHE BANK dioničko društvo  , Jadranski Trg 3a,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23057039320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3.642,59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1.457,04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2.185,55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45,53</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22. EUROADRIA d.o.o. za ugostiteljstvo, turizam i usluge, Maksimirska cesta 9,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84526969754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175,00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70,00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105,00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2,19</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23. FABEMA METALI d.o.o. za trgovinu i usluge, Industrijska cesta 25,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95328459927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8.293,24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3.317,30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4.975,94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103,67</w:t>
      </w:r>
      <w:r w:rsidRPr="00E979E2">
        <w:rPr>
          <w:rFonts w:cs="Times New Roman" w:eastAsia="Calibri"/>
          <w:color w:val="000000"/>
          <w:szCs w:val="24"/>
          <w:lang w:eastAsia="en-GB" w:val="en-GB"/>
        </w:rPr>
        <w:t xml:space="preserve"> kn, bez </w:t>
      </w:r>
      <w:r w:rsidRPr="00E979E2">
        <w:rPr>
          <w:rFonts w:cs="Times New Roman" w:eastAsia="Calibri"/>
          <w:color w:val="000000"/>
          <w:szCs w:val="24"/>
          <w:lang w:eastAsia="en-GB" w:val="en-GB"/>
        </w:rPr>
        <w:lastRenderedPageBreak/>
        <w:t>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24. FAVORY d.o.o. za usluge i turistička agencija, Sveti duh 50,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31134262074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1.137,50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455,00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682,50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14,22</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25. FINANCIJSKA AGENCIJA, Ulica grada Vukovara 70,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85821130368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1.167,50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467,00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700,50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14,59</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26. FISAL d.o.o. za graditeljstvo i usluge, Dobriše Cesarića 6,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11521241390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4.557,70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1.823,08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2.734,62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56,97</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27. GEO-AS d.o.o. za trgovinu, geodeziju i projektiranje, Dr. Luje Naletilića odvojak 28,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03336506996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28.317,26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11.326,90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16.990,36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353,97</w:t>
      </w:r>
      <w:r w:rsidRPr="00E979E2">
        <w:rPr>
          <w:rFonts w:cs="Times New Roman" w:eastAsia="Calibri"/>
          <w:color w:val="000000"/>
          <w:szCs w:val="24"/>
          <w:lang w:eastAsia="en-GB" w:val="en-GB"/>
        </w:rPr>
        <w:t xml:space="preserve"> kn, bez kamata. Prvi anuitet platiti će se 15-tog u mjesecu, nakon isteka počeka od 12 </w:t>
      </w:r>
      <w:r w:rsidRPr="00E979E2">
        <w:rPr>
          <w:rFonts w:cs="Times New Roman" w:eastAsia="Calibri"/>
          <w:color w:val="000000"/>
          <w:szCs w:val="24"/>
          <w:lang w:eastAsia="en-GB" w:val="en-GB"/>
        </w:rPr>
        <w:lastRenderedPageBreak/>
        <w:t>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28. GLOBTOUR EVENT d.o.o., Trg Nikole Zrinskog 1I,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93712633315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929,41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371,76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557,65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11,62</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29. GRAD ZAGREB, Trg Stjepana Radića 1,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61817894937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33.371,64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13.348,66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20.022,98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417,15</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30. GRADSKA TRŽNICA  VARAŽDIN društvo s ograničenom odgovornošću za obavljanje poslova tržnice na veliko i malo, Augusta Šenoe 12,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31452810613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641,25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256,50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384,75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8,02</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31. H.I.B. društvo s ograničenom odgovornošću za proizvodnju, trgovinu na malo i veliko, uvoz-izvoz, Hasani 40,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45663502543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750,00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300,00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450,00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9,38</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w:t>
      </w:r>
      <w:r w:rsidRPr="00E979E2">
        <w:rPr>
          <w:rFonts w:cs="Times New Roman" w:eastAsia="Calibri"/>
          <w:color w:val="000000"/>
          <w:szCs w:val="24"/>
          <w:lang w:eastAsia="en-GB" w:val="en-GB"/>
        </w:rPr>
        <w:lastRenderedPageBreak/>
        <w:t>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32. HEP - Opskrba d.o.o. za opskrbu potrošača električnom, toplinskom energijom i plinom, Ulica grada Vukovara 37,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63073332379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3.659,48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1.463,79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2.195,69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45,74</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33. HEP-Operator distribucijskog sustava d.o.o. za distribuciju i opskrbu električne energije, Ulica grada Vukovara 37,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46830600751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5.987,09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2.394,84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3.592,25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74,84</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34. Hrvatska radiotelevizija, Prisavlje 3,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68419124305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966,06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386,42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579,64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12,08</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35. HRVATSKE ŠUME društvo s ograničenom odgovornošću, Ul.Ljudevita Farkaša Vukotinovića 2,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69693144506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9.920,55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3.968,22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5.952,33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124,01</w:t>
      </w:r>
      <w:r w:rsidRPr="00E979E2">
        <w:rPr>
          <w:rFonts w:cs="Times New Roman" w:eastAsia="Calibri"/>
          <w:color w:val="000000"/>
          <w:szCs w:val="24"/>
          <w:lang w:eastAsia="en-GB" w:val="en-GB"/>
        </w:rPr>
        <w:t xml:space="preserve"> kn, bez kamata. Prvi anuitet platiti će se 15-tog u mjesecu, nakon isteka počeka od 12 </w:t>
      </w:r>
      <w:r w:rsidRPr="00E979E2">
        <w:rPr>
          <w:rFonts w:cs="Times New Roman" w:eastAsia="Calibri"/>
          <w:color w:val="000000"/>
          <w:szCs w:val="24"/>
          <w:lang w:eastAsia="en-GB" w:val="en-GB"/>
        </w:rPr>
        <w:lastRenderedPageBreak/>
        <w:t>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36. Hrvatske vode, pravna osoba za upravljanje vodama, Grada Vukovara 220,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28921383001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7.967,47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3.186,99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4.780,48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99,59</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37. Hrvatski Telekom d.d., Roberta Frangeša Mihanovića 9,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81793146560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2.220,52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888,21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1.332,31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27,76</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38. HRVATSKO NARODNO KAZALIŠTE U ŠIBENIKU, Kralja Zvonimira 1,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58343929119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956,25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382,50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573,75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11,95</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39. IBL BIRO, d.o.o. za knjigovodstvene usluge, Kašinska 9,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76819856817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56.339,82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22.535,93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33.803,89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704,25</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40. INDUSTROTEHNA d.o.o. za trgovinu na veliko i malo, Soblinec, Soblinečka 57,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49882575591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163,13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65,25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97,88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2,04</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41. INOX CENTAR SESVETE d.o.o. za proizvodnju i trgovinu, Remetska 10,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17326752396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697,87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279,15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418,72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8,72</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42. ITEGO ELEMENT društvo s ograničenom odgovornošću za usluge, Kozjačić 14,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27148809791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40.477,50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16.191,00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24.286,50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505,97</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43. Ivan Matus, vlasnik obrta za tapetiranje vozila, plovila i namještaja "MATUS DESIGN" , Virovitička 3,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23899051141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28.998,25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11.599,30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17.398,95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362,48</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lastRenderedPageBreak/>
        <w:t xml:space="preserve">44. Ivan Okičan vlasnik obrta "Auto-servis i trgovina OKIČAN", Augusta Šenoe 50,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49296059104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102.603,41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41.041,36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61.562,05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1.282,54</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45. IVAN SLIŠKO, ZELINSKA 6,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88769017861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2.020.952,70 </w:t>
      </w:r>
      <w:r w:rsidRPr="00E979E2">
        <w:rPr>
          <w:rFonts w:cs="Times New Roman" w:eastAsia="Calibri"/>
          <w:color w:val="000000"/>
          <w:szCs w:val="24"/>
          <w:lang w:eastAsia="en-GB" w:val="en-GB"/>
        </w:rPr>
        <w:t xml:space="preserve">kn.  U slučaju da nastupi regresno pravo predstečajni vjerovnik otpušta dužniku dio utvrđene tražbine, što iznosi </w:t>
      </w:r>
      <w:r w:rsidRPr="00E979E2">
        <w:rPr>
          <w:rFonts w:cs="Times New Roman" w:eastAsia="Calibri"/>
          <w:noProof/>
          <w:color w:val="000000"/>
          <w:szCs w:val="24"/>
          <w:lang w:eastAsia="en-GB" w:val="en-GB"/>
        </w:rPr>
        <w:t xml:space="preserve">808.381,08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1.212.571,62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25.261,91</w:t>
      </w:r>
      <w:r w:rsidRPr="00E979E2">
        <w:rPr>
          <w:rFonts w:cs="Times New Roman" w:eastAsia="Calibri"/>
          <w:color w:val="000000"/>
          <w:szCs w:val="24"/>
          <w:lang w:eastAsia="en-GB" w:val="en-GB"/>
        </w:rPr>
        <w:t xml:space="preserve"> kn, bez kamata. Prvi anuitet platiti će se 15-tog u mjesecu, nakon isteka počeka od 12 mjeseci, računajući od dana nastupa regresnog prava,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46. JAVNA USTANOVA REZERVAT LOKRUM, Od Bosanke 4,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09038784691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1.050,00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420,00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630,00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13,13</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47. JAVNI BILJEŽNIK IGNAC VUGER, Dobrodolska cesta 21,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71550462229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7.770,00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3.108,00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4.662,00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97,13</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48. KAMEN-INŽENJERING društvo s ograničenom odgovornošću za građevinarstvo, inženjering i trgovinu, Svetonedjeljska cesta 4c,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62877221174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51,77 </w:t>
      </w:r>
      <w:r w:rsidRPr="00E979E2">
        <w:rPr>
          <w:rFonts w:cs="Times New Roman" w:eastAsia="Calibri"/>
          <w:color w:val="000000"/>
          <w:szCs w:val="24"/>
          <w:lang w:eastAsia="en-GB" w:val="en-GB"/>
        </w:rPr>
        <w:t xml:space="preserve">kn.  </w:t>
      </w:r>
      <w:r w:rsidRPr="00E979E2">
        <w:rPr>
          <w:rFonts w:cs="Times New Roman" w:eastAsia="Calibri"/>
          <w:color w:val="000000"/>
          <w:szCs w:val="24"/>
          <w:lang w:eastAsia="en-GB" w:val="en-GB"/>
        </w:rPr>
        <w:lastRenderedPageBreak/>
        <w:t xml:space="preserve">Predstečajni vjerovnik otpušta dužniku dio utvrđene tražbine, što iznosi </w:t>
      </w:r>
      <w:r w:rsidRPr="00E979E2">
        <w:rPr>
          <w:rFonts w:cs="Times New Roman" w:eastAsia="Calibri"/>
          <w:noProof/>
          <w:color w:val="000000"/>
          <w:szCs w:val="24"/>
          <w:lang w:eastAsia="en-GB" w:val="en-GB"/>
        </w:rPr>
        <w:t xml:space="preserve">20,71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31,06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0,65</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49. KOVINOPOJASAR d.o.o., Šarengradska 11,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01102530839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4.715,00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1.886,00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2.829,00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58,94</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50. KRT DESIGN DEŽELIĆ vl.Danijel Deželić, Nespeš 19,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05736375735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1.453,13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581,25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871,88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18,16</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51. LAPS GRUPA društvo s ograničenom odgovornošću za usluge, Varoška 1,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04817765777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2.889,13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1.155,65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1.733,48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36,11</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52. MaFeMa 49 jednostavno društvo s ograničenom odgovornošću za usluge, trgovinu i graditeljstvo, Šenoe Augusta 49,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67125195238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17.020,00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6.808,00 </w:t>
      </w:r>
      <w:r w:rsidRPr="00E979E2">
        <w:rPr>
          <w:rFonts w:cs="Times New Roman" w:eastAsia="Calibri"/>
          <w:color w:val="000000"/>
          <w:szCs w:val="24"/>
          <w:lang w:eastAsia="en-GB" w:val="en-GB"/>
        </w:rPr>
        <w:t xml:space="preserve">kn. Preostali iznos </w:t>
      </w:r>
      <w:r w:rsidRPr="00E979E2">
        <w:rPr>
          <w:rFonts w:cs="Times New Roman" w:eastAsia="Calibri"/>
          <w:color w:val="000000"/>
          <w:szCs w:val="24"/>
          <w:lang w:eastAsia="en-GB" w:val="en-GB"/>
        </w:rPr>
        <w:lastRenderedPageBreak/>
        <w:t xml:space="preserve">tražbine od </w:t>
      </w:r>
      <w:r w:rsidRPr="00E979E2">
        <w:rPr>
          <w:rFonts w:cs="Times New Roman" w:eastAsia="Calibri"/>
          <w:noProof/>
          <w:color w:val="000000"/>
          <w:szCs w:val="24"/>
          <w:lang w:eastAsia="en-GB" w:val="en-GB"/>
        </w:rPr>
        <w:t xml:space="preserve">10.212,00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212,75</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53. MAN-PROMET d.o.o. za trgovinu i usluge, Zeleni vijenac 9,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61515741505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2.219,80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887,92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1.331,88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27,75</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54. MARŠIĆ d.o.o. za trgovinu i usluge, Bjelovarska 35,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73334529004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53,25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21,30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31,95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0,67</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55. MBR KOLEKTIV društvo s ograničenom odgovornošću za usluge, Sv. Ćirila i Metoda 2,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40718792615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100,00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40,00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60,00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1,25</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56. MESSER CROATIA PLIN d.o.o. , Zaprešić, Industrijska 1,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32179081874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2.083,22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833,29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1.249,93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26,04</w:t>
      </w:r>
      <w:r w:rsidRPr="00E979E2">
        <w:rPr>
          <w:rFonts w:cs="Times New Roman" w:eastAsia="Calibri"/>
          <w:color w:val="000000"/>
          <w:szCs w:val="24"/>
          <w:lang w:eastAsia="en-GB" w:val="en-GB"/>
        </w:rPr>
        <w:t xml:space="preserve"> kn, bez kamata. Prvi anuitet </w:t>
      </w:r>
      <w:r w:rsidRPr="00E979E2">
        <w:rPr>
          <w:rFonts w:cs="Times New Roman" w:eastAsia="Calibri"/>
          <w:color w:val="000000"/>
          <w:szCs w:val="24"/>
          <w:lang w:eastAsia="en-GB" w:val="en-GB"/>
        </w:rPr>
        <w:lastRenderedPageBreak/>
        <w:t>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57. MIJO SLIŠKO, PODMIR 23,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35413888552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2.020.952,70 </w:t>
      </w:r>
      <w:r w:rsidRPr="00E979E2">
        <w:rPr>
          <w:rFonts w:cs="Times New Roman" w:eastAsia="Calibri"/>
          <w:color w:val="000000"/>
          <w:szCs w:val="24"/>
          <w:lang w:eastAsia="en-GB" w:val="en-GB"/>
        </w:rPr>
        <w:t xml:space="preserve">kn.  U slučaju da nastupi regresno pravo predstečajni vjerovnik otpušta dužniku dio utvrđene tražbine, što iznosi </w:t>
      </w:r>
      <w:r w:rsidRPr="00E979E2">
        <w:rPr>
          <w:rFonts w:cs="Times New Roman" w:eastAsia="Calibri"/>
          <w:noProof/>
          <w:color w:val="000000"/>
          <w:szCs w:val="24"/>
          <w:lang w:eastAsia="en-GB" w:val="en-GB"/>
        </w:rPr>
        <w:t xml:space="preserve">808.381,08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1.212.571,62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25.261,91</w:t>
      </w:r>
      <w:r w:rsidRPr="00E979E2">
        <w:rPr>
          <w:rFonts w:cs="Times New Roman" w:eastAsia="Calibri"/>
          <w:color w:val="000000"/>
          <w:szCs w:val="24"/>
          <w:lang w:eastAsia="en-GB" w:val="en-GB"/>
        </w:rPr>
        <w:t xml:space="preserve"> kn, bez kamata. Prvi anuitet platiti će se 15-tog u mjesecu, nakon isteka počeka od 12 mjeseci, računajući od dana nastupa regresnog prava,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58. Miro Habuljko, vlasnkik Trgovačkog obrta "SPID", Pirinova 11,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96005291310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1.917,88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767,15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1.150,73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23,97</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59. NEVEN OBAD društvo s ograničenom odgovornošću za servis automobila i trgovinu, Žerjavinec, Lug 12,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47303955104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36.132,71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14.453,08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21.679,63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451,66</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60. ODVJETNICA IRIS ŠANJUG, Miroslava Krleže 12,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08047718835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1.875,00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750,00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1.125,00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23,44</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w:t>
      </w:r>
      <w:r w:rsidRPr="00E979E2">
        <w:rPr>
          <w:rFonts w:cs="Times New Roman" w:eastAsia="Calibri"/>
          <w:color w:val="000000"/>
          <w:szCs w:val="24"/>
          <w:lang w:eastAsia="en-GB" w:val="en-GB"/>
        </w:rPr>
        <w:lastRenderedPageBreak/>
        <w:t>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61. OREŠKI STOLARIJA vl. SILVIO OREŠKI, Kameščica 35,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59323454081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4.694,77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1.877,91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2.816,86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58,68</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62. PABLO PROJEKTI d.o.o. za trgovinu i usluge, Vrapčanska putina 5 a,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78525939674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83.966,00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33.586,40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50.379,60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1.049,58</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63. PAPYRUS CROATIA d.o.o. " u likvidaciji", Novakova ulica 30,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00501040461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6.710,64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2.684,26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4.026,38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83,88</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64. POZOR d.o.o. za proizvodnju, trgovinu i usluge, Markovo Polje, Zlatarska 45,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60640803807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8.532,71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3.413,08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5.119,63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106,66</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65. PRINT STUDIO d.o.o. za proizvodnju, trgovinu i usluge, Zavrtnica 17,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25170721692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851,87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340,75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511,12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10,65</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66. PRO-LUX d.o.o. za usluge, II Vrandučka br. 1,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78480169681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802,68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321,07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481,61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10,03</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67. PROZIRNI NAMJEŠTAJ d.o.o. za proizvodnju namještaja od pleksiglasa, Donjozelinska 42,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76149261107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36.524,84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14.609,94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21.914,90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456,56</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68. PYRGOS društvo s ograničenom odgovornošću za ugostiteljstvo, trgovinu i usluge u stečaju (brisan iz Sudskog registra), Dinarski put 1C,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45295388779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5.224,00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2.089,60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3.134,40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65,30</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lastRenderedPageBreak/>
        <w:t xml:space="preserve">69. RE-CON d.o.o., Donjo Zelinska 111,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74956515628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117,19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46,88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70,31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1,46</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70. REMEX društvo za unutarnju i vanjsku trgovinu i usluge, društvo s ograničenom odgovornošću, Remetinec 115B,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75823619300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268,75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107,50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161,25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3,36</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71. REPUBLIKA HRVATSKA MINISTARSTVO FINANCIJA, Katančićeva 5,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18683136487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364.401,52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145.760,61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218.640,91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4.555,02</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72. ROTAL društvo s ograničenom odgovornošću za promet roba i usluga, Petrova 76,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35259042019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2.111,79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844,72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1.267,07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26,40</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lastRenderedPageBreak/>
        <w:t xml:space="preserve">73. SAMPOS, proizvodnja, unutarnja i vanjska trgovina d.o.o., Svetonedeljska 4D,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98887516063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204.761,43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81.904,57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122.856,86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2.559,52</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74. SANITAT DUBROVNIK d.o.o., Ulica Marka Marojice 5,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99080716453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160,00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64,00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96,00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2,00</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75. SELES ZASTUPSTVA  d.o.o., Varaždinska 23,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18163429716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454,82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181,93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272,89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5,69</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76. SLIŠKO GRADNJA d.o.o. za građenje, trgovinu i usluge, Šašinovečka 4,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25352626969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167.820,99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67.128,40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100.692,59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2.097,76</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77. Sliško trio FML j.d.o.o. , Zelinska ulica 6,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28400855678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754.000,00 </w:t>
      </w:r>
      <w:r w:rsidRPr="00E979E2">
        <w:rPr>
          <w:rFonts w:cs="Times New Roman" w:eastAsia="Calibri"/>
          <w:color w:val="000000"/>
          <w:szCs w:val="24"/>
          <w:lang w:eastAsia="en-GB" w:val="en-GB"/>
        </w:rPr>
        <w:t xml:space="preserve">kn.  U slučaju da nastupi regresno pravo predstečajni vjerovnik otpušta dužniku dio </w:t>
      </w:r>
      <w:r w:rsidRPr="00E979E2">
        <w:rPr>
          <w:rFonts w:cs="Times New Roman" w:eastAsia="Calibri"/>
          <w:color w:val="000000"/>
          <w:szCs w:val="24"/>
          <w:lang w:eastAsia="en-GB" w:val="en-GB"/>
        </w:rPr>
        <w:lastRenderedPageBreak/>
        <w:t xml:space="preserve">utvrđene tražbine, što iznosi </w:t>
      </w:r>
      <w:r w:rsidRPr="00E979E2">
        <w:rPr>
          <w:rFonts w:cs="Times New Roman" w:eastAsia="Calibri"/>
          <w:noProof/>
          <w:color w:val="000000"/>
          <w:szCs w:val="24"/>
          <w:lang w:eastAsia="en-GB" w:val="en-GB"/>
        </w:rPr>
        <w:t xml:space="preserve">301.600,00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452.400,00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9.425,00</w:t>
      </w:r>
      <w:r w:rsidRPr="00E979E2">
        <w:rPr>
          <w:rFonts w:cs="Times New Roman" w:eastAsia="Calibri"/>
          <w:color w:val="000000"/>
          <w:szCs w:val="24"/>
          <w:lang w:eastAsia="en-GB" w:val="en-GB"/>
        </w:rPr>
        <w:t xml:space="preserve"> kn, bez kamata. Prvi anuitet platiti će se 15-tog u mjesecu, nakon isteka počeka od 12 mjeseci, računajući od dana nastupa regresnog prava,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78. Sliško trio FML j.d.o.o. za usluge i trgovinu , Zelinska ulica 6,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28400855678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387,29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154,92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232,37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4,84</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79. STOLARIJA BM d.o.o. za proizvodnju, trgovinu i usluge, Sesvetski Kraljevac, Domjanićeva 37,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78796206166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3.609,64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1.443,86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2.165,78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45,12</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80. SVIJET MEDIJA d.o.o. za trgovinu, promet i usluge, Antuna Bauera 7,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08622180689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1.291,04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516,42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774,62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16,14</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81. TEHNOGUMA d.o.o., Obrtnička 1,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38867318377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4.000,42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1.600,17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2.400,25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50,01</w:t>
      </w:r>
      <w:r w:rsidRPr="00E979E2">
        <w:rPr>
          <w:rFonts w:cs="Times New Roman" w:eastAsia="Calibri"/>
          <w:color w:val="000000"/>
          <w:szCs w:val="24"/>
          <w:lang w:eastAsia="en-GB" w:val="en-GB"/>
        </w:rPr>
        <w:t xml:space="preserve"> kn, bez kamata. Prvi anuitet platiti će se 15-tog u </w:t>
      </w:r>
      <w:r w:rsidRPr="00E979E2">
        <w:rPr>
          <w:rFonts w:cs="Times New Roman" w:eastAsia="Calibri"/>
          <w:color w:val="000000"/>
          <w:szCs w:val="24"/>
          <w:lang w:eastAsia="en-GB" w:val="en-GB"/>
        </w:rPr>
        <w:lastRenderedPageBreak/>
        <w:t>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82. TERA BLOK d.o.o. za proizvodnju, graditeljstvo, trgovinu i usluge, Blage Zadre 17B,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48652834751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5.492,86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2.197,14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3.295,72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68,66</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83. TIMEP, društvo s ograničenom odgovornošću za proizvodnju, trgovinu i usluge, Hrvatskog proljeća 20 A,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13722224571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5.240,21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2.096,08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3.144,13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65,50</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84. TOMIS jednostavno društvo s ograničenom odgovornošću za proizvodnju, trgovinu i usluge, Romanićeva 25,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85965004810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5.563,00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2.225,20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3.337,80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69,54</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85. TOMISLAV KRAJCER, Vajdin vijenac 16,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36152618962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12.500,00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5.000,00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7.500,00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156,25</w:t>
      </w:r>
      <w:r w:rsidRPr="00E979E2">
        <w:rPr>
          <w:rFonts w:cs="Times New Roman" w:eastAsia="Calibri"/>
          <w:color w:val="000000"/>
          <w:szCs w:val="24"/>
          <w:lang w:eastAsia="en-GB" w:val="en-GB"/>
        </w:rPr>
        <w:t xml:space="preserve"> kn, bez kamata. Prvi anuitet platiti će se </w:t>
      </w:r>
      <w:r w:rsidRPr="00E979E2">
        <w:rPr>
          <w:rFonts w:cs="Times New Roman" w:eastAsia="Calibri"/>
          <w:color w:val="000000"/>
          <w:szCs w:val="24"/>
          <w:lang w:eastAsia="en-GB" w:val="en-GB"/>
        </w:rPr>
        <w:lastRenderedPageBreak/>
        <w:t>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86. Ustanova za zdravstvenu skrb FINDRI-GUŠTEK, Ninska 5 A,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72578062118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845,00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338,00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507,00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10,56</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87. VITKOVIĆ PROM društvo s ograničenom odgovornošću za usluge, trgovinu i uvoz-izvoz, Bocakova 48,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50705099618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40,00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16,00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24,00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0,50</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88. VIVATIP d.o.o. za trgovinu, proizvodnju i usluge, Ninska ulica 24,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43817701790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108,50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43,40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65,10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1,36</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89. VRUTAK d.o.o., Vodovodna 20A,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95092888930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66,88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26,75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40,13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0,84</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w:t>
      </w:r>
      <w:r w:rsidRPr="00E979E2">
        <w:rPr>
          <w:rFonts w:cs="Times New Roman" w:eastAsia="Calibri"/>
          <w:color w:val="000000"/>
          <w:szCs w:val="24"/>
          <w:lang w:eastAsia="en-GB" w:val="en-GB"/>
        </w:rPr>
        <w:lastRenderedPageBreak/>
        <w:t>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90. Wiener osiguranje Vienna Insurance Group dioničko društvo za osiguranje, Slovenska ulica 24,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52848403362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192,10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76,84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115,26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2,40</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91. WÜRTH-HRVATSKA d.o.o. za trgovinu, usluge i zastupanje, Franje Lučića 32,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52641439848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3.083,45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1.233,38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1.850,07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38,54</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92. ZAGREBAČKA BANKA DIONIČKO DRUŠTVO, Trg bana Josipa Jelačića 10,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92963223473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434,32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173,73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260,59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5,43</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93. ZAGREBAČKI HOLDING, društvo s ograničenom odgovornošću za javni prijevoz, opskrbu vodom, održavanje čistoće, putnička agencija, šport, upravljanje objektima i poslovanje nekretninama, Ulica grada Vukovara 41,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85584865987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9.154,54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3.661,82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5.492,72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114,43</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w:t>
      </w:r>
      <w:r w:rsidRPr="00E979E2">
        <w:rPr>
          <w:rFonts w:cs="Times New Roman" w:eastAsia="Calibri"/>
          <w:color w:val="000000"/>
          <w:szCs w:val="24"/>
          <w:lang w:eastAsia="en-GB" w:val="en-GB"/>
        </w:rPr>
        <w:lastRenderedPageBreak/>
        <w:t>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94. ZE-PROM društvo s ograničenom odgovornošću za proizvodnju, trgovinu i prijevoz, Blaževdol, Blaževdolska 95,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80876958497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2.327,16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930,86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1.396,30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29,09</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95. ZELINAPROMET društvo s ograničenom odgovornošću za prozvodnju, trgovinu, ugostiteljstvo i usluge, Drenova Gornja 1c,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07443745075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3.563,70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1.425,48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2.138,22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44,55</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96. ZTO-PROMET d.o.o. za proizvodnju, trgovinu i usluge, Zagrebačka 12,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19520130534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4.594,59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1.837,84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2.756,75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57,43</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rsidRP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97. ZTO-PROMET d.o.o. za proizvodnju, trgovinu i usluge, Zagrebačka 12,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19520130534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675,00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270,00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405,00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8,44</w:t>
      </w:r>
      <w:r w:rsidRPr="00E979E2">
        <w:rPr>
          <w:rFonts w:cs="Times New Roman" w:eastAsia="Calibri"/>
          <w:color w:val="000000"/>
          <w:szCs w:val="24"/>
          <w:lang w:eastAsia="en-GB" w:val="en-GB"/>
        </w:rPr>
        <w:t xml:space="preserve"> kn, bez kamata. Prvi anuitet platiti će se 15-tog u mjesecu, nakon isteka počeka od 12 mjeseci, računajući od </w:t>
      </w:r>
      <w:r w:rsidRPr="00E979E2">
        <w:rPr>
          <w:rFonts w:cs="Times New Roman" w:eastAsia="Calibri"/>
          <w:color w:val="000000"/>
          <w:szCs w:val="24"/>
          <w:lang w:eastAsia="en-GB" w:val="en-GB"/>
        </w:rPr>
        <w:lastRenderedPageBreak/>
        <w:t>pravomoćnosti Rješenja Trgovačkog suda o sklopljenoj nagodbi, dok će se svaki naredni anuitet  platiti mjesečno, najkasnije do 15-tog u mjesecu za prethodni  mjesec.</w:t>
      </w:r>
    </w:p>
    <w:p w:rsidRDefault="00E979E2" w:rsidP="00E979E2" w:rsidR="00E979E2" w:rsidRPr="00E979E2">
      <w:pPr>
        <w:rPr>
          <w:rFonts w:cs="Times New Roman" w:eastAsia="Calibri"/>
          <w:szCs w:val="24"/>
          <w:lang w:eastAsia="en-GB" w:val="en-GB"/>
        </w:rPr>
      </w:pPr>
    </w:p>
    <w:p w:rsidRDefault="00E979E2" w:rsidP="00E979E2" w:rsidR="00E979E2">
      <w:pPr>
        <w:spacing w:lineRule="auto" w:line="360"/>
        <w:jc w:val="both"/>
        <w:rPr>
          <w:rFonts w:cs="Times New Roman" w:eastAsia="Calibri"/>
          <w:color w:val="000000"/>
          <w:szCs w:val="24"/>
          <w:lang w:eastAsia="en-GB" w:val="en-GB"/>
        </w:rPr>
      </w:pPr>
      <w:r w:rsidRPr="00E979E2">
        <w:rPr>
          <w:rFonts w:cs="Times New Roman" w:eastAsia="Calibri"/>
          <w:noProof/>
          <w:color w:val="000000"/>
          <w:szCs w:val="24"/>
          <w:lang w:eastAsia="en-GB" w:val="en-GB"/>
        </w:rPr>
        <w:t xml:space="preserve">98. ŽIVA VODA društvo s ograničenom odgovornošću za zastupanje i trgovinu, Vrtni put 3, </w:t>
      </w:r>
      <w:r w:rsidRPr="00E979E2">
        <w:rPr>
          <w:rFonts w:cs="Times New Roman" w:eastAsia="Calibri"/>
          <w:color w:val="000000"/>
          <w:szCs w:val="24"/>
          <w:lang w:eastAsia="en-GB" w:val="en-GB"/>
        </w:rPr>
        <w:t>OIB:</w:t>
      </w:r>
      <w:r w:rsidRPr="00E979E2">
        <w:rPr>
          <w:rFonts w:cs="Times New Roman" w:eastAsia="Calibri"/>
          <w:noProof/>
          <w:color w:val="000000"/>
          <w:szCs w:val="24"/>
          <w:lang w:eastAsia="en-GB" w:val="en-GB"/>
        </w:rPr>
        <w:t xml:space="preserve"> 86255713939 </w:t>
      </w:r>
      <w:r w:rsidRPr="00E979E2">
        <w:rPr>
          <w:rFonts w:cs="Times New Roman" w:eastAsia="Calibri"/>
          <w:color w:val="000000"/>
          <w:szCs w:val="24"/>
          <w:lang w:eastAsia="en-GB" w:val="en-GB"/>
        </w:rPr>
        <w:t xml:space="preserve">utvrđeni iznos tražbine iznosi  </w:t>
      </w:r>
      <w:r w:rsidRPr="00E979E2">
        <w:rPr>
          <w:rFonts w:cs="Times New Roman" w:eastAsia="Calibri"/>
          <w:noProof/>
          <w:color w:val="000000"/>
          <w:szCs w:val="24"/>
          <w:lang w:eastAsia="en-GB" w:val="en-GB"/>
        </w:rPr>
        <w:t xml:space="preserve">250,00 </w:t>
      </w:r>
      <w:r w:rsidRPr="00E979E2">
        <w:rPr>
          <w:rFonts w:cs="Times New Roman" w:eastAsia="Calibri"/>
          <w:color w:val="000000"/>
          <w:szCs w:val="24"/>
          <w:lang w:eastAsia="en-GB" w:val="en-GB"/>
        </w:rPr>
        <w:t xml:space="preserve">kn.  Predstečajni vjerovnik otpušta dužniku dio utvrđene tražbine, što iznosi </w:t>
      </w:r>
      <w:r w:rsidRPr="00E979E2">
        <w:rPr>
          <w:rFonts w:cs="Times New Roman" w:eastAsia="Calibri"/>
          <w:noProof/>
          <w:color w:val="000000"/>
          <w:szCs w:val="24"/>
          <w:lang w:eastAsia="en-GB" w:val="en-GB"/>
        </w:rPr>
        <w:t xml:space="preserve">100,00 </w:t>
      </w:r>
      <w:r w:rsidRPr="00E979E2">
        <w:rPr>
          <w:rFonts w:cs="Times New Roman" w:eastAsia="Calibri"/>
          <w:color w:val="000000"/>
          <w:szCs w:val="24"/>
          <w:lang w:eastAsia="en-GB" w:val="en-GB"/>
        </w:rPr>
        <w:t xml:space="preserve">kn. Preostali iznos tražbine od </w:t>
      </w:r>
      <w:r w:rsidRPr="00E979E2">
        <w:rPr>
          <w:rFonts w:cs="Times New Roman" w:eastAsia="Calibri"/>
          <w:noProof/>
          <w:color w:val="000000"/>
          <w:szCs w:val="24"/>
          <w:lang w:eastAsia="en-GB" w:val="en-GB"/>
        </w:rPr>
        <w:t xml:space="preserve">150,00 </w:t>
      </w:r>
      <w:r w:rsidRPr="00E979E2">
        <w:rPr>
          <w:rFonts w:cs="Times New Roman" w:eastAsia="Calibri"/>
          <w:color w:val="000000"/>
          <w:szCs w:val="24"/>
          <w:lang w:eastAsia="en-GB" w:val="en-GB"/>
        </w:rPr>
        <w:t xml:space="preserve">kn otplatiti će se nakon isteka počeka od 12 mjeseci na 48 jednakih mjesečnih anuiteta od kojih svaki iznosi </w:t>
      </w:r>
      <w:r w:rsidRPr="00E979E2">
        <w:rPr>
          <w:rFonts w:cs="Times New Roman" w:eastAsia="MS Mincho"/>
          <w:noProof/>
          <w:color w:val="000000"/>
          <w:szCs w:val="24"/>
          <w:lang w:eastAsia="en-GB" w:val="en-GB"/>
        </w:rPr>
        <w:t>3,13</w:t>
      </w:r>
      <w:r w:rsidRPr="00E979E2">
        <w:rPr>
          <w:rFonts w:cs="Times New Roman" w:eastAsia="Calibri"/>
          <w:color w:val="000000"/>
          <w:szCs w:val="24"/>
          <w:lang w:eastAsia="en-GB" w:val="en-GB"/>
        </w:rPr>
        <w:t xml:space="preserve"> kn, bez kamata. Prvi anuitet platiti će se 15-tog u mjesecu, nakon isteka počeka od 12 mjeseci, računajući od pravomoćnosti Rješenja Trgovačkog suda o sklopljenoj nagodbi, dok će se svaki naredni anuitet  platiti mjesečno, najkasnije do 15-tog u mjesecu za prethodni  mjesec.</w:t>
      </w:r>
      <w:r w:rsidR="00DC49F2">
        <w:rPr>
          <w:rFonts w:cs="Times New Roman" w:eastAsia="Calibri"/>
          <w:color w:val="000000"/>
          <w:szCs w:val="24"/>
          <w:lang w:eastAsia="en-GB" w:val="en-GB"/>
        </w:rPr>
        <w:t>”</w:t>
      </w:r>
    </w:p>
    <w:p w:rsidRDefault="0048689C" w:rsidP="00E979E2" w:rsidR="0048689C" w:rsidRPr="00E979E2">
      <w:pPr>
        <w:spacing w:lineRule="auto" w:line="360"/>
        <w:jc w:val="both"/>
        <w:rPr>
          <w:rFonts w:cs="Times New Roman" w:eastAsia="Calibri"/>
          <w:color w:val="000000"/>
          <w:szCs w:val="24"/>
          <w:lang w:eastAsia="en-GB" w:val="en-GB"/>
        </w:rPr>
      </w:pPr>
    </w:p>
    <w:p w:rsidRDefault="0048689C" w:rsidP="0048689C" w:rsidR="0048689C">
      <w:pPr>
        <w:jc w:val="center"/>
      </w:pPr>
      <w:r>
        <w:t>Obrazloženje</w:t>
      </w:r>
    </w:p>
    <w:p w:rsidRDefault="0048689C" w:rsidP="0048689C" w:rsidR="0048689C">
      <w:pPr>
        <w:jc w:val="both"/>
      </w:pPr>
    </w:p>
    <w:p w:rsidRDefault="0048689C" w:rsidP="0048689C" w:rsidR="0048689C">
      <w:pPr>
        <w:jc w:val="both"/>
      </w:pPr>
    </w:p>
    <w:p w:rsidRDefault="0048689C" w:rsidP="0048689C" w:rsidR="0048689C">
      <w:pPr>
        <w:jc w:val="both"/>
      </w:pPr>
      <w:r>
        <w:t xml:space="preserve">Dužnik je podnio ovome sudu prijedlog za otvaranje predstečajnog postupka, na temelju odredbe čl. 25. st. 1. Stečajnog zakona ("Narodne novine" broj 71/2015, dalje: SZ-a). </w:t>
      </w:r>
    </w:p>
    <w:p w:rsidRDefault="0048689C" w:rsidP="0048689C" w:rsidR="0048689C">
      <w:pPr>
        <w:jc w:val="both"/>
      </w:pPr>
    </w:p>
    <w:p w:rsidRDefault="0048689C" w:rsidP="0048689C" w:rsidR="0048689C">
      <w:pPr>
        <w:jc w:val="both"/>
      </w:pPr>
      <w:r>
        <w:t>Budući da je utvrđeno da su ispunjene pretpostavke za otvaranje predstečajnoga postupka sud je donio rješenje o otvaranju predstečajnog postupka dana 19. rujna 2016. godine</w:t>
      </w:r>
      <w:r w:rsidR="00D65C25">
        <w:t>.</w:t>
      </w:r>
      <w:r>
        <w:t xml:space="preserve"> </w:t>
      </w:r>
      <w:r w:rsidR="00D65C25">
        <w:t>Z</w:t>
      </w:r>
      <w:r>
        <w:t>a povjerenika je imenovao Vesnu Stančić</w:t>
      </w:r>
      <w:r w:rsidR="00D65C25">
        <w:t>. Sud je</w:t>
      </w:r>
      <w:r>
        <w:t xml:space="preserve"> pozvao vjerovnike da prijave svoje tražbine, a dužnika i povjerenika da se očituju o svakoj prijavljenoj tražbini, te je zakazano ročište radi ispitivanja tražbina za </w:t>
      </w:r>
      <w:r w:rsidR="00DE4F99">
        <w:t>1</w:t>
      </w:r>
      <w:r w:rsidR="00103349">
        <w:t>6</w:t>
      </w:r>
      <w:r>
        <w:t>.</w:t>
      </w:r>
      <w:r w:rsidR="00DE4F99">
        <w:t>1</w:t>
      </w:r>
      <w:r>
        <w:t>.201</w:t>
      </w:r>
      <w:r w:rsidR="00103349">
        <w:t>8</w:t>
      </w:r>
      <w:r>
        <w:t>.</w:t>
      </w:r>
    </w:p>
    <w:p w:rsidRDefault="0048689C" w:rsidP="0048689C" w:rsidR="0048689C">
      <w:pPr>
        <w:jc w:val="both"/>
      </w:pPr>
    </w:p>
    <w:p w:rsidRDefault="0048689C" w:rsidP="0048689C" w:rsidR="0048689C">
      <w:pPr>
        <w:jc w:val="both"/>
      </w:pPr>
      <w:r>
        <w:t>Nakon održanog ročišta radi ispitivanja tražbina</w:t>
      </w:r>
      <w:r w:rsidR="00D65C25">
        <w:t>,</w:t>
      </w:r>
      <w:r>
        <w:t xml:space="preserve"> sud je donio rješenje</w:t>
      </w:r>
      <w:r w:rsidR="00D65C25">
        <w:t>,</w:t>
      </w:r>
      <w:r>
        <w:t xml:space="preserve"> </w:t>
      </w:r>
      <w:r w:rsidR="00D65C25">
        <w:t>temeljem</w:t>
      </w:r>
      <w:r>
        <w:t xml:space="preserve"> čl. 50. st. 1. SZ-a, kojim je odlučeno u kojem su iznosu pojedine tražbine utvrđene, odnosno osporene, uz naznaku razloga osporavanja.</w:t>
      </w:r>
    </w:p>
    <w:p w:rsidRDefault="0048689C" w:rsidP="0048689C" w:rsidR="0048689C">
      <w:pPr>
        <w:jc w:val="both"/>
      </w:pPr>
    </w:p>
    <w:p w:rsidRDefault="0048689C" w:rsidP="0048689C" w:rsidR="0048689C">
      <w:pPr>
        <w:jc w:val="both"/>
      </w:pPr>
      <w:r>
        <w:t xml:space="preserve">Nakon pravomoćnosti rješenja o utvrđenim i osporenim tražbinama određeno je ročište za glasovanje o planu restrukturiranja za </w:t>
      </w:r>
      <w:r w:rsidR="00103349">
        <w:t>16</w:t>
      </w:r>
      <w:r>
        <w:t>.0</w:t>
      </w:r>
      <w:r w:rsidR="00DE4F99">
        <w:t>1</w:t>
      </w:r>
      <w:r>
        <w:t>.201</w:t>
      </w:r>
      <w:r w:rsidR="00103349">
        <w:t>8</w:t>
      </w:r>
      <w:r w:rsidR="00DE4F99">
        <w:t>.</w:t>
      </w:r>
    </w:p>
    <w:p w:rsidRDefault="00875A2A" w:rsidP="0048689C" w:rsidR="00875A2A">
      <w:pPr>
        <w:jc w:val="both"/>
      </w:pPr>
    </w:p>
    <w:p w:rsidRDefault="00875A2A" w:rsidP="00875A2A" w:rsidR="00875A2A">
      <w:pPr>
        <w:jc w:val="both"/>
      </w:pPr>
      <w:r>
        <w:t>Sud je na ročištu za glasova</w:t>
      </w:r>
      <w:r w:rsidR="00103349">
        <w:t>je o planu restrukturiranja od 16</w:t>
      </w:r>
      <w:r>
        <w:t>.1.201</w:t>
      </w:r>
      <w:r w:rsidR="00103349">
        <w:t>8</w:t>
      </w:r>
      <w:r>
        <w:t xml:space="preserve">. utvrdio da je: </w:t>
      </w:r>
    </w:p>
    <w:p w:rsidRDefault="00875A2A" w:rsidP="00875A2A" w:rsidR="00875A2A">
      <w:pPr>
        <w:jc w:val="both"/>
      </w:pPr>
      <w:r>
        <w:t>-održavanje ročiš</w:t>
      </w:r>
      <w:r w:rsidR="00103349">
        <w:t>ta određeno zaključkom suda od 4</w:t>
      </w:r>
      <w:r>
        <w:t>.</w:t>
      </w:r>
      <w:r w:rsidR="00103349">
        <w:t xml:space="preserve"> prosinca 2018</w:t>
      </w:r>
      <w:r>
        <w:t>. koji zaključak je objavljen na e-oglasnoj ploči Trgovačkog suda u Zagreb</w:t>
      </w:r>
      <w:r w:rsidR="00103349">
        <w:t>u dana 4</w:t>
      </w:r>
      <w:r>
        <w:t>. prosinca 2016. te je dakle od pravomoćnosti rješenja o utvrđenim i osporenim tražbinama proteklo više od 30 dana</w:t>
      </w:r>
    </w:p>
    <w:p w:rsidRDefault="00875A2A" w:rsidP="00875A2A" w:rsidR="00875A2A">
      <w:pPr>
        <w:ind w:firstLine="708"/>
        <w:jc w:val="both"/>
      </w:pPr>
      <w:r>
        <w:t>-do dana održavanja današnjeg ročišta za glasovanje sudu je pozivom na gornji broj spisa dostavljeno 0 popunjenih obrazac za glasovanje (obrazac br.11. Pravilnika o sadržaju i obliku obrazaca na kojima se podnose podnesci u predstečajnom i stečajnom postupku,  N.N.br, 197/15).</w:t>
      </w:r>
    </w:p>
    <w:p w:rsidRDefault="00875A2A" w:rsidP="00875A2A" w:rsidR="00875A2A" w:rsidRPr="00E21643">
      <w:pPr>
        <w:ind w:firstLine="708"/>
        <w:jc w:val="both"/>
      </w:pPr>
    </w:p>
    <w:p w:rsidRDefault="00875A2A" w:rsidP="00875A2A" w:rsidR="00875A2A" w:rsidRPr="00E21643">
      <w:pPr>
        <w:ind w:firstLine="708"/>
        <w:jc w:val="both"/>
      </w:pPr>
      <w:r w:rsidRPr="00E21643">
        <w:t>-na</w:t>
      </w:r>
      <w:r w:rsidR="00B1022F">
        <w:t xml:space="preserve"> e-oglasnoj ploči suda je dana 4</w:t>
      </w:r>
      <w:r w:rsidRPr="00E21643">
        <w:t>.</w:t>
      </w:r>
      <w:r w:rsidR="00B1022F">
        <w:t xml:space="preserve"> prosinca 2018</w:t>
      </w:r>
      <w:r w:rsidRPr="00E21643">
        <w:t>. objavljen popis vjerovnika i prava glasa koja vjerovnicima pripadaju (članak 57. Stečajnog zakona, N.N.br.71/15), a  istog dana objavljen  i izmjenjeni plan restrukturiranja dužnika</w:t>
      </w:r>
    </w:p>
    <w:p w:rsidRDefault="0048689C" w:rsidP="0048689C" w:rsidR="0048689C">
      <w:pPr>
        <w:jc w:val="both"/>
      </w:pPr>
    </w:p>
    <w:p w:rsidRDefault="0048689C" w:rsidP="0048689C" w:rsidR="0048689C">
      <w:pPr>
        <w:jc w:val="both"/>
      </w:pPr>
      <w:r>
        <w:t xml:space="preserve">Prema čl. 58. SZ-a vjerovnici glasuju pisanim putem na propisanom obrascu za glasovanje, koji mora biti dostavljen sudu najkasnije do početka ročišta za glasovanje, te ga mora potpisati ovlaštena </w:t>
      </w:r>
      <w:r>
        <w:lastRenderedPageBreak/>
        <w:t>osoba. Ako vjerovnici do početka ročišta za glasovanje ne dostave obrazac za glasovanje ili dostave obrazac iz kojeg se ne može nedvojbeno utvrditi kako su glasovali, smatrat će se da su glasovali protiv plana restrukturiranja.</w:t>
      </w:r>
    </w:p>
    <w:p w:rsidRDefault="00D65C25" w:rsidP="0048689C" w:rsidR="00D65C25">
      <w:pPr>
        <w:jc w:val="both"/>
      </w:pPr>
    </w:p>
    <w:p w:rsidRDefault="0048689C" w:rsidP="0048689C" w:rsidR="0048689C">
      <w:pPr>
        <w:jc w:val="both"/>
      </w:pPr>
      <w:r>
        <w:t>Prema čl. 59. st. 2. SZ-a svaka skupina vjerovnika s pravom glasa odvojeno glasuje o planu restrukturiranja. Smatrat će se da su vjerovnici prihvatili plan restrukturiranja ako je za njega glasovala većina svih vjerovnika i ako u svakoj skupini zbroj tražbina vjerovnika koji su glasovali za plan dvostruko prelazi zbroj tražbina vjerovnika koji su glasovali protiv prihvaćanja plana.</w:t>
      </w:r>
    </w:p>
    <w:p w:rsidRDefault="0048689C" w:rsidP="0048689C" w:rsidR="0048689C">
      <w:pPr>
        <w:jc w:val="both"/>
      </w:pPr>
    </w:p>
    <w:p w:rsidRDefault="0048689C" w:rsidP="0048689C" w:rsidR="0048689C">
      <w:pPr>
        <w:jc w:val="both"/>
      </w:pPr>
      <w:r>
        <w:t xml:space="preserve">U konkretnom slučaju vjerovnici </w:t>
      </w:r>
      <w:r w:rsidR="00875A2A">
        <w:t xml:space="preserve">su </w:t>
      </w:r>
      <w:r>
        <w:t>u planu restrukturiran</w:t>
      </w:r>
      <w:r w:rsidR="00875A2A">
        <w:t>ja, kao i za potrebe glasovanja bili podijeljeni u jednu skupinu.</w:t>
      </w:r>
    </w:p>
    <w:p w:rsidRDefault="0048689C" w:rsidP="0048689C" w:rsidR="0048689C">
      <w:pPr>
        <w:jc w:val="both"/>
      </w:pPr>
    </w:p>
    <w:p w:rsidRDefault="001420D6" w:rsidP="001420D6" w:rsidR="001420D6">
      <w:pPr>
        <w:jc w:val="both"/>
      </w:pPr>
      <w:r>
        <w:t>Na ročištu za glasovanje utvrđeno je da je za plan restrukturiranja glasovala većina svih vjerovnika, o</w:t>
      </w:r>
      <w:r w:rsidRPr="00E21643">
        <w:t xml:space="preserve">d ukupno </w:t>
      </w:r>
      <w:r>
        <w:t>9</w:t>
      </w:r>
      <w:r w:rsidR="00B1022F">
        <w:t>3</w:t>
      </w:r>
      <w:r w:rsidRPr="00E21643">
        <w:t xml:space="preserve"> vjerovnika</w:t>
      </w:r>
      <w:r>
        <w:t xml:space="preserve"> sa utvrđenim tražbinama </w:t>
      </w:r>
      <w:r w:rsidRPr="00E21643">
        <w:t>ZA prihvaćanje  plana restrukturiranja  glasovalo je</w:t>
      </w:r>
      <w:r>
        <w:t xml:space="preserve"> </w:t>
      </w:r>
      <w:r w:rsidR="00B1022F">
        <w:t>55</w:t>
      </w:r>
      <w:r w:rsidRPr="00E21643">
        <w:t xml:space="preserve"> vjerovnika, a PROTIV prihvaćanja  plana restrukturiranja glasovalo je </w:t>
      </w:r>
      <w:r w:rsidR="00B1022F">
        <w:t>38</w:t>
      </w:r>
      <w:r>
        <w:t xml:space="preserve"> </w:t>
      </w:r>
      <w:r w:rsidRPr="00E21643">
        <w:t>vjerovnika</w:t>
      </w:r>
      <w:r>
        <w:t>.</w:t>
      </w:r>
    </w:p>
    <w:p w:rsidRDefault="001420D6" w:rsidP="001420D6" w:rsidR="001420D6">
      <w:pPr>
        <w:ind w:firstLine="720"/>
        <w:jc w:val="both"/>
      </w:pPr>
    </w:p>
    <w:p w:rsidRDefault="001420D6" w:rsidP="001420D6" w:rsidR="001420D6">
      <w:pPr>
        <w:jc w:val="both"/>
      </w:pPr>
      <w:r>
        <w:t>Dakle, sud je utvrdio da je ZA prihvaćanje plana glasovala većina vjerovnika (BROJČANO).</w:t>
      </w:r>
    </w:p>
    <w:p w:rsidRDefault="001420D6" w:rsidP="001420D6" w:rsidR="001420D6">
      <w:pPr>
        <w:jc w:val="both"/>
      </w:pPr>
    </w:p>
    <w:p w:rsidRDefault="00B1022F" w:rsidP="00B1022F" w:rsidR="00B1022F">
      <w:pPr>
        <w:jc w:val="both"/>
      </w:pPr>
      <w:r w:rsidRPr="00BD67BE">
        <w:t>U odnosu na zbroj tražbina sud utvrđuje da su ZA za plan glasovali vjerovnici sa ukupnim iznosom tražbina od 1.760.517,58 kn što dvostruko prelazi ukupan iznos tražbina vjerovnika od 863.253,55 kn koji su glasovali PROTIV.</w:t>
      </w:r>
      <w:r>
        <w:t xml:space="preserve"> </w:t>
      </w:r>
      <w:r w:rsidRPr="00BD67BE">
        <w:t xml:space="preserve">Naime, na </w:t>
      </w:r>
      <w:r>
        <w:t xml:space="preserve">je </w:t>
      </w:r>
      <w:r w:rsidRPr="00BD67BE">
        <w:t>ročištu, prema popisu prava glasa</w:t>
      </w:r>
      <w:r>
        <w:t xml:space="preserve">, </w:t>
      </w:r>
      <w:r w:rsidRPr="00BD67BE">
        <w:t>ukupan iznos potraživanja vjerovnika iznosi</w:t>
      </w:r>
      <w:r>
        <w:t>o</w:t>
      </w:r>
      <w:r w:rsidRPr="00BD67BE">
        <w:t xml:space="preserve"> 2.623.771,13 kn.</w:t>
      </w:r>
    </w:p>
    <w:p w:rsidRDefault="00B1022F" w:rsidP="00B1022F" w:rsidR="00B1022F" w:rsidRPr="00BD67BE">
      <w:pPr>
        <w:jc w:val="both"/>
      </w:pPr>
    </w:p>
    <w:p w:rsidRDefault="0048689C" w:rsidP="0048689C" w:rsidR="0048689C">
      <w:pPr>
        <w:jc w:val="both"/>
      </w:pPr>
      <w:r>
        <w:t>Sukladno odredbi čl. 61. st. 1. SZ-a sud će rješenjem utvrditi prihvaćanje plana restrukturiranja i potvrditi predstečajni sporazum ako vjerovnici prihvate plan restrukturiranja, osim u slučaju ako se ispune određeni u istom članku taksativno propisani uvjeti (- ako koji od vjerovnika učini vjerojatnim da se planom restrukturiranja umanjuju prava ispod razine koju bi razumno očekivao ostvariti u slučaju neprovedbe restrukturiranja poslovanja dužnika, - ako iz plana restrukturiranja ne proizlazi vjerojatnost da će njegova provedba omogućiti sposobnost za plaćanje dužniku u razdoblju do kraja tekuće i u dvije sljedeće kalendarske godine, - ako planom restrukturiranja nije određeno namirenje iznosa koji bi dobili vjerovnici da njihova tražbina nije osporena ili, - ako je planom restrukturiranja predloženo pretvaranje tražbine jednog ili više vjerovnika u temeljni kapital dužnika, a članovi dužnika nisu u skladu sa Zakonom o trgovačkim društvima donijeli odluku kojom se to dopušta).</w:t>
      </w:r>
    </w:p>
    <w:p w:rsidRDefault="0048689C" w:rsidP="0048689C" w:rsidR="0048689C">
      <w:pPr>
        <w:jc w:val="both"/>
      </w:pPr>
    </w:p>
    <w:p w:rsidRDefault="0048689C" w:rsidP="0048689C" w:rsidR="0048689C">
      <w:pPr>
        <w:jc w:val="both"/>
      </w:pPr>
      <w:r>
        <w:t>Budući da su na ročištu za glasovanje plan restrukturiranja prihvatili vjerovnici koji su činili potrebne većine iz čl. 59. SZ-a, a sud nije našao da bi bio ispunjen koji od zakonom propisanog uvjeta uslijed kojeg ne bi bilo moguće donijeti rješenje o utvrđenju prihvaćanja plana restrukturiranja i potvrdi predstečajnog sporazuma, riješeno je kao u izreci.</w:t>
      </w:r>
    </w:p>
    <w:p w:rsidRDefault="0048689C" w:rsidP="0048689C" w:rsidR="0048689C">
      <w:pPr>
        <w:jc w:val="both"/>
      </w:pPr>
    </w:p>
    <w:p w:rsidRDefault="00245B24" w:rsidP="00245B24" w:rsidR="00245B24" w:rsidRPr="00151FCB">
      <w:pPr>
        <w:jc w:val="center"/>
        <w:rPr>
          <w:szCs w:val="24"/>
        </w:rPr>
      </w:pPr>
      <w:r w:rsidRPr="00151FCB">
        <w:rPr>
          <w:szCs w:val="24"/>
        </w:rPr>
        <w:t xml:space="preserve">Zagreb, </w:t>
      </w:r>
      <w:r w:rsidR="00736F54">
        <w:rPr>
          <w:szCs w:val="24"/>
        </w:rPr>
        <w:t>16. siječnja 2018</w:t>
      </w:r>
      <w:r>
        <w:rPr>
          <w:szCs w:val="24"/>
        </w:rPr>
        <w:t>.</w:t>
      </w:r>
    </w:p>
    <w:p w:rsidRDefault="00245B24" w:rsidP="00245B24" w:rsidR="00245B24">
      <w:pPr>
        <w:pStyle w:val="Podnaslov"/>
        <w:ind w:firstLine="708" w:left="4956"/>
        <w:rPr>
          <w:szCs w:val="24"/>
        </w:rPr>
      </w:pPr>
      <w:r w:rsidRPr="00151FCB">
        <w:rPr>
          <w:szCs w:val="24"/>
        </w:rPr>
        <w:t xml:space="preserve">      </w:t>
      </w:r>
    </w:p>
    <w:p w:rsidRDefault="00245B24" w:rsidP="00245B24" w:rsidR="00245B24">
      <w:pPr>
        <w:pStyle w:val="Podnaslov"/>
        <w:ind w:firstLine="708" w:left="4956"/>
        <w:rPr>
          <w:szCs w:val="24"/>
        </w:rPr>
      </w:pPr>
    </w:p>
    <w:p w:rsidRDefault="00837659" w:rsidP="00E91121" w:rsidR="00837659">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837659" w:rsidP="00E91121" w:rsidR="00837659">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837659" w:rsidP="00E91121" w:rsidR="00837659">
      <w:pPr>
        <w:pStyle w:val="Podnaslov"/>
        <w:ind w:firstLine="720" w:left="4320"/>
        <w:rPr>
          <w:rFonts w:hAnsi="Times New Roman" w:ascii="Times New Roman"/>
          <w:b w:val="false"/>
          <w:color w:val="auto"/>
          <w:szCs w:val="24"/>
        </w:rPr>
      </w:pPr>
    </w:p>
    <w:p w:rsidRDefault="00837659" w:rsidP="00E91121" w:rsidR="00837659">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837659" w:rsidP="00E91121" w:rsidR="00837659"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736F54" w:rsidP="00736F54" w:rsidR="004C6ACD"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245B24" w:rsidP="00245B24" w:rsidR="00245B24" w:rsidRPr="00FC1355">
      <w:pPr>
        <w:pStyle w:val="Podnaslov"/>
        <w:ind w:firstLine="708" w:left="4956"/>
        <w:rPr>
          <w:rFonts w:hAnsi="Times New Roman" w:ascii="Times New Roman"/>
          <w:b w:val="false"/>
          <w:color w:val="auto"/>
          <w:szCs w:val="24"/>
        </w:rPr>
      </w:pPr>
    </w:p>
    <w:p w:rsidRDefault="0048689C" w:rsidP="0048689C" w:rsidR="0048689C">
      <w:pPr>
        <w:jc w:val="both"/>
      </w:pPr>
      <w:r>
        <w:t>Pouka o pravnom lijeku:</w:t>
      </w:r>
    </w:p>
    <w:p w:rsidRDefault="0048689C" w:rsidP="0048689C" w:rsidR="0048689C">
      <w:pPr>
        <w:jc w:val="both"/>
      </w:pPr>
      <w:r>
        <w:t>Protiv ovog rješenja može se izjaviti žalba u roku od 8 (osam) dana od proteka osmog dana od objave rješenja na e-Oglasnoj ploči ovoga suda, putem ovog suda, a o žalbi odlučuje Visoki trgovački sud Republike Hrvatske u Zagrebu.</w:t>
      </w:r>
    </w:p>
    <w:p w:rsidRDefault="0048689C" w:rsidP="0048689C" w:rsidR="0048689C">
      <w:pPr>
        <w:jc w:val="both"/>
      </w:pPr>
    </w:p>
    <w:p w:rsidRDefault="00D95FB6" w:rsidP="0048689C" w:rsidR="00D95FB6">
      <w:pPr>
        <w:jc w:val="both"/>
      </w:pPr>
    </w:p>
    <w:p w:rsidRDefault="00837659" w:rsidP="0048689C" w:rsidR="00837659">
      <w:pPr>
        <w:jc w:val="both"/>
      </w:pPr>
    </w:p>
    <w:p w:rsidRDefault="00837659" w:rsidP="0048689C" w:rsidR="00837659">
      <w:pPr>
        <w:jc w:val="both"/>
      </w:pPr>
    </w:p>
    <w:p w:rsidRDefault="00837659" w:rsidP="0048689C" w:rsidR="00837659">
      <w:pPr>
        <w:jc w:val="both"/>
      </w:pPr>
    </w:p>
    <w:p w:rsidRDefault="00837659" w:rsidP="0048689C" w:rsidR="00837659">
      <w:pPr>
        <w:jc w:val="both"/>
      </w:pPr>
    </w:p>
    <w:p w:rsidRDefault="00837659" w:rsidP="0048689C" w:rsidR="00837659">
      <w:pPr>
        <w:jc w:val="both"/>
      </w:pPr>
    </w:p>
    <w:p w:rsidRDefault="00837659" w:rsidP="0048689C" w:rsidR="00837659">
      <w:pPr>
        <w:jc w:val="both"/>
      </w:pPr>
    </w:p>
    <w:p w:rsidRDefault="00837659" w:rsidP="0048689C" w:rsidR="00837659">
      <w:pPr>
        <w:jc w:val="both"/>
      </w:pPr>
    </w:p>
    <w:p w:rsidRDefault="00837659" w:rsidP="0048689C" w:rsidR="00837659">
      <w:pPr>
        <w:jc w:val="both"/>
      </w:pPr>
    </w:p>
    <w:p w:rsidRDefault="00837659" w:rsidP="0048689C" w:rsidR="00837659">
      <w:pPr>
        <w:jc w:val="both"/>
      </w:pPr>
    </w:p>
    <w:p w:rsidRDefault="00837659" w:rsidP="0048689C" w:rsidR="00837659">
      <w:pPr>
        <w:jc w:val="both"/>
      </w:pPr>
    </w:p>
    <w:p w:rsidRDefault="00837659" w:rsidP="0048689C" w:rsidR="00837659">
      <w:pPr>
        <w:jc w:val="both"/>
      </w:pPr>
    </w:p>
    <w:p w:rsidRDefault="00837659" w:rsidP="0048689C" w:rsidR="00837659">
      <w:pPr>
        <w:jc w:val="both"/>
      </w:pPr>
    </w:p>
    <w:p w:rsidRDefault="00837659" w:rsidP="0048689C" w:rsidR="00837659">
      <w:pPr>
        <w:jc w:val="both"/>
      </w:pPr>
    </w:p>
    <w:p w:rsidRDefault="00837659" w:rsidP="0048689C" w:rsidR="00837659">
      <w:pPr>
        <w:jc w:val="both"/>
      </w:pPr>
    </w:p>
    <w:p w:rsidRDefault="00837659" w:rsidP="0048689C" w:rsidR="00837659">
      <w:pPr>
        <w:jc w:val="both"/>
      </w:pPr>
    </w:p>
    <w:p w:rsidRDefault="00837659" w:rsidP="0048689C" w:rsidR="00837659">
      <w:pPr>
        <w:jc w:val="both"/>
      </w:pPr>
    </w:p>
    <w:p w:rsidRDefault="00837659" w:rsidP="0048689C" w:rsidR="00837659">
      <w:pPr>
        <w:jc w:val="both"/>
      </w:pPr>
    </w:p>
    <w:p w:rsidRDefault="00837659" w:rsidP="0048689C" w:rsidR="00837659">
      <w:pPr>
        <w:jc w:val="both"/>
      </w:pPr>
    </w:p>
    <w:p w:rsidRDefault="00837659" w:rsidP="0048689C" w:rsidR="00837659">
      <w:pPr>
        <w:jc w:val="both"/>
      </w:pPr>
    </w:p>
    <w:p w:rsidRDefault="00837659" w:rsidP="0048689C" w:rsidR="00837659">
      <w:pPr>
        <w:jc w:val="both"/>
      </w:pPr>
    </w:p>
    <w:p w:rsidRDefault="00837659" w:rsidP="0048689C" w:rsidR="00837659">
      <w:pPr>
        <w:jc w:val="both"/>
      </w:pPr>
    </w:p>
    <w:p w:rsidRDefault="00837659" w:rsidP="0048689C" w:rsidR="00837659">
      <w:pPr>
        <w:jc w:val="both"/>
      </w:pPr>
    </w:p>
    <w:p w:rsidRDefault="00837659" w:rsidP="0048689C" w:rsidR="00837659">
      <w:pPr>
        <w:jc w:val="both"/>
      </w:pPr>
    </w:p>
    <w:p w:rsidRDefault="00837659" w:rsidP="0048689C" w:rsidR="00837659">
      <w:pPr>
        <w:jc w:val="both"/>
      </w:pPr>
    </w:p>
    <w:p w:rsidRDefault="00837659" w:rsidP="0048689C" w:rsidR="00837659">
      <w:pPr>
        <w:jc w:val="both"/>
      </w:pPr>
    </w:p>
    <w:p w:rsidRDefault="00837659" w:rsidP="0048689C" w:rsidR="00837659">
      <w:pPr>
        <w:jc w:val="both"/>
      </w:pPr>
    </w:p>
    <w:p w:rsidRDefault="00837659" w:rsidP="0048689C" w:rsidR="00837659">
      <w:pPr>
        <w:jc w:val="both"/>
      </w:pPr>
    </w:p>
    <w:p w:rsidRDefault="00837659" w:rsidP="0048689C" w:rsidR="00837659">
      <w:pPr>
        <w:jc w:val="both"/>
      </w:pPr>
    </w:p>
    <w:p w:rsidRDefault="00837659" w:rsidP="0048689C" w:rsidR="00837659">
      <w:pPr>
        <w:jc w:val="both"/>
      </w:pPr>
    </w:p>
    <w:p w:rsidRDefault="00837659" w:rsidP="0048689C" w:rsidR="00837659">
      <w:pPr>
        <w:jc w:val="both"/>
      </w:pPr>
    </w:p>
    <w:p w:rsidRDefault="00837659" w:rsidP="0048689C" w:rsidR="00837659">
      <w:pPr>
        <w:jc w:val="both"/>
      </w:pPr>
    </w:p>
    <w:p w:rsidRDefault="00837659" w:rsidP="0048689C" w:rsidR="00837659">
      <w:pPr>
        <w:jc w:val="both"/>
      </w:pPr>
    </w:p>
    <w:p w:rsidRDefault="00837659" w:rsidP="0048689C" w:rsidR="00837659">
      <w:pPr>
        <w:jc w:val="both"/>
      </w:pPr>
    </w:p>
    <w:p w:rsidRDefault="00837659" w:rsidP="0048689C" w:rsidR="00837659">
      <w:pPr>
        <w:jc w:val="both"/>
      </w:pPr>
    </w:p>
    <w:p w:rsidRDefault="00837659" w:rsidP="0048689C" w:rsidR="00837659">
      <w:pPr>
        <w:jc w:val="both"/>
      </w:pPr>
    </w:p>
    <w:p w:rsidRDefault="00837659" w:rsidP="0048689C" w:rsidR="00837659">
      <w:pPr>
        <w:jc w:val="both"/>
      </w:pPr>
    </w:p>
    <w:p w:rsidRDefault="00837659" w:rsidP="0048689C" w:rsidR="00837659">
      <w:pPr>
        <w:jc w:val="both"/>
      </w:pPr>
    </w:p>
    <w:p w:rsidRDefault="00837659" w:rsidP="0048689C" w:rsidR="00837659">
      <w:pPr>
        <w:jc w:val="both"/>
      </w:pPr>
    </w:p>
    <w:p w:rsidRDefault="00837659" w:rsidP="0048689C" w:rsidR="00837659">
      <w:pPr>
        <w:jc w:val="both"/>
      </w:pPr>
    </w:p>
    <w:p w:rsidRDefault="00837659" w:rsidP="0048689C" w:rsidR="00837659">
      <w:pPr>
        <w:jc w:val="both"/>
      </w:pPr>
    </w:p>
    <w:p w:rsidRDefault="00837659" w:rsidP="0048689C" w:rsidR="00837659">
      <w:pPr>
        <w:jc w:val="both"/>
      </w:pPr>
    </w:p>
    <w:p w:rsidRDefault="00837659" w:rsidP="0048689C" w:rsidR="00837659">
      <w:pPr>
        <w:jc w:val="both"/>
      </w:pPr>
    </w:p>
    <w:p w:rsidRDefault="00837659" w:rsidP="0048689C" w:rsidR="00837659">
      <w:pPr>
        <w:jc w:val="both"/>
      </w:pPr>
    </w:p>
    <w:p w:rsidRDefault="00837659" w:rsidP="0048689C" w:rsidR="00837659">
      <w:pPr>
        <w:jc w:val="both"/>
      </w:pPr>
    </w:p>
    <w:p w:rsidRDefault="00837659" w:rsidP="0048689C" w:rsidR="00837659">
      <w:pPr>
        <w:jc w:val="both"/>
      </w:pPr>
    </w:p>
    <w:p w:rsidRDefault="00837659" w:rsidP="0048689C" w:rsidR="00837659">
      <w:pPr>
        <w:jc w:val="both"/>
      </w:pPr>
    </w:p>
    <w:p w:rsidRDefault="00837659" w:rsidP="0048689C" w:rsidR="00837659">
      <w:pPr>
        <w:jc w:val="both"/>
      </w:pPr>
    </w:p>
    <w:p w:rsidRDefault="00837659" w:rsidP="0048689C" w:rsidR="00837659">
      <w:pPr>
        <w:jc w:val="both"/>
      </w:pPr>
    </w:p>
    <w:p w:rsidRDefault="00837659" w:rsidP="0048689C" w:rsidR="00837659">
      <w:pPr>
        <w:jc w:val="both"/>
      </w:pPr>
    </w:p>
    <w:p w:rsidRDefault="00837659" w:rsidP="0048689C" w:rsidR="00837659">
      <w:pPr>
        <w:jc w:val="both"/>
      </w:pPr>
    </w:p>
    <w:p w:rsidRDefault="00837659" w:rsidP="0048689C" w:rsidR="00837659">
      <w:pPr>
        <w:jc w:val="both"/>
      </w:pPr>
    </w:p>
    <w:p w:rsidRDefault="00837659" w:rsidP="0048689C" w:rsidR="00837659">
      <w:pPr>
        <w:jc w:val="both"/>
      </w:pPr>
    </w:p>
    <w:p w:rsidRDefault="00837659" w:rsidP="0048689C" w:rsidR="00837659">
      <w:pPr>
        <w:jc w:val="both"/>
      </w:pPr>
    </w:p>
    <w:sectPr w:rsidSect="00E979E2" w:rsidR="00837659">
      <w:headerReference w:type="default" r:id="rId10"/>
      <w:pgSz w:h="16838" w:w="11906"/>
      <w:pgMar w:gutter="0" w:footer="709" w:header="709" w:left="851" w:bottom="1418" w:right="1418" w:top="851"/>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35FED" w:rsidP="00D95FB6" w:rsidR="00A35FED">
      <w:r>
        <w:separator/>
      </w:r>
    </w:p>
  </w:endnote>
  <w:endnote w:id="0" w:type="continuationSeparator">
    <w:p w:rsidRDefault="00A35FED" w:rsidP="00D95FB6" w:rsidR="00A35FE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Georgia">
    <w:panose1 w:val="02040502050405020303"/>
    <w:charset w:val="EE"/>
    <w:family w:val="roman"/>
    <w:pitch w:val="variable"/>
    <w:sig w:csb1="00000000" w:csb0="0000009F" w:usb3="00000000" w:usb2="00000000" w:usb1="00000000" w:usb0="00000287"/>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MS Gothic">
    <w:altName w:val="ＭＳ ゴシック"/>
    <w:panose1 w:val="020B0609070205080204"/>
    <w:charset w:val="80"/>
    <w:family w:val="modern"/>
    <w:notTrueType/>
    <w:pitch w:val="fixed"/>
    <w:sig w:csb1="00000000" w:csb0="00020000" w:usb3="00000000" w:usb2="00000010" w:usb1="08070000" w:usb0="00000001"/>
  </w:font>
  <w:font w:name="Lucida Sans Unicode">
    <w:panose1 w:val="020B0602030504020204"/>
    <w:charset w:val="EE"/>
    <w:family w:val="swiss"/>
    <w:pitch w:val="variable"/>
    <w:sig w:csb1="00000000" w:csb0="000000BF" w:usb3="00000000" w:usb2="00000000" w:usb1="0000396B" w:usb0="80000AFF"/>
  </w:font>
  <w:font w:name="Mangal">
    <w:panose1 w:val="02040503050203030202"/>
    <w:charset w:val="01"/>
    <w:family w:val="roman"/>
    <w:notTrueType/>
    <w:pitch w:val="variable"/>
    <w:sig w:csb1="00000000" w:csb0="00000000" w:usb3="00000000" w:usb2="00000000" w:usb1="00000000" w:usb0="00002000"/>
  </w:font>
  <w:font w:name="Times">
    <w:panose1 w:val="02020603050405020304"/>
    <w:charset w:val="EE"/>
    <w:family w:val="roman"/>
    <w:pitch w:val="variable"/>
    <w:sig w:csb1="00000000" w:csb0="000001FF" w:usb3="00000000" w:usb2="00000009" w:usb1="C0007841"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35FED" w:rsidP="00D95FB6" w:rsidR="00A35FED">
      <w:r>
        <w:separator/>
      </w:r>
    </w:p>
  </w:footnote>
  <w:footnote w:id="0" w:type="continuationSeparator">
    <w:p w:rsidRDefault="00A35FED" w:rsidP="00D95FB6" w:rsidR="00A35FE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cs="Times New Roman" w:eastAsia="Times New Roman"/>
        <w:szCs w:val="24"/>
        <w:lang w:eastAsia="hr-HR"/>
      </w:rPr>
      <w:id w:val="-1117914126"/>
      <w:docPartObj>
        <w:docPartGallery w:val="Page Numbers (Top of Page)"/>
        <w:docPartUnique/>
      </w:docPartObj>
    </w:sdtPr>
    <w:sdtEndPr/>
    <w:sdtContent>
      <w:p w:rsidRDefault="00A35FED" w:rsidP="00A35FED" w:rsidR="00A35FED">
        <w:pPr>
          <w:jc w:val="center"/>
        </w:pPr>
        <w:r>
          <w:t xml:space="preserve">  </w:t>
        </w:r>
        <w:r>
          <w:fldChar w:fldCharType="begin"/>
        </w:r>
        <w:r>
          <w:instrText>PAGE   \* MERGEFORMAT</w:instrText>
        </w:r>
        <w:r>
          <w:fldChar w:fldCharType="separate"/>
        </w:r>
        <w:r w:rsidR="00781B6A">
          <w:rPr>
            <w:noProof/>
          </w:rPr>
          <w:t>1</w:t>
        </w:r>
        <w:r>
          <w:fldChar w:fldCharType="end"/>
        </w:r>
      </w:p>
      <w:p w:rsidRDefault="00A35FED" w:rsidP="00A35FED" w:rsidR="00A35FED">
        <w:pPr>
          <w:ind w:firstLine="708" w:left="6372"/>
          <w:jc w:val="center"/>
        </w:pPr>
        <w:r>
          <w:t>72</w:t>
        </w:r>
        <w:r w:rsidRPr="008A2CA9">
          <w:t>. St-</w:t>
        </w:r>
        <w:r>
          <w:t>2110/2017</w:t>
        </w:r>
        <w:r w:rsidR="00837659">
          <w:t>-165</w:t>
        </w:r>
      </w:p>
      <w:p w:rsidRDefault="00781B6A" w:rsidR="00A35FED">
        <w:pPr>
          <w:pStyle w:val="Zaglavlje"/>
          <w:jc w:val="center"/>
        </w:pPr>
      </w:p>
    </w:sdtContent>
  </w:sdt>
  <w:p w:rsidRDefault="00A35FED" w:rsidR="00A35FE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1D"/>
    <w:multiLevelType w:val="multilevel"/>
    <w:tmpl w:val="9B9EA5BA"/>
    <w:lvl w:ilvl="0">
      <w:start w:val="1"/>
      <w:numFmt w:val="bullet"/>
      <w:lvlText w:val=""/>
      <w:lvlJc w:val="left"/>
      <w:pPr>
        <w:tabs>
          <w:tab w:pos="0" w:val="num"/>
        </w:tabs>
        <w:ind w:firstLine="0" w:left="0"/>
      </w:pPr>
      <w:rPr>
        <w:rFonts w:hAnsi="Symbol" w:ascii="Symbol" w:hint="default"/>
      </w:rPr>
    </w:lvl>
    <w:lvl w:ilvl="1">
      <w:start w:val="1"/>
      <w:numFmt w:val="bullet"/>
      <w:lvlText w:val=""/>
      <w:lvlJc w:val="left"/>
      <w:pPr>
        <w:tabs>
          <w:tab w:pos="720" w:val="num"/>
        </w:tabs>
        <w:ind w:hanging="360" w:left="1080"/>
      </w:pPr>
      <w:rPr>
        <w:rFonts w:hAnsi="Symbol" w:ascii="Symbol" w:hint="default"/>
      </w:rPr>
    </w:lvl>
    <w:lvl w:ilvl="2">
      <w:start w:val="1"/>
      <w:numFmt w:val="bullet"/>
      <w:lvlText w:val="o"/>
      <w:lvlJc w:val="left"/>
      <w:pPr>
        <w:tabs>
          <w:tab w:pos="1440" w:val="num"/>
        </w:tabs>
        <w:ind w:hanging="360" w:left="1800"/>
      </w:pPr>
      <w:rPr>
        <w:rFonts w:cs="Courier New" w:hAnsi="Courier New" w:ascii="Courier New" w:hint="default"/>
      </w:rPr>
    </w:lvl>
    <w:lvl w:ilvl="3">
      <w:start w:val="1"/>
      <w:numFmt w:val="bullet"/>
      <w:lvlText w:val=""/>
      <w:lvlJc w:val="left"/>
      <w:pPr>
        <w:tabs>
          <w:tab w:pos="2160" w:val="num"/>
        </w:tabs>
        <w:ind w:hanging="360" w:left="2520"/>
      </w:pPr>
      <w:rPr>
        <w:rFonts w:hAnsi="Wingdings" w:ascii="Wingdings" w:hint="default"/>
      </w:rPr>
    </w:lvl>
    <w:lvl w:ilvl="4">
      <w:start w:val="1"/>
      <w:numFmt w:val="bullet"/>
      <w:lvlText w:val=""/>
      <w:lvlJc w:val="left"/>
      <w:pPr>
        <w:tabs>
          <w:tab w:pos="2880" w:val="num"/>
        </w:tabs>
        <w:ind w:hanging="360" w:left="3240"/>
      </w:pPr>
      <w:rPr>
        <w:rFonts w:hAnsi="Wingdings" w:ascii="Wingdings" w:hint="default"/>
      </w:rPr>
    </w:lvl>
    <w:lvl w:ilvl="5">
      <w:start w:val="1"/>
      <w:numFmt w:val="bullet"/>
      <w:pStyle w:val="MediumShading11"/>
      <w:lvlText w:val=""/>
      <w:lvlJc w:val="left"/>
      <w:pPr>
        <w:tabs>
          <w:tab w:pos="3600" w:val="num"/>
        </w:tabs>
        <w:ind w:hanging="360" w:left="3960"/>
      </w:pPr>
      <w:rPr>
        <w:rFonts w:hAnsi="Symbol" w:ascii="Symbol" w:hint="default"/>
      </w:rPr>
    </w:lvl>
    <w:lvl w:ilvl="6">
      <w:start w:val="1"/>
      <w:numFmt w:val="bullet"/>
      <w:lvlText w:val="o"/>
      <w:lvlJc w:val="left"/>
      <w:pPr>
        <w:tabs>
          <w:tab w:pos="4320" w:val="num"/>
        </w:tabs>
        <w:ind w:hanging="360" w:left="4680"/>
      </w:pPr>
      <w:rPr>
        <w:rFonts w:cs="Courier New" w:hAnsi="Courier New" w:ascii="Courier New" w:hint="default"/>
      </w:rPr>
    </w:lvl>
    <w:lvl w:ilvl="7">
      <w:start w:val="1"/>
      <w:numFmt w:val="bullet"/>
      <w:lvlText w:val=""/>
      <w:lvlJc w:val="left"/>
      <w:pPr>
        <w:tabs>
          <w:tab w:pos="5040" w:val="num"/>
        </w:tabs>
        <w:ind w:hanging="360" w:left="5400"/>
      </w:pPr>
      <w:rPr>
        <w:rFonts w:hAnsi="Wingdings" w:ascii="Wingdings" w:hint="default"/>
      </w:rPr>
    </w:lvl>
    <w:lvl w:ilvl="8">
      <w:start w:val="1"/>
      <w:numFmt w:val="bullet"/>
      <w:lvlText w:val=""/>
      <w:lvlJc w:val="left"/>
      <w:pPr>
        <w:tabs>
          <w:tab w:pos="5760" w:val="num"/>
        </w:tabs>
        <w:ind w:hanging="360" w:left="6120"/>
      </w:pPr>
      <w:rPr>
        <w:rFonts w:hAnsi="Wingdings" w:ascii="Wingdings" w:hint="default"/>
      </w:rPr>
    </w:lvl>
  </w:abstractNum>
  <w:abstractNum w:abstractNumId="1">
    <w:nsid w:val="FFFFFF80"/>
    <w:multiLevelType w:val="singleLevel"/>
    <w:tmpl w:val="702A543E"/>
    <w:lvl w:ilvl="0">
      <w:start w:val="1"/>
      <w:numFmt w:val="bullet"/>
      <w:pStyle w:val="Grafikeoznake5"/>
      <w:lvlText w:val=""/>
      <w:lvlJc w:val="left"/>
      <w:pPr>
        <w:tabs>
          <w:tab w:pos="1492" w:val="num"/>
        </w:tabs>
        <w:ind w:hanging="360" w:left="1492"/>
      </w:pPr>
      <w:rPr>
        <w:rFonts w:hAnsi="Symbol" w:ascii="Symbol" w:hint="default"/>
      </w:rPr>
    </w:lvl>
  </w:abstractNum>
  <w:abstractNum w:abstractNumId="2">
    <w:nsid w:val="FFFFFF83"/>
    <w:multiLevelType w:val="singleLevel"/>
    <w:tmpl w:val="76F4C98A"/>
    <w:lvl w:ilvl="0">
      <w:start w:val="1"/>
      <w:numFmt w:val="bullet"/>
      <w:pStyle w:val="Grafikeoznake2"/>
      <w:lvlText w:val=""/>
      <w:lvlJc w:val="left"/>
      <w:pPr>
        <w:tabs>
          <w:tab w:pos="643" w:val="num"/>
        </w:tabs>
        <w:ind w:hanging="360" w:left="643"/>
      </w:pPr>
      <w:rPr>
        <w:rFonts w:hAnsi="Symbol" w:ascii="Symbol" w:hint="default"/>
      </w:rPr>
    </w:lvl>
  </w:abstractNum>
  <w:abstractNum w:abstractNumId="3">
    <w:nsid w:val="001C672A"/>
    <w:multiLevelType w:val="hybridMultilevel"/>
    <w:tmpl w:val="2AF415C2"/>
    <w:lvl w:tplc="E262455C" w:ilvl="0">
      <w:start w:val="16"/>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0A727337"/>
    <w:multiLevelType w:val="hybridMultilevel"/>
    <w:tmpl w:val="545CC5A0"/>
    <w:lvl w:tplc="A6685ABA" w:ilvl="0">
      <w:start w:val="2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B3F1FEB"/>
    <w:multiLevelType w:val="hybridMultilevel"/>
    <w:tmpl w:val="4EB4DAAA"/>
    <w:lvl w:tplc="041A0001" w:ilvl="0">
      <w:start w:val="1"/>
      <w:numFmt w:val="bullet"/>
      <w:lvlText w:val=""/>
      <w:lvlJc w:val="left"/>
      <w:pPr>
        <w:ind w:hanging="360" w:left="1440"/>
      </w:pPr>
      <w:rPr>
        <w:rFonts w:hAnsi="Symbol" w:ascii="Symbol"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6">
    <w:nsid w:val="0C293812"/>
    <w:multiLevelType w:val="hybridMultilevel"/>
    <w:tmpl w:val="0EFE661A"/>
    <w:lvl w:tplc="04090001" w:ilvl="0">
      <w:start w:val="1"/>
      <w:numFmt w:val="bullet"/>
      <w:lvlText w:val=""/>
      <w:lvlJc w:val="left"/>
      <w:pPr>
        <w:ind w:hanging="360" w:left="1071"/>
      </w:pPr>
      <w:rPr>
        <w:rFonts w:hAnsi="Symbol" w:ascii="Symbol" w:hint="default"/>
      </w:rPr>
    </w:lvl>
    <w:lvl w:tentative="true" w:tplc="041A0003" w:ilvl="1">
      <w:start w:val="1"/>
      <w:numFmt w:val="bullet"/>
      <w:lvlText w:val="o"/>
      <w:lvlJc w:val="left"/>
      <w:pPr>
        <w:ind w:hanging="360" w:left="1791"/>
      </w:pPr>
      <w:rPr>
        <w:rFonts w:cs="Courier New" w:hAnsi="Courier New" w:ascii="Courier New" w:hint="default"/>
      </w:rPr>
    </w:lvl>
    <w:lvl w:tentative="true" w:tplc="041A0005" w:ilvl="2">
      <w:start w:val="1"/>
      <w:numFmt w:val="bullet"/>
      <w:lvlText w:val=""/>
      <w:lvlJc w:val="left"/>
      <w:pPr>
        <w:ind w:hanging="360" w:left="2511"/>
      </w:pPr>
      <w:rPr>
        <w:rFonts w:hAnsi="Wingdings" w:ascii="Wingdings" w:hint="default"/>
      </w:rPr>
    </w:lvl>
    <w:lvl w:tentative="true" w:tplc="041A0001" w:ilvl="3">
      <w:start w:val="1"/>
      <w:numFmt w:val="bullet"/>
      <w:lvlText w:val=""/>
      <w:lvlJc w:val="left"/>
      <w:pPr>
        <w:ind w:hanging="360" w:left="3231"/>
      </w:pPr>
      <w:rPr>
        <w:rFonts w:hAnsi="Symbol" w:ascii="Symbol" w:hint="default"/>
      </w:rPr>
    </w:lvl>
    <w:lvl w:tentative="true" w:tplc="041A0003" w:ilvl="4">
      <w:start w:val="1"/>
      <w:numFmt w:val="bullet"/>
      <w:lvlText w:val="o"/>
      <w:lvlJc w:val="left"/>
      <w:pPr>
        <w:ind w:hanging="360" w:left="3951"/>
      </w:pPr>
      <w:rPr>
        <w:rFonts w:cs="Courier New" w:hAnsi="Courier New" w:ascii="Courier New" w:hint="default"/>
      </w:rPr>
    </w:lvl>
    <w:lvl w:tentative="true" w:tplc="041A0005" w:ilvl="5">
      <w:start w:val="1"/>
      <w:numFmt w:val="bullet"/>
      <w:lvlText w:val=""/>
      <w:lvlJc w:val="left"/>
      <w:pPr>
        <w:ind w:hanging="360" w:left="4671"/>
      </w:pPr>
      <w:rPr>
        <w:rFonts w:hAnsi="Wingdings" w:ascii="Wingdings" w:hint="default"/>
      </w:rPr>
    </w:lvl>
    <w:lvl w:tentative="true" w:tplc="041A0001" w:ilvl="6">
      <w:start w:val="1"/>
      <w:numFmt w:val="bullet"/>
      <w:lvlText w:val=""/>
      <w:lvlJc w:val="left"/>
      <w:pPr>
        <w:ind w:hanging="360" w:left="5391"/>
      </w:pPr>
      <w:rPr>
        <w:rFonts w:hAnsi="Symbol" w:ascii="Symbol" w:hint="default"/>
      </w:rPr>
    </w:lvl>
    <w:lvl w:tentative="true" w:tplc="041A0003" w:ilvl="7">
      <w:start w:val="1"/>
      <w:numFmt w:val="bullet"/>
      <w:lvlText w:val="o"/>
      <w:lvlJc w:val="left"/>
      <w:pPr>
        <w:ind w:hanging="360" w:left="6111"/>
      </w:pPr>
      <w:rPr>
        <w:rFonts w:cs="Courier New" w:hAnsi="Courier New" w:ascii="Courier New" w:hint="default"/>
      </w:rPr>
    </w:lvl>
    <w:lvl w:tentative="true" w:tplc="041A0005" w:ilvl="8">
      <w:start w:val="1"/>
      <w:numFmt w:val="bullet"/>
      <w:lvlText w:val=""/>
      <w:lvlJc w:val="left"/>
      <w:pPr>
        <w:ind w:hanging="360" w:left="6831"/>
      </w:pPr>
      <w:rPr>
        <w:rFonts w:hAnsi="Wingdings" w:ascii="Wingdings" w:hint="default"/>
      </w:rPr>
    </w:lvl>
  </w:abstractNum>
  <w:abstractNum w:abstractNumId="7">
    <w:nsid w:val="0C887DFB"/>
    <w:multiLevelType w:val="hybridMultilevel"/>
    <w:tmpl w:val="8F30D104"/>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0D80251B"/>
    <w:multiLevelType w:val="hybridMultilevel"/>
    <w:tmpl w:val="645A4232"/>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9">
    <w:nsid w:val="10B222BB"/>
    <w:multiLevelType w:val="hybridMultilevel"/>
    <w:tmpl w:val="4D1223B4"/>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15B91413"/>
    <w:multiLevelType w:val="hybridMultilevel"/>
    <w:tmpl w:val="4EDCDC6A"/>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1">
    <w:nsid w:val="1A2400CF"/>
    <w:multiLevelType w:val="hybridMultilevel"/>
    <w:tmpl w:val="B4D85ED4"/>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1EC350DA"/>
    <w:multiLevelType w:val="hybridMultilevel"/>
    <w:tmpl w:val="B7BA02F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24DF310D"/>
    <w:multiLevelType w:val="hybridMultilevel"/>
    <w:tmpl w:val="F36050B6"/>
    <w:lvl w:tplc="04090001" w:ilvl="0">
      <w:start w:val="1"/>
      <w:numFmt w:val="bullet"/>
      <w:lvlText w:val=""/>
      <w:lvlJc w:val="left"/>
      <w:pPr>
        <w:ind w:hanging="360" w:left="720"/>
      </w:pPr>
      <w:rPr>
        <w:rFonts w:hAnsi="Symbol" w:ascii="Symbol" w:hint="default"/>
      </w:rPr>
    </w:lvl>
    <w:lvl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4">
    <w:nsid w:val="27693300"/>
    <w:multiLevelType w:val="hybridMultilevel"/>
    <w:tmpl w:val="AD5A09C6"/>
    <w:lvl w:tplc="041A0001" w:ilvl="0">
      <w:start w:val="1"/>
      <w:numFmt w:val="bullet"/>
      <w:lvlText w:val=""/>
      <w:lvlJc w:val="left"/>
      <w:pPr>
        <w:ind w:hanging="360" w:left="1068"/>
      </w:pPr>
      <w:rPr>
        <w:rFonts w:hAnsi="Symbol" w:ascii="Symbo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5">
    <w:nsid w:val="28A85EC0"/>
    <w:multiLevelType w:val="hybridMultilevel"/>
    <w:tmpl w:val="1570C336"/>
    <w:lvl w:tplc="08090001" w:ilvl="0">
      <w:start w:val="1"/>
      <w:numFmt w:val="bullet"/>
      <w:lvlText w:val=""/>
      <w:lvlJc w:val="left"/>
      <w:pPr>
        <w:ind w:hanging="360" w:left="720"/>
      </w:pPr>
      <w:rPr>
        <w:rFonts w:hAnsi="Symbol" w:ascii="Symbol" w:hint="default"/>
      </w:rPr>
    </w:lvl>
    <w:lvl w:tentative="true" w:tplc="08090003" w:ilvl="1">
      <w:start w:val="1"/>
      <w:numFmt w:val="bullet"/>
      <w:lvlText w:val="o"/>
      <w:lvlJc w:val="left"/>
      <w:pPr>
        <w:ind w:hanging="360" w:left="1440"/>
      </w:pPr>
      <w:rPr>
        <w:rFonts w:cs="Courier New" w:hAnsi="Courier New" w:ascii="Courier New" w:hint="default"/>
      </w:rPr>
    </w:lvl>
    <w:lvl w:tentative="true" w:tplc="08090005" w:ilvl="2">
      <w:start w:val="1"/>
      <w:numFmt w:val="bullet"/>
      <w:lvlText w:val=""/>
      <w:lvlJc w:val="left"/>
      <w:pPr>
        <w:ind w:hanging="360" w:left="2160"/>
      </w:pPr>
      <w:rPr>
        <w:rFonts w:hAnsi="Wingdings" w:ascii="Wingdings" w:hint="default"/>
      </w:rPr>
    </w:lvl>
    <w:lvl w:tentative="true" w:tplc="08090001" w:ilvl="3">
      <w:start w:val="1"/>
      <w:numFmt w:val="bullet"/>
      <w:lvlText w:val=""/>
      <w:lvlJc w:val="left"/>
      <w:pPr>
        <w:ind w:hanging="360" w:left="2880"/>
      </w:pPr>
      <w:rPr>
        <w:rFonts w:hAnsi="Symbol" w:ascii="Symbol" w:hint="default"/>
      </w:rPr>
    </w:lvl>
    <w:lvl w:tentative="true" w:tplc="08090003" w:ilvl="4">
      <w:start w:val="1"/>
      <w:numFmt w:val="bullet"/>
      <w:lvlText w:val="o"/>
      <w:lvlJc w:val="left"/>
      <w:pPr>
        <w:ind w:hanging="360" w:left="3600"/>
      </w:pPr>
      <w:rPr>
        <w:rFonts w:cs="Courier New" w:hAnsi="Courier New" w:ascii="Courier New" w:hint="default"/>
      </w:rPr>
    </w:lvl>
    <w:lvl w:tentative="true" w:tplc="08090005" w:ilvl="5">
      <w:start w:val="1"/>
      <w:numFmt w:val="bullet"/>
      <w:lvlText w:val=""/>
      <w:lvlJc w:val="left"/>
      <w:pPr>
        <w:ind w:hanging="360" w:left="4320"/>
      </w:pPr>
      <w:rPr>
        <w:rFonts w:hAnsi="Wingdings" w:ascii="Wingdings" w:hint="default"/>
      </w:rPr>
    </w:lvl>
    <w:lvl w:tentative="true" w:tplc="08090001" w:ilvl="6">
      <w:start w:val="1"/>
      <w:numFmt w:val="bullet"/>
      <w:lvlText w:val=""/>
      <w:lvlJc w:val="left"/>
      <w:pPr>
        <w:ind w:hanging="360" w:left="5040"/>
      </w:pPr>
      <w:rPr>
        <w:rFonts w:hAnsi="Symbol" w:ascii="Symbol" w:hint="default"/>
      </w:rPr>
    </w:lvl>
    <w:lvl w:tentative="true" w:tplc="08090003" w:ilvl="7">
      <w:start w:val="1"/>
      <w:numFmt w:val="bullet"/>
      <w:lvlText w:val="o"/>
      <w:lvlJc w:val="left"/>
      <w:pPr>
        <w:ind w:hanging="360" w:left="5760"/>
      </w:pPr>
      <w:rPr>
        <w:rFonts w:cs="Courier New" w:hAnsi="Courier New" w:ascii="Courier New" w:hint="default"/>
      </w:rPr>
    </w:lvl>
    <w:lvl w:tentative="true" w:tplc="08090005" w:ilvl="8">
      <w:start w:val="1"/>
      <w:numFmt w:val="bullet"/>
      <w:lvlText w:val=""/>
      <w:lvlJc w:val="left"/>
      <w:pPr>
        <w:ind w:hanging="360" w:left="6480"/>
      </w:pPr>
      <w:rPr>
        <w:rFonts w:hAnsi="Wingdings" w:ascii="Wingdings" w:hint="default"/>
      </w:rPr>
    </w:lvl>
  </w:abstractNum>
  <w:abstractNum w:abstractNumId="16">
    <w:nsid w:val="2FBB4A27"/>
    <w:multiLevelType w:val="hybridMultilevel"/>
    <w:tmpl w:val="62249F22"/>
    <w:lvl w:tplc="04090001" w:ilvl="0">
      <w:start w:val="1"/>
      <w:numFmt w:val="bullet"/>
      <w:lvlText w:val=""/>
      <w:lvlJc w:val="left"/>
      <w:pPr>
        <w:ind w:hanging="360" w:left="720"/>
      </w:pPr>
      <w:rPr>
        <w:rFonts w:hAnsi="Symbol" w:ascii="Symbol" w:hint="default"/>
      </w:rPr>
    </w:lvl>
    <w:lvl w:tplc="04090003" w:ilvl="1">
      <w:start w:val="1"/>
      <w:numFmt w:val="bullet"/>
      <w:lvlText w:val="o"/>
      <w:lvlJc w:val="left"/>
      <w:pPr>
        <w:ind w:hanging="360" w:left="1440"/>
      </w:pPr>
      <w:rPr>
        <w:rFonts w:hAnsi="Courier New" w:ascii="Courier New" w:hint="default"/>
      </w:rPr>
    </w:lvl>
    <w:lvl w:tplc="04090005" w:ilvl="2">
      <w:start w:val="1"/>
      <w:numFmt w:val="bullet"/>
      <w:lvlText w:val=""/>
      <w:lvlJc w:val="left"/>
      <w:pPr>
        <w:ind w:hanging="360" w:left="2160"/>
      </w:pPr>
      <w:rPr>
        <w:rFonts w:hAnsi="Wingdings" w:ascii="Wingdings" w:hint="default"/>
      </w:rPr>
    </w:lvl>
    <w:lvl w:tplc="04090001" w:ilvl="3">
      <w:start w:val="1"/>
      <w:numFmt w:val="bullet"/>
      <w:lvlText w:val=""/>
      <w:lvlJc w:val="left"/>
      <w:pPr>
        <w:ind w:hanging="360" w:left="2880"/>
      </w:pPr>
      <w:rPr>
        <w:rFonts w:hAnsi="Symbol" w:ascii="Symbol" w:hint="default"/>
      </w:rPr>
    </w:lvl>
    <w:lvl w:tplc="04090003" w:ilvl="4">
      <w:start w:val="1"/>
      <w:numFmt w:val="bullet"/>
      <w:lvlText w:val="o"/>
      <w:lvlJc w:val="left"/>
      <w:pPr>
        <w:ind w:hanging="360" w:left="3600"/>
      </w:pPr>
      <w:rPr>
        <w:rFonts w:hAnsi="Courier New" w:ascii="Courier New" w:hint="default"/>
      </w:rPr>
    </w:lvl>
    <w:lvl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7">
    <w:nsid w:val="3077037B"/>
    <w:multiLevelType w:val="hybridMultilevel"/>
    <w:tmpl w:val="2842DA42"/>
    <w:lvl w:tplc="041A0001" w:ilvl="0">
      <w:start w:val="1"/>
      <w:numFmt w:val="bullet"/>
      <w:lvlText w:val=""/>
      <w:lvlJc w:val="left"/>
      <w:pPr>
        <w:ind w:hanging="360" w:left="832"/>
      </w:pPr>
      <w:rPr>
        <w:rFonts w:hAnsi="Symbol" w:ascii="Symbol" w:hint="default"/>
      </w:rPr>
    </w:lvl>
    <w:lvl w:tentative="true" w:tplc="041A0003" w:ilvl="1">
      <w:start w:val="1"/>
      <w:numFmt w:val="bullet"/>
      <w:lvlText w:val="o"/>
      <w:lvlJc w:val="left"/>
      <w:pPr>
        <w:ind w:hanging="360" w:left="1552"/>
      </w:pPr>
      <w:rPr>
        <w:rFonts w:cs="Courier New" w:hAnsi="Courier New" w:ascii="Courier New" w:hint="default"/>
      </w:rPr>
    </w:lvl>
    <w:lvl w:tentative="true" w:tplc="041A0005" w:ilvl="2">
      <w:start w:val="1"/>
      <w:numFmt w:val="bullet"/>
      <w:lvlText w:val=""/>
      <w:lvlJc w:val="left"/>
      <w:pPr>
        <w:ind w:hanging="360" w:left="2272"/>
      </w:pPr>
      <w:rPr>
        <w:rFonts w:hAnsi="Wingdings" w:ascii="Wingdings" w:hint="default"/>
      </w:rPr>
    </w:lvl>
    <w:lvl w:tentative="true" w:tplc="041A0001" w:ilvl="3">
      <w:start w:val="1"/>
      <w:numFmt w:val="bullet"/>
      <w:lvlText w:val=""/>
      <w:lvlJc w:val="left"/>
      <w:pPr>
        <w:ind w:hanging="360" w:left="2992"/>
      </w:pPr>
      <w:rPr>
        <w:rFonts w:hAnsi="Symbol" w:ascii="Symbol" w:hint="default"/>
      </w:rPr>
    </w:lvl>
    <w:lvl w:tentative="true" w:tplc="041A0003" w:ilvl="4">
      <w:start w:val="1"/>
      <w:numFmt w:val="bullet"/>
      <w:lvlText w:val="o"/>
      <w:lvlJc w:val="left"/>
      <w:pPr>
        <w:ind w:hanging="360" w:left="3712"/>
      </w:pPr>
      <w:rPr>
        <w:rFonts w:cs="Courier New" w:hAnsi="Courier New" w:ascii="Courier New" w:hint="default"/>
      </w:rPr>
    </w:lvl>
    <w:lvl w:tentative="true" w:tplc="041A0005" w:ilvl="5">
      <w:start w:val="1"/>
      <w:numFmt w:val="bullet"/>
      <w:lvlText w:val=""/>
      <w:lvlJc w:val="left"/>
      <w:pPr>
        <w:ind w:hanging="360" w:left="4432"/>
      </w:pPr>
      <w:rPr>
        <w:rFonts w:hAnsi="Wingdings" w:ascii="Wingdings" w:hint="default"/>
      </w:rPr>
    </w:lvl>
    <w:lvl w:tentative="true" w:tplc="041A0001" w:ilvl="6">
      <w:start w:val="1"/>
      <w:numFmt w:val="bullet"/>
      <w:lvlText w:val=""/>
      <w:lvlJc w:val="left"/>
      <w:pPr>
        <w:ind w:hanging="360" w:left="5152"/>
      </w:pPr>
      <w:rPr>
        <w:rFonts w:hAnsi="Symbol" w:ascii="Symbol" w:hint="default"/>
      </w:rPr>
    </w:lvl>
    <w:lvl w:tentative="true" w:tplc="041A0003" w:ilvl="7">
      <w:start w:val="1"/>
      <w:numFmt w:val="bullet"/>
      <w:lvlText w:val="o"/>
      <w:lvlJc w:val="left"/>
      <w:pPr>
        <w:ind w:hanging="360" w:left="5872"/>
      </w:pPr>
      <w:rPr>
        <w:rFonts w:cs="Courier New" w:hAnsi="Courier New" w:ascii="Courier New" w:hint="default"/>
      </w:rPr>
    </w:lvl>
    <w:lvl w:tentative="true" w:tplc="041A0005" w:ilvl="8">
      <w:start w:val="1"/>
      <w:numFmt w:val="bullet"/>
      <w:lvlText w:val=""/>
      <w:lvlJc w:val="left"/>
      <w:pPr>
        <w:ind w:hanging="360" w:left="6592"/>
      </w:pPr>
      <w:rPr>
        <w:rFonts w:hAnsi="Wingdings" w:ascii="Wingdings" w:hint="default"/>
      </w:rPr>
    </w:lvl>
  </w:abstractNum>
  <w:abstractNum w:abstractNumId="18">
    <w:nsid w:val="3CDA3938"/>
    <w:multiLevelType w:val="hybridMultilevel"/>
    <w:tmpl w:val="8BFEF942"/>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9">
    <w:nsid w:val="3E481DC3"/>
    <w:multiLevelType w:val="hybridMultilevel"/>
    <w:tmpl w:val="69C054E8"/>
    <w:lvl w:tplc="041A000F" w:ilvl="0">
      <w:start w:val="1"/>
      <w:numFmt w:val="decimal"/>
      <w:lvlText w:val="%1."/>
      <w:lvlJc w:val="left"/>
      <w:pPr>
        <w:ind w:hanging="360" w:left="928"/>
      </w:pPr>
      <w:rPr>
        <w:rFonts w:hint="default"/>
      </w:rPr>
    </w:lvl>
    <w:lvl w:tplc="17EAE4AC" w:ilvl="1">
      <w:start w:val="1"/>
      <w:numFmt w:val="decimal"/>
      <w:lvlText w:val="%2)"/>
      <w:lvlJc w:val="left"/>
      <w:pPr>
        <w:ind w:hanging="360" w:left="1440"/>
      </w:pPr>
      <w:rPr>
        <w:rFonts w:hint="default"/>
        <w:color w:val="FF0000"/>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448E33A1"/>
    <w:multiLevelType w:val="hybridMultilevel"/>
    <w:tmpl w:val="CC5A14BE"/>
    <w:lvl w:tplc="59F0C81E" w:ilvl="0">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466B4A45"/>
    <w:multiLevelType w:val="hybridMultilevel"/>
    <w:tmpl w:val="D70C7D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49C138E9"/>
    <w:multiLevelType w:val="hybridMultilevel"/>
    <w:tmpl w:val="DF88E90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4D2D0B43"/>
    <w:multiLevelType w:val="hybridMultilevel"/>
    <w:tmpl w:val="B2E6A0E4"/>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24">
    <w:nsid w:val="50602CF7"/>
    <w:multiLevelType w:val="hybridMultilevel"/>
    <w:tmpl w:val="7004D8DA"/>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25">
    <w:nsid w:val="52ED1EBA"/>
    <w:multiLevelType w:val="hybridMultilevel"/>
    <w:tmpl w:val="9620F782"/>
    <w:lvl w:tplc="041A0001" w:ilvl="0">
      <w:start w:val="1"/>
      <w:numFmt w:val="bullet"/>
      <w:lvlText w:val=""/>
      <w:lvlJc w:val="left"/>
      <w:pPr>
        <w:ind w:hanging="360" w:left="720"/>
      </w:pPr>
      <w:rPr>
        <w:rFonts w:hAnsi="Symbol" w:ascii="Symbol"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62DC54A9"/>
    <w:multiLevelType w:val="hybridMultilevel"/>
    <w:tmpl w:val="7D64CFA4"/>
    <w:lvl w:tplc="04090011"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27">
    <w:nsid w:val="641B38D1"/>
    <w:multiLevelType w:val="multilevel"/>
    <w:tmpl w:val="32CC4180"/>
    <w:lvl w:ilvl="0">
      <w:start w:val="1"/>
      <w:numFmt w:val="decimal"/>
      <w:lvlText w:val="%1."/>
      <w:lvlJc w:val="left"/>
      <w:pPr>
        <w:ind w:hanging="480" w:left="480"/>
      </w:pPr>
      <w:rPr>
        <w:rFonts w:hint="default"/>
      </w:rPr>
    </w:lvl>
    <w:lvl w:ilvl="1">
      <w:start w:val="1"/>
      <w:numFmt w:val="decimal"/>
      <w:pStyle w:val="Naslov2"/>
      <w:lvlText w:val="%1.%2."/>
      <w:lvlJc w:val="left"/>
      <w:pPr>
        <w:ind w:hanging="720" w:left="720"/>
      </w:pPr>
      <w:rPr>
        <w:rFonts w:hint="default"/>
        <w:i w:val="false"/>
        <w:color w:val="548DD4"/>
      </w:rPr>
    </w:lvl>
    <w:lvl w:ilvl="2">
      <w:start w:val="1"/>
      <w:numFmt w:val="decimal"/>
      <w:pStyle w:val="Naslov3"/>
      <w:lvlText w:val="%1.%2.%3."/>
      <w:lvlJc w:val="left"/>
      <w:pPr>
        <w:ind w:hanging="720" w:left="720"/>
      </w:pPr>
      <w:rPr>
        <w:rFonts w:hint="default"/>
      </w:rPr>
    </w:lvl>
    <w:lvl w:ilvl="3">
      <w:start w:val="1"/>
      <w:numFmt w:val="decimal"/>
      <w:lvlText w:val="%1.%2.%3.%4."/>
      <w:lvlJc w:val="left"/>
      <w:pPr>
        <w:ind w:hanging="1080" w:left="1080"/>
      </w:pPr>
      <w:rPr>
        <w:rFonts w:hint="default"/>
      </w:rPr>
    </w:lvl>
    <w:lvl w:ilvl="4">
      <w:start w:val="1"/>
      <w:numFmt w:val="decimal"/>
      <w:lvlText w:val="%1.%2.%3.%4.%5."/>
      <w:lvlJc w:val="left"/>
      <w:pPr>
        <w:ind w:hanging="1440" w:left="1440"/>
      </w:pPr>
      <w:rPr>
        <w:rFonts w:hint="default"/>
      </w:rPr>
    </w:lvl>
    <w:lvl w:ilvl="5">
      <w:start w:val="1"/>
      <w:numFmt w:val="decimal"/>
      <w:lvlText w:val="%1.%2.%3.%4.%5.%6."/>
      <w:lvlJc w:val="left"/>
      <w:pPr>
        <w:ind w:hanging="1440" w:left="1440"/>
      </w:pPr>
      <w:rPr>
        <w:rFonts w:hint="default"/>
      </w:rPr>
    </w:lvl>
    <w:lvl w:ilvl="6">
      <w:start w:val="1"/>
      <w:numFmt w:val="decimal"/>
      <w:lvlText w:val="%1.%2.%3.%4.%5.%6.%7."/>
      <w:lvlJc w:val="left"/>
      <w:pPr>
        <w:ind w:hanging="1800" w:left="1800"/>
      </w:pPr>
      <w:rPr>
        <w:rFonts w:hint="default"/>
      </w:rPr>
    </w:lvl>
    <w:lvl w:ilvl="7">
      <w:start w:val="1"/>
      <w:numFmt w:val="decimal"/>
      <w:lvlText w:val="%1.%2.%3.%4.%5.%6.%7.%8."/>
      <w:lvlJc w:val="left"/>
      <w:pPr>
        <w:ind w:hanging="2160" w:left="2160"/>
      </w:pPr>
      <w:rPr>
        <w:rFonts w:hint="default"/>
      </w:rPr>
    </w:lvl>
    <w:lvl w:ilvl="8">
      <w:start w:val="1"/>
      <w:numFmt w:val="decimal"/>
      <w:lvlText w:val="%1.%2.%3.%4.%5.%6.%7.%8.%9."/>
      <w:lvlJc w:val="left"/>
      <w:pPr>
        <w:ind w:hanging="2160" w:left="2160"/>
      </w:pPr>
      <w:rPr>
        <w:rFonts w:hint="default"/>
      </w:rPr>
    </w:lvl>
  </w:abstractNum>
  <w:abstractNum w:abstractNumId="28">
    <w:nsid w:val="6C084829"/>
    <w:multiLevelType w:val="hybridMultilevel"/>
    <w:tmpl w:val="3244D4E2"/>
    <w:lvl w:tplc="F56E4666" w:ilvl="0">
      <w:start w:val="8"/>
      <w:numFmt w:val="bullet"/>
      <w:lvlText w:val="-"/>
      <w:lvlJc w:val="left"/>
      <w:pPr>
        <w:ind w:hanging="360" w:left="720"/>
      </w:pPr>
      <w:rPr>
        <w:rFonts w:cs="Times New Roman" w:eastAsia="Times New Roman" w:hAnsi="Times New Roman" w:ascii="Times New Roman" w:hint="default"/>
      </w:rPr>
    </w:lvl>
    <w:lvl w:tentative="true" w:tplc="08090003" w:ilvl="1">
      <w:start w:val="1"/>
      <w:numFmt w:val="bullet"/>
      <w:lvlText w:val="o"/>
      <w:lvlJc w:val="left"/>
      <w:pPr>
        <w:ind w:hanging="360" w:left="1440"/>
      </w:pPr>
      <w:rPr>
        <w:rFonts w:cs="Courier New" w:hAnsi="Courier New" w:ascii="Courier New" w:hint="default"/>
      </w:rPr>
    </w:lvl>
    <w:lvl w:tentative="true" w:tplc="08090005" w:ilvl="2">
      <w:start w:val="1"/>
      <w:numFmt w:val="bullet"/>
      <w:lvlText w:val=""/>
      <w:lvlJc w:val="left"/>
      <w:pPr>
        <w:ind w:hanging="360" w:left="2160"/>
      </w:pPr>
      <w:rPr>
        <w:rFonts w:hAnsi="Wingdings" w:ascii="Wingdings" w:hint="default"/>
      </w:rPr>
    </w:lvl>
    <w:lvl w:tentative="true" w:tplc="08090001" w:ilvl="3">
      <w:start w:val="1"/>
      <w:numFmt w:val="bullet"/>
      <w:lvlText w:val=""/>
      <w:lvlJc w:val="left"/>
      <w:pPr>
        <w:ind w:hanging="360" w:left="2880"/>
      </w:pPr>
      <w:rPr>
        <w:rFonts w:hAnsi="Symbol" w:ascii="Symbol" w:hint="default"/>
      </w:rPr>
    </w:lvl>
    <w:lvl w:tentative="true" w:tplc="08090003" w:ilvl="4">
      <w:start w:val="1"/>
      <w:numFmt w:val="bullet"/>
      <w:lvlText w:val="o"/>
      <w:lvlJc w:val="left"/>
      <w:pPr>
        <w:ind w:hanging="360" w:left="3600"/>
      </w:pPr>
      <w:rPr>
        <w:rFonts w:cs="Courier New" w:hAnsi="Courier New" w:ascii="Courier New" w:hint="default"/>
      </w:rPr>
    </w:lvl>
    <w:lvl w:tentative="true" w:tplc="08090005" w:ilvl="5">
      <w:start w:val="1"/>
      <w:numFmt w:val="bullet"/>
      <w:lvlText w:val=""/>
      <w:lvlJc w:val="left"/>
      <w:pPr>
        <w:ind w:hanging="360" w:left="4320"/>
      </w:pPr>
      <w:rPr>
        <w:rFonts w:hAnsi="Wingdings" w:ascii="Wingdings" w:hint="default"/>
      </w:rPr>
    </w:lvl>
    <w:lvl w:tentative="true" w:tplc="08090001" w:ilvl="6">
      <w:start w:val="1"/>
      <w:numFmt w:val="bullet"/>
      <w:lvlText w:val=""/>
      <w:lvlJc w:val="left"/>
      <w:pPr>
        <w:ind w:hanging="360" w:left="5040"/>
      </w:pPr>
      <w:rPr>
        <w:rFonts w:hAnsi="Symbol" w:ascii="Symbol" w:hint="default"/>
      </w:rPr>
    </w:lvl>
    <w:lvl w:tentative="true" w:tplc="08090003" w:ilvl="7">
      <w:start w:val="1"/>
      <w:numFmt w:val="bullet"/>
      <w:lvlText w:val="o"/>
      <w:lvlJc w:val="left"/>
      <w:pPr>
        <w:ind w:hanging="360" w:left="5760"/>
      </w:pPr>
      <w:rPr>
        <w:rFonts w:cs="Courier New" w:hAnsi="Courier New" w:ascii="Courier New" w:hint="default"/>
      </w:rPr>
    </w:lvl>
    <w:lvl w:tentative="true" w:tplc="08090005" w:ilvl="8">
      <w:start w:val="1"/>
      <w:numFmt w:val="bullet"/>
      <w:lvlText w:val=""/>
      <w:lvlJc w:val="left"/>
      <w:pPr>
        <w:ind w:hanging="360" w:left="6480"/>
      </w:pPr>
      <w:rPr>
        <w:rFonts w:hAnsi="Wingdings" w:ascii="Wingdings" w:hint="default"/>
      </w:rPr>
    </w:lvl>
  </w:abstractNum>
  <w:abstractNum w:abstractNumId="29">
    <w:nsid w:val="6CFB18B6"/>
    <w:multiLevelType w:val="hybridMultilevel"/>
    <w:tmpl w:val="1136C062"/>
    <w:lvl w:tplc="04090001" w:ilvl="0">
      <w:start w:val="1"/>
      <w:numFmt w:val="bullet"/>
      <w:lvlText w:val=""/>
      <w:lvlJc w:val="left"/>
      <w:pPr>
        <w:ind w:hanging="360" w:left="1003"/>
      </w:pPr>
      <w:rPr>
        <w:rFonts w:hAnsi="Symbol" w:ascii="Symbol" w:hint="default"/>
      </w:rPr>
    </w:lvl>
    <w:lvl w:tplc="04090003" w:ilvl="1">
      <w:start w:val="1"/>
      <w:numFmt w:val="bullet"/>
      <w:lvlText w:val="o"/>
      <w:lvlJc w:val="left"/>
      <w:pPr>
        <w:ind w:hanging="360" w:left="1723"/>
      </w:pPr>
      <w:rPr>
        <w:rFonts w:cs="Courier New" w:hAnsi="Courier New" w:ascii="Courier New" w:hint="default"/>
      </w:rPr>
    </w:lvl>
    <w:lvl w:tentative="true" w:tplc="04090005" w:ilvl="2">
      <w:start w:val="1"/>
      <w:numFmt w:val="bullet"/>
      <w:lvlText w:val=""/>
      <w:lvlJc w:val="left"/>
      <w:pPr>
        <w:ind w:hanging="360" w:left="2443"/>
      </w:pPr>
      <w:rPr>
        <w:rFonts w:hAnsi="Wingdings" w:ascii="Wingdings" w:hint="default"/>
      </w:rPr>
    </w:lvl>
    <w:lvl w:tentative="true" w:tplc="04090001" w:ilvl="3">
      <w:start w:val="1"/>
      <w:numFmt w:val="bullet"/>
      <w:lvlText w:val=""/>
      <w:lvlJc w:val="left"/>
      <w:pPr>
        <w:ind w:hanging="360" w:left="3163"/>
      </w:pPr>
      <w:rPr>
        <w:rFonts w:hAnsi="Symbol" w:ascii="Symbol" w:hint="default"/>
      </w:rPr>
    </w:lvl>
    <w:lvl w:tentative="true" w:tplc="04090003" w:ilvl="4">
      <w:start w:val="1"/>
      <w:numFmt w:val="bullet"/>
      <w:lvlText w:val="o"/>
      <w:lvlJc w:val="left"/>
      <w:pPr>
        <w:ind w:hanging="360" w:left="3883"/>
      </w:pPr>
      <w:rPr>
        <w:rFonts w:hAnsi="Courier New" w:ascii="Courier New" w:hint="default"/>
      </w:rPr>
    </w:lvl>
    <w:lvl w:tentative="true" w:tplc="04090005" w:ilvl="5">
      <w:start w:val="1"/>
      <w:numFmt w:val="bullet"/>
      <w:lvlText w:val=""/>
      <w:lvlJc w:val="left"/>
      <w:pPr>
        <w:ind w:hanging="360" w:left="4603"/>
      </w:pPr>
      <w:rPr>
        <w:rFonts w:hAnsi="Wingdings" w:ascii="Wingdings" w:hint="default"/>
      </w:rPr>
    </w:lvl>
    <w:lvl w:tentative="true" w:tplc="04090001" w:ilvl="6">
      <w:start w:val="1"/>
      <w:numFmt w:val="bullet"/>
      <w:lvlText w:val=""/>
      <w:lvlJc w:val="left"/>
      <w:pPr>
        <w:ind w:hanging="360" w:left="5323"/>
      </w:pPr>
      <w:rPr>
        <w:rFonts w:hAnsi="Symbol" w:ascii="Symbol" w:hint="default"/>
      </w:rPr>
    </w:lvl>
    <w:lvl w:tentative="true" w:tplc="04090003" w:ilvl="7">
      <w:start w:val="1"/>
      <w:numFmt w:val="bullet"/>
      <w:lvlText w:val="o"/>
      <w:lvlJc w:val="left"/>
      <w:pPr>
        <w:ind w:hanging="360" w:left="6043"/>
      </w:pPr>
      <w:rPr>
        <w:rFonts w:hAnsi="Courier New" w:ascii="Courier New" w:hint="default"/>
      </w:rPr>
    </w:lvl>
    <w:lvl w:tentative="true" w:tplc="04090005" w:ilvl="8">
      <w:start w:val="1"/>
      <w:numFmt w:val="bullet"/>
      <w:lvlText w:val=""/>
      <w:lvlJc w:val="left"/>
      <w:pPr>
        <w:ind w:hanging="360" w:left="6763"/>
      </w:pPr>
      <w:rPr>
        <w:rFonts w:hAnsi="Wingdings" w:ascii="Wingdings" w:hint="default"/>
      </w:rPr>
    </w:lvl>
  </w:abstractNum>
  <w:abstractNum w:abstractNumId="30">
    <w:nsid w:val="754813C7"/>
    <w:multiLevelType w:val="hybridMultilevel"/>
    <w:tmpl w:val="C48A6E4C"/>
    <w:lvl w:tplc="041A0001" w:ilvl="0">
      <w:start w:val="1"/>
      <w:numFmt w:val="bullet"/>
      <w:lvlText w:val=""/>
      <w:lvlJc w:val="left"/>
      <w:pPr>
        <w:ind w:hanging="360" w:left="927"/>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1">
    <w:nsid w:val="754F2196"/>
    <w:multiLevelType w:val="hybridMultilevel"/>
    <w:tmpl w:val="4C805A32"/>
    <w:lvl w:tplc="041A0001" w:ilvl="0">
      <w:start w:val="1"/>
      <w:numFmt w:val="bullet"/>
      <w:lvlText w:val=""/>
      <w:lvlJc w:val="left"/>
      <w:pPr>
        <w:ind w:hanging="360" w:left="776"/>
      </w:pPr>
      <w:rPr>
        <w:rFonts w:hAnsi="Symbol" w:ascii="Symbol" w:hint="default"/>
      </w:rPr>
    </w:lvl>
    <w:lvl w:tentative="true" w:tplc="041A0003" w:ilvl="1">
      <w:start w:val="1"/>
      <w:numFmt w:val="bullet"/>
      <w:lvlText w:val="o"/>
      <w:lvlJc w:val="left"/>
      <w:pPr>
        <w:ind w:hanging="360" w:left="1496"/>
      </w:pPr>
      <w:rPr>
        <w:rFonts w:cs="Courier New" w:hAnsi="Courier New" w:ascii="Courier New" w:hint="default"/>
      </w:rPr>
    </w:lvl>
    <w:lvl w:tentative="true" w:tplc="041A0005" w:ilvl="2">
      <w:start w:val="1"/>
      <w:numFmt w:val="bullet"/>
      <w:lvlText w:val=""/>
      <w:lvlJc w:val="left"/>
      <w:pPr>
        <w:ind w:hanging="360" w:left="2216"/>
      </w:pPr>
      <w:rPr>
        <w:rFonts w:hAnsi="Wingdings" w:ascii="Wingdings" w:hint="default"/>
      </w:rPr>
    </w:lvl>
    <w:lvl w:tentative="true" w:tplc="041A0001" w:ilvl="3">
      <w:start w:val="1"/>
      <w:numFmt w:val="bullet"/>
      <w:lvlText w:val=""/>
      <w:lvlJc w:val="left"/>
      <w:pPr>
        <w:ind w:hanging="360" w:left="2936"/>
      </w:pPr>
      <w:rPr>
        <w:rFonts w:hAnsi="Symbol" w:ascii="Symbol" w:hint="default"/>
      </w:rPr>
    </w:lvl>
    <w:lvl w:tentative="true" w:tplc="041A0003" w:ilvl="4">
      <w:start w:val="1"/>
      <w:numFmt w:val="bullet"/>
      <w:lvlText w:val="o"/>
      <w:lvlJc w:val="left"/>
      <w:pPr>
        <w:ind w:hanging="360" w:left="3656"/>
      </w:pPr>
      <w:rPr>
        <w:rFonts w:cs="Courier New" w:hAnsi="Courier New" w:ascii="Courier New" w:hint="default"/>
      </w:rPr>
    </w:lvl>
    <w:lvl w:tentative="true" w:tplc="041A0005" w:ilvl="5">
      <w:start w:val="1"/>
      <w:numFmt w:val="bullet"/>
      <w:lvlText w:val=""/>
      <w:lvlJc w:val="left"/>
      <w:pPr>
        <w:ind w:hanging="360" w:left="4376"/>
      </w:pPr>
      <w:rPr>
        <w:rFonts w:hAnsi="Wingdings" w:ascii="Wingdings" w:hint="default"/>
      </w:rPr>
    </w:lvl>
    <w:lvl w:tentative="true" w:tplc="041A0001" w:ilvl="6">
      <w:start w:val="1"/>
      <w:numFmt w:val="bullet"/>
      <w:lvlText w:val=""/>
      <w:lvlJc w:val="left"/>
      <w:pPr>
        <w:ind w:hanging="360" w:left="5096"/>
      </w:pPr>
      <w:rPr>
        <w:rFonts w:hAnsi="Symbol" w:ascii="Symbol" w:hint="default"/>
      </w:rPr>
    </w:lvl>
    <w:lvl w:tentative="true" w:tplc="041A0003" w:ilvl="7">
      <w:start w:val="1"/>
      <w:numFmt w:val="bullet"/>
      <w:lvlText w:val="o"/>
      <w:lvlJc w:val="left"/>
      <w:pPr>
        <w:ind w:hanging="360" w:left="5816"/>
      </w:pPr>
      <w:rPr>
        <w:rFonts w:cs="Courier New" w:hAnsi="Courier New" w:ascii="Courier New" w:hint="default"/>
      </w:rPr>
    </w:lvl>
    <w:lvl w:tentative="true" w:tplc="041A0005" w:ilvl="8">
      <w:start w:val="1"/>
      <w:numFmt w:val="bullet"/>
      <w:lvlText w:val=""/>
      <w:lvlJc w:val="left"/>
      <w:pPr>
        <w:ind w:hanging="360" w:left="6536"/>
      </w:pPr>
      <w:rPr>
        <w:rFonts w:hAnsi="Wingdings" w:ascii="Wingdings" w:hint="default"/>
      </w:rPr>
    </w:lvl>
  </w:abstractNum>
  <w:abstractNum w:abstractNumId="32">
    <w:nsid w:val="79CE2208"/>
    <w:multiLevelType w:val="hybridMultilevel"/>
    <w:tmpl w:val="BDA4C7EA"/>
    <w:lvl w:tplc="47B8CB16" w:ilvl="0">
      <w:start w:val="1"/>
      <w:numFmt w:val="upperLetter"/>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33">
    <w:nsid w:val="7E8B6336"/>
    <w:multiLevelType w:val="multilevel"/>
    <w:tmpl w:val="BC5464AA"/>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num w:numId="1">
    <w:abstractNumId w:val="0"/>
  </w:num>
  <w:num w:numId="2">
    <w:abstractNumId w:val="27"/>
  </w:num>
  <w:num w:numId="3">
    <w:abstractNumId w:val="18"/>
  </w:num>
  <w:num w:numId="4">
    <w:abstractNumId w:val="2"/>
  </w:num>
  <w:num w:numId="5">
    <w:abstractNumId w:val="1"/>
  </w:num>
  <w:num w:numId="6">
    <w:abstractNumId w:val="13"/>
  </w:num>
  <w:num w:numId="7">
    <w:abstractNumId w:val="11"/>
  </w:num>
  <w:num w:numId="8">
    <w:abstractNumId w:val="6"/>
  </w:num>
  <w:num w:numId="9">
    <w:abstractNumId w:val="30"/>
  </w:num>
  <w:num w:numId="10">
    <w:abstractNumId w:val="29"/>
  </w:num>
  <w:num w:numId="11">
    <w:abstractNumId w:val="9"/>
  </w:num>
  <w:num w:numId="12">
    <w:abstractNumId w:val="16"/>
  </w:num>
  <w:num w:numId="13">
    <w:abstractNumId w:val="26"/>
  </w:num>
  <w:num w:numId="14">
    <w:abstractNumId w:val="19"/>
  </w:num>
  <w:num w:numId="15">
    <w:abstractNumId w:val="10"/>
  </w:num>
  <w:num w:numId="16">
    <w:abstractNumId w:val="24"/>
  </w:num>
  <w:num w:numId="17">
    <w:abstractNumId w:val="8"/>
  </w:num>
  <w:num w:numId="18">
    <w:abstractNumId w:val="14"/>
  </w:num>
  <w:num w:numId="19">
    <w:abstractNumId w:val="33"/>
  </w:num>
  <w:num w:numId="20">
    <w:abstractNumId w:val="3"/>
  </w:num>
  <w:num w:numId="21">
    <w:abstractNumId w:val="17"/>
  </w:num>
  <w:num w:numId="22">
    <w:abstractNumId w:val="27"/>
    <w:lvlOverride w:ilvl="0">
      <w:startOverride w:val="1"/>
    </w:lvlOverride>
    <w:lvlOverride w:ilvl="1">
      <w:startOverride w:val="3"/>
    </w:lvlOverride>
  </w:num>
  <w:num w:numId="23">
    <w:abstractNumId w:val="23"/>
  </w:num>
  <w:num w:numId="24">
    <w:abstractNumId w:val="20"/>
  </w:num>
  <w:num w:numId="25">
    <w:abstractNumId w:val="22"/>
  </w:num>
  <w:num w:numId="26">
    <w:abstractNumId w:val="21"/>
  </w:num>
  <w:num w:numId="27">
    <w:abstractNumId w:val="25"/>
  </w:num>
  <w:num w:numId="28">
    <w:abstractNumId w:val="31"/>
  </w:num>
  <w:num w:numId="29">
    <w:abstractNumId w:val="4"/>
  </w:num>
  <w:num w:numId="30">
    <w:abstractNumId w:val="12"/>
  </w:num>
  <w:num w:numId="31">
    <w:abstractNumId w:val="5"/>
  </w:num>
  <w:num w:numId="32">
    <w:abstractNumId w:val="7"/>
  </w:num>
  <w:num w:numId="33">
    <w:abstractNumId w:val="32"/>
  </w:num>
  <w:num w:numId="34">
    <w:abstractNumId w:val="15"/>
  </w:num>
  <w:num w:numId="35">
    <w:abstractNumId w:val="2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0690F"/>
    <w:rsid w:val="00001784"/>
    <w:rsid w:val="000B2D1E"/>
    <w:rsid w:val="00103349"/>
    <w:rsid w:val="001420D6"/>
    <w:rsid w:val="00245B24"/>
    <w:rsid w:val="003A11D3"/>
    <w:rsid w:val="003F3FC9"/>
    <w:rsid w:val="0048689C"/>
    <w:rsid w:val="004C6ACD"/>
    <w:rsid w:val="00736F54"/>
    <w:rsid w:val="00781B6A"/>
    <w:rsid w:val="0080690F"/>
    <w:rsid w:val="00837659"/>
    <w:rsid w:val="00875A2A"/>
    <w:rsid w:val="00A35FED"/>
    <w:rsid w:val="00AB6606"/>
    <w:rsid w:val="00B1022F"/>
    <w:rsid w:val="00D65C25"/>
    <w:rsid w:val="00D95FB6"/>
    <w:rsid w:val="00DC49F2"/>
    <w:rsid w:val="00DE4F99"/>
    <w:rsid w:val="00E979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9" w:name="heading 4"/>
    <w:lsdException w:qFormat="true" w:uiPriority="0"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0" w:name="toc 4"/>
    <w:lsdException w:uiPriority="0" w:name="toc 5"/>
    <w:lsdException w:uiPriority="0" w:name="toc 6"/>
    <w:lsdException w:uiPriority="0" w:name="toc 7"/>
    <w:lsdException w:uiPriority="0" w:name="toc 8"/>
    <w:lsdException w:uiPriority="0" w:name="toc 9"/>
    <w:lsdException w:uiPriority="0" w:name="footnote text"/>
    <w:lsdException w:qFormat="true" w:uiPriority="0" w:name="caption"/>
    <w:lsdException w:uiPriority="0" w:name="footnote reference"/>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iPriority="0" w:name="HTML Top of Form"/>
    <w:lsdException w:uiPriority="0" w:name="HTML Bottom of Form"/>
    <w:lsdException w:uiPriority="0" w:name="Table Grid 4"/>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styleId="Naslov1" w:type="paragraph">
    <w:name w:val="heading 1"/>
    <w:basedOn w:val="Normal"/>
    <w:next w:val="Normal"/>
    <w:link w:val="Naslov1Char"/>
    <w:autoRedefine/>
    <w:qFormat/>
    <w:rsid w:val="00E979E2"/>
    <w:pPr>
      <w:keepNext/>
      <w:tabs>
        <w:tab w:pos="1225" w:val="left"/>
      </w:tabs>
      <w:spacing w:lineRule="auto" w:line="276" w:after="60" w:before="240"/>
      <w:jc w:val="both"/>
      <w:outlineLvl w:val="0"/>
    </w:pPr>
    <w:rPr>
      <w:rFonts w:cs="Times New Roman" w:eastAsia="Times New Roman"/>
      <w:b/>
      <w:bCs/>
      <w:noProof/>
      <w:color w:val="4F81BD"/>
      <w:kern w:val="32"/>
      <w:szCs w:val="32"/>
      <w:lang w:eastAsia="hr-HR"/>
    </w:rPr>
  </w:style>
  <w:style w:styleId="Naslov2" w:type="paragraph">
    <w:name w:val="heading 2"/>
    <w:basedOn w:val="Normal"/>
    <w:next w:val="Normal"/>
    <w:link w:val="Naslov2Char"/>
    <w:autoRedefine/>
    <w:qFormat/>
    <w:rsid w:val="00E979E2"/>
    <w:pPr>
      <w:keepNext/>
      <w:numPr>
        <w:ilvl w:val="1"/>
        <w:numId w:val="2"/>
      </w:numPr>
      <w:spacing w:after="60" w:before="240"/>
      <w:outlineLvl w:val="1"/>
    </w:pPr>
    <w:rPr>
      <w:rFonts w:cs="Times New Roman" w:eastAsia="Times New Roman"/>
      <w:b/>
      <w:bCs/>
      <w:iCs/>
      <w:color w:val="4F81BD"/>
      <w:szCs w:val="24"/>
      <w:lang w:eastAsia="hr-HR"/>
    </w:rPr>
  </w:style>
  <w:style w:styleId="Naslov3" w:type="paragraph">
    <w:name w:val="heading 3"/>
    <w:basedOn w:val="Normal"/>
    <w:next w:val="Normal"/>
    <w:link w:val="Naslov3Char"/>
    <w:autoRedefine/>
    <w:qFormat/>
    <w:rsid w:val="00E979E2"/>
    <w:pPr>
      <w:keepNext/>
      <w:numPr>
        <w:ilvl w:val="2"/>
        <w:numId w:val="2"/>
      </w:numPr>
      <w:spacing w:lineRule="auto" w:line="360" w:after="60" w:before="240"/>
      <w:jc w:val="both"/>
      <w:outlineLvl w:val="2"/>
    </w:pPr>
    <w:rPr>
      <w:rFonts w:cs="Times New Roman" w:eastAsia="Times New Roman"/>
      <w:b/>
      <w:bCs/>
      <w:color w:val="548DD4"/>
      <w:szCs w:val="24"/>
      <w:lang w:eastAsia="hr-HR"/>
    </w:rPr>
  </w:style>
  <w:style w:styleId="Naslov4" w:type="paragraph">
    <w:name w:val="heading 4"/>
    <w:basedOn w:val="Normal"/>
    <w:next w:val="Normal"/>
    <w:link w:val="Naslov4Char"/>
    <w:uiPriority w:val="9"/>
    <w:qFormat/>
    <w:rsid w:val="00E979E2"/>
    <w:pPr>
      <w:keepNext/>
      <w:spacing w:after="60" w:before="240"/>
      <w:outlineLvl w:val="3"/>
    </w:pPr>
    <w:rPr>
      <w:rFonts w:cs="Times New Roman" w:eastAsia="MS Mincho" w:hAnsi="Cambria" w:ascii="Cambria"/>
      <w:b/>
      <w:bCs/>
      <w:sz w:val="28"/>
      <w:szCs w:val="28"/>
      <w:lang w:eastAsia="hr-HR"/>
    </w:rPr>
  </w:style>
  <w:style w:styleId="Naslov5" w:type="paragraph">
    <w:name w:val="heading 5"/>
    <w:basedOn w:val="Normal"/>
    <w:next w:val="Normal"/>
    <w:link w:val="Naslov5Char"/>
    <w:qFormat/>
    <w:rsid w:val="00E979E2"/>
    <w:pPr>
      <w:spacing w:after="60" w:before="240"/>
      <w:outlineLvl w:val="4"/>
    </w:pPr>
    <w:rPr>
      <w:rFonts w:cs="Times New Roman" w:eastAsia="Times New Roman"/>
      <w:b/>
      <w:bCs/>
      <w:i/>
      <w:iCs/>
      <w:sz w:val="26"/>
      <w:szCs w:val="26"/>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E979E2"/>
    <w:rPr>
      <w:rFonts w:cs="Times New Roman" w:eastAsia="Times New Roman"/>
      <w:b/>
      <w:bCs/>
      <w:noProof/>
      <w:color w:val="4F81BD"/>
      <w:kern w:val="32"/>
      <w:szCs w:val="32"/>
      <w:lang w:eastAsia="hr-HR"/>
    </w:rPr>
  </w:style>
  <w:style w:customStyle="true" w:styleId="Naslov2Char" w:type="character">
    <w:name w:val="Naslov 2 Char"/>
    <w:basedOn w:val="Zadanifontodlomka"/>
    <w:link w:val="Naslov2"/>
    <w:rsid w:val="00E979E2"/>
    <w:rPr>
      <w:rFonts w:cs="Times New Roman" w:eastAsia="Times New Roman"/>
      <w:b/>
      <w:bCs/>
      <w:iCs/>
      <w:color w:val="4F81BD"/>
      <w:szCs w:val="24"/>
      <w:lang w:eastAsia="hr-HR"/>
    </w:rPr>
  </w:style>
  <w:style w:customStyle="true" w:styleId="Naslov3Char" w:type="character">
    <w:name w:val="Naslov 3 Char"/>
    <w:basedOn w:val="Zadanifontodlomka"/>
    <w:link w:val="Naslov3"/>
    <w:rsid w:val="00E979E2"/>
    <w:rPr>
      <w:rFonts w:cs="Times New Roman" w:eastAsia="Times New Roman"/>
      <w:b/>
      <w:bCs/>
      <w:color w:val="548DD4"/>
      <w:szCs w:val="24"/>
      <w:lang w:eastAsia="hr-HR"/>
    </w:rPr>
  </w:style>
  <w:style w:customStyle="true" w:styleId="Naslov4Char" w:type="character">
    <w:name w:val="Naslov 4 Char"/>
    <w:basedOn w:val="Zadanifontodlomka"/>
    <w:link w:val="Naslov4"/>
    <w:uiPriority w:val="9"/>
    <w:rsid w:val="00E979E2"/>
    <w:rPr>
      <w:rFonts w:cs="Times New Roman" w:eastAsia="MS Mincho" w:hAnsi="Cambria" w:ascii="Cambria"/>
      <w:b/>
      <w:bCs/>
      <w:sz w:val="28"/>
      <w:szCs w:val="28"/>
      <w:lang w:eastAsia="hr-HR"/>
    </w:rPr>
  </w:style>
  <w:style w:customStyle="true" w:styleId="Naslov5Char" w:type="character">
    <w:name w:val="Naslov 5 Char"/>
    <w:basedOn w:val="Zadanifontodlomka"/>
    <w:link w:val="Naslov5"/>
    <w:rsid w:val="00E979E2"/>
    <w:rPr>
      <w:rFonts w:cs="Times New Roman" w:eastAsia="Times New Roman"/>
      <w:b/>
      <w:bCs/>
      <w:i/>
      <w:iCs/>
      <w:sz w:val="26"/>
      <w:szCs w:val="26"/>
      <w:lang w:eastAsia="hr-HR"/>
    </w:rPr>
  </w:style>
  <w:style w:customStyle="true" w:styleId="Bezpopisa1" w:type="numbering">
    <w:name w:val="Bez popisa1"/>
    <w:next w:val="Bezpopisa"/>
    <w:uiPriority w:val="99"/>
    <w:semiHidden/>
    <w:unhideWhenUsed/>
    <w:rsid w:val="00E979E2"/>
  </w:style>
  <w:style w:customStyle="true" w:styleId="Heading1Char" w:type="character">
    <w:name w:val="Heading 1 Char"/>
    <w:rsid w:val="00E979E2"/>
    <w:rPr>
      <w:rFonts w:cs="Times New Roman" w:eastAsia="Times New Roman" w:hAnsi="Cambria" w:ascii="Cambria"/>
      <w:b/>
      <w:bCs/>
      <w:color w:val="365F91"/>
      <w:sz w:val="28"/>
      <w:szCs w:val="28"/>
      <w:lang w:eastAsia="hr-HR"/>
    </w:rPr>
  </w:style>
  <w:style w:customStyle="true" w:styleId="Heading2Char" w:type="character">
    <w:name w:val="Heading 2 Char"/>
    <w:rsid w:val="00E979E2"/>
    <w:rPr>
      <w:rFonts w:cs="Times New Roman" w:eastAsia="Times New Roman" w:hAnsi="Cambria" w:ascii="Cambria"/>
      <w:b/>
      <w:bCs/>
      <w:color w:val="4F81BD"/>
      <w:sz w:val="26"/>
      <w:szCs w:val="26"/>
      <w:lang w:eastAsia="hr-HR"/>
    </w:rPr>
  </w:style>
  <w:style w:styleId="Reetkatablice" w:type="table">
    <w:name w:val="Table Grid"/>
    <w:basedOn w:val="Obinatablica"/>
    <w:uiPriority w:val="59"/>
    <w:rsid w:val="00E979E2"/>
    <w:rPr>
      <w:rFonts w:cs="Times New Roman" w:eastAsia="Times New Roman"/>
      <w:sz w:val="20"/>
      <w:szCs w:val="20"/>
      <w:lang w:eastAsia="hr-HR"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rsid w:val="00E979E2"/>
    <w:pPr>
      <w:tabs>
        <w:tab w:pos="4536" w:val="center"/>
        <w:tab w:pos="9072" w:val="right"/>
      </w:tabs>
    </w:pPr>
    <w:rPr>
      <w:rFonts w:cs="Times New Roman" w:eastAsia="Times New Roman"/>
      <w:szCs w:val="24"/>
      <w:lang w:eastAsia="hr-HR"/>
    </w:rPr>
  </w:style>
  <w:style w:customStyle="true" w:styleId="PodnojeChar" w:type="character">
    <w:name w:val="Podnožje Char"/>
    <w:basedOn w:val="Zadanifontodlomka"/>
    <w:link w:val="Podnoje"/>
    <w:uiPriority w:val="99"/>
    <w:rsid w:val="00E979E2"/>
    <w:rPr>
      <w:rFonts w:cs="Times New Roman" w:eastAsia="Times New Roman"/>
      <w:szCs w:val="24"/>
      <w:lang w:eastAsia="hr-HR"/>
    </w:rPr>
  </w:style>
  <w:style w:styleId="Brojstranice" w:type="character">
    <w:name w:val="page number"/>
    <w:basedOn w:val="Zadanifontodlomka"/>
    <w:rsid w:val="00E979E2"/>
  </w:style>
  <w:style w:styleId="z-vrhobrasca" w:type="paragraph">
    <w:name w:val="HTML Top of Form"/>
    <w:basedOn w:val="Normal"/>
    <w:next w:val="Normal"/>
    <w:link w:val="z-vrhobrascaChar"/>
    <w:hidden/>
    <w:rsid w:val="00E979E2"/>
    <w:pPr>
      <w:pBdr>
        <w:bottom w:space="1" w:sz="6" w:color="auto" w:val="single"/>
      </w:pBdr>
      <w:jc w:val="center"/>
    </w:pPr>
    <w:rPr>
      <w:rFonts w:cs="Times New Roman" w:eastAsia="Times New Roman" w:hAnsi="Arial" w:ascii="Arial"/>
      <w:vanish/>
      <w:sz w:val="16"/>
      <w:szCs w:val="16"/>
      <w:lang w:eastAsia="hr-HR"/>
    </w:rPr>
  </w:style>
  <w:style w:customStyle="true" w:styleId="z-vrhobrascaChar" w:type="character">
    <w:name w:val="z-vrh obrasca Char"/>
    <w:basedOn w:val="Zadanifontodlomka"/>
    <w:link w:val="z-vrhobrasca"/>
    <w:rsid w:val="00E979E2"/>
    <w:rPr>
      <w:rFonts w:cs="Times New Roman" w:eastAsia="Times New Roman" w:hAnsi="Arial" w:ascii="Arial"/>
      <w:vanish/>
      <w:sz w:val="16"/>
      <w:szCs w:val="16"/>
      <w:lang w:eastAsia="hr-HR"/>
    </w:rPr>
  </w:style>
  <w:style w:styleId="z-dnoobrasca" w:type="paragraph">
    <w:name w:val="HTML Bottom of Form"/>
    <w:basedOn w:val="Normal"/>
    <w:next w:val="Normal"/>
    <w:link w:val="z-dnoobrascaChar"/>
    <w:hidden/>
    <w:rsid w:val="00E979E2"/>
    <w:pPr>
      <w:pBdr>
        <w:top w:space="1" w:sz="6" w:color="auto" w:val="single"/>
      </w:pBdr>
      <w:jc w:val="center"/>
    </w:pPr>
    <w:rPr>
      <w:rFonts w:cs="Times New Roman" w:eastAsia="Times New Roman" w:hAnsi="Arial" w:ascii="Arial"/>
      <w:vanish/>
      <w:sz w:val="16"/>
      <w:szCs w:val="16"/>
      <w:lang w:eastAsia="hr-HR"/>
    </w:rPr>
  </w:style>
  <w:style w:customStyle="true" w:styleId="z-dnoobrascaChar" w:type="character">
    <w:name w:val="z-dno obrasca Char"/>
    <w:basedOn w:val="Zadanifontodlomka"/>
    <w:link w:val="z-dnoobrasca"/>
    <w:rsid w:val="00E979E2"/>
    <w:rPr>
      <w:rFonts w:cs="Times New Roman" w:eastAsia="Times New Roman" w:hAnsi="Arial" w:ascii="Arial"/>
      <w:vanish/>
      <w:sz w:val="16"/>
      <w:szCs w:val="16"/>
      <w:lang w:eastAsia="hr-HR"/>
    </w:rPr>
  </w:style>
  <w:style w:styleId="Zaglavlje" w:type="paragraph">
    <w:name w:val="header"/>
    <w:basedOn w:val="Normal"/>
    <w:link w:val="ZaglavljeChar"/>
    <w:uiPriority w:val="99"/>
    <w:rsid w:val="00E979E2"/>
    <w:pPr>
      <w:tabs>
        <w:tab w:pos="4536" w:val="center"/>
        <w:tab w:pos="9072" w:val="right"/>
      </w:tabs>
    </w:pPr>
    <w:rPr>
      <w:rFonts w:cs="Times New Roman" w:eastAsia="Times New Roman"/>
      <w:szCs w:val="24"/>
      <w:lang w:eastAsia="hr-HR"/>
    </w:rPr>
  </w:style>
  <w:style w:customStyle="true" w:styleId="ZaglavljeChar" w:type="character">
    <w:name w:val="Zaglavlje Char"/>
    <w:basedOn w:val="Zadanifontodlomka"/>
    <w:link w:val="Zaglavlje"/>
    <w:uiPriority w:val="99"/>
    <w:rsid w:val="00E979E2"/>
    <w:rPr>
      <w:rFonts w:cs="Times New Roman" w:eastAsia="Times New Roman"/>
      <w:szCs w:val="24"/>
      <w:lang w:eastAsia="hr-HR"/>
    </w:rPr>
  </w:style>
  <w:style w:styleId="Tekstfusnote" w:type="paragraph">
    <w:name w:val="footnote text"/>
    <w:basedOn w:val="Normal"/>
    <w:link w:val="TekstfusnoteChar"/>
    <w:semiHidden/>
    <w:rsid w:val="00E979E2"/>
    <w:rPr>
      <w:rFonts w:cs="Times New Roman" w:eastAsia="Times New Roman"/>
      <w:sz w:val="20"/>
      <w:szCs w:val="20"/>
      <w:lang w:eastAsia="hr-HR"/>
    </w:rPr>
  </w:style>
  <w:style w:customStyle="true" w:styleId="TekstfusnoteChar" w:type="character">
    <w:name w:val="Tekst fusnote Char"/>
    <w:basedOn w:val="Zadanifontodlomka"/>
    <w:link w:val="Tekstfusnote"/>
    <w:semiHidden/>
    <w:rsid w:val="00E979E2"/>
    <w:rPr>
      <w:rFonts w:cs="Times New Roman" w:eastAsia="Times New Roman"/>
      <w:sz w:val="20"/>
      <w:szCs w:val="20"/>
      <w:lang w:eastAsia="hr-HR"/>
    </w:rPr>
  </w:style>
  <w:style w:styleId="Referencafusnote" w:type="character">
    <w:name w:val="footnote reference"/>
    <w:semiHidden/>
    <w:rsid w:val="00E979E2"/>
    <w:rPr>
      <w:vertAlign w:val="superscript"/>
    </w:rPr>
  </w:style>
  <w:style w:styleId="Sadraj1" w:type="paragraph">
    <w:name w:val="toc 1"/>
    <w:basedOn w:val="Normal"/>
    <w:next w:val="Normal"/>
    <w:autoRedefine/>
    <w:uiPriority w:val="39"/>
    <w:rsid w:val="00E979E2"/>
    <w:pPr>
      <w:tabs>
        <w:tab w:pos="8914" w:val="right"/>
      </w:tabs>
      <w:spacing w:lineRule="auto" w:line="360" w:after="120" w:before="120"/>
      <w:jc w:val="both"/>
    </w:pPr>
    <w:rPr>
      <w:rFonts w:cs="Calibri" w:eastAsia="Times New Roman"/>
      <w:b/>
      <w:bCs/>
      <w:caps/>
      <w:sz w:val="28"/>
      <w:szCs w:val="28"/>
      <w:lang w:eastAsia="hr-HR"/>
    </w:rPr>
  </w:style>
  <w:style w:styleId="Sadraj2" w:type="paragraph">
    <w:name w:val="toc 2"/>
    <w:basedOn w:val="Normal"/>
    <w:next w:val="Normal"/>
    <w:autoRedefine/>
    <w:uiPriority w:val="39"/>
    <w:rsid w:val="00E979E2"/>
    <w:pPr>
      <w:tabs>
        <w:tab w:pos="960" w:val="left"/>
        <w:tab w:pos="8914" w:leader="dot" w:val="right"/>
      </w:tabs>
      <w:spacing w:lineRule="auto" w:line="480"/>
      <w:ind w:left="240"/>
    </w:pPr>
    <w:rPr>
      <w:rFonts w:cs="Calibri" w:eastAsia="Times New Roman" w:hAnsi="Calibri" w:ascii="Calibri"/>
      <w:smallCaps/>
      <w:sz w:val="20"/>
      <w:szCs w:val="20"/>
      <w:lang w:eastAsia="hr-HR"/>
    </w:rPr>
  </w:style>
  <w:style w:styleId="Sadraj3" w:type="paragraph">
    <w:name w:val="toc 3"/>
    <w:basedOn w:val="Normal"/>
    <w:next w:val="Normal"/>
    <w:autoRedefine/>
    <w:uiPriority w:val="39"/>
    <w:rsid w:val="00E979E2"/>
    <w:pPr>
      <w:ind w:left="480"/>
    </w:pPr>
    <w:rPr>
      <w:rFonts w:cs="Calibri" w:eastAsia="Times New Roman" w:hAnsi="Calibri" w:ascii="Calibri"/>
      <w:i/>
      <w:iCs/>
      <w:sz w:val="20"/>
      <w:szCs w:val="20"/>
      <w:lang w:eastAsia="hr-HR"/>
    </w:rPr>
  </w:style>
  <w:style w:styleId="Sadraj4" w:type="paragraph">
    <w:name w:val="toc 4"/>
    <w:basedOn w:val="Normal"/>
    <w:next w:val="Normal"/>
    <w:autoRedefine/>
    <w:semiHidden/>
    <w:rsid w:val="00E979E2"/>
    <w:pPr>
      <w:ind w:left="720"/>
    </w:pPr>
    <w:rPr>
      <w:rFonts w:cs="Calibri" w:eastAsia="Calibri" w:hAnsi="Calibri" w:ascii="Calibri"/>
      <w:sz w:val="18"/>
      <w:szCs w:val="18"/>
      <w:lang w:val="en-US"/>
    </w:rPr>
  </w:style>
  <w:style w:styleId="Sadraj5" w:type="paragraph">
    <w:name w:val="toc 5"/>
    <w:basedOn w:val="Normal"/>
    <w:next w:val="Normal"/>
    <w:autoRedefine/>
    <w:semiHidden/>
    <w:rsid w:val="00E979E2"/>
    <w:pPr>
      <w:ind w:left="960"/>
    </w:pPr>
    <w:rPr>
      <w:rFonts w:cs="Calibri" w:eastAsia="Calibri" w:hAnsi="Calibri" w:ascii="Calibri"/>
      <w:sz w:val="18"/>
      <w:szCs w:val="18"/>
      <w:lang w:val="en-US"/>
    </w:rPr>
  </w:style>
  <w:style w:styleId="Sadraj6" w:type="paragraph">
    <w:name w:val="toc 6"/>
    <w:basedOn w:val="Normal"/>
    <w:next w:val="Normal"/>
    <w:autoRedefine/>
    <w:semiHidden/>
    <w:rsid w:val="00E979E2"/>
    <w:pPr>
      <w:ind w:left="1200"/>
    </w:pPr>
    <w:rPr>
      <w:rFonts w:cs="Calibri" w:eastAsia="Calibri" w:hAnsi="Calibri" w:ascii="Calibri"/>
      <w:sz w:val="18"/>
      <w:szCs w:val="18"/>
      <w:lang w:val="en-US"/>
    </w:rPr>
  </w:style>
  <w:style w:styleId="Sadraj7" w:type="paragraph">
    <w:name w:val="toc 7"/>
    <w:basedOn w:val="Normal"/>
    <w:next w:val="Normal"/>
    <w:autoRedefine/>
    <w:semiHidden/>
    <w:rsid w:val="00E979E2"/>
    <w:pPr>
      <w:ind w:left="1440"/>
    </w:pPr>
    <w:rPr>
      <w:rFonts w:cs="Calibri" w:eastAsia="Calibri" w:hAnsi="Calibri" w:ascii="Calibri"/>
      <w:sz w:val="18"/>
      <w:szCs w:val="18"/>
      <w:lang w:val="en-US"/>
    </w:rPr>
  </w:style>
  <w:style w:styleId="Sadraj8" w:type="paragraph">
    <w:name w:val="toc 8"/>
    <w:basedOn w:val="Normal"/>
    <w:next w:val="Normal"/>
    <w:autoRedefine/>
    <w:semiHidden/>
    <w:rsid w:val="00E979E2"/>
    <w:pPr>
      <w:ind w:left="1680"/>
    </w:pPr>
    <w:rPr>
      <w:rFonts w:cs="Calibri" w:eastAsia="Calibri" w:hAnsi="Calibri" w:ascii="Calibri"/>
      <w:sz w:val="18"/>
      <w:szCs w:val="18"/>
      <w:lang w:val="en-US"/>
    </w:rPr>
  </w:style>
  <w:style w:styleId="Sadraj9" w:type="paragraph">
    <w:name w:val="toc 9"/>
    <w:basedOn w:val="Normal"/>
    <w:next w:val="Normal"/>
    <w:autoRedefine/>
    <w:semiHidden/>
    <w:rsid w:val="00E979E2"/>
    <w:pPr>
      <w:ind w:left="1920"/>
    </w:pPr>
    <w:rPr>
      <w:rFonts w:cs="Calibri" w:eastAsia="Calibri" w:hAnsi="Calibri" w:ascii="Calibri"/>
      <w:sz w:val="18"/>
      <w:szCs w:val="18"/>
      <w:lang w:val="en-US"/>
    </w:rPr>
  </w:style>
  <w:style w:styleId="Hiperveza" w:type="character">
    <w:name w:val="Hyperlink"/>
    <w:uiPriority w:val="99"/>
    <w:rsid w:val="00E979E2"/>
    <w:rPr>
      <w:color w:val="0000FF"/>
      <w:u w:val="single"/>
    </w:rPr>
  </w:style>
  <w:style w:customStyle="true" w:styleId="kontakt" w:type="paragraph">
    <w:name w:val="kontakt"/>
    <w:basedOn w:val="Normal"/>
    <w:rsid w:val="00E979E2"/>
    <w:pPr>
      <w:spacing w:afterAutospacing="true" w:after="100" w:beforeAutospacing="true" w:before="100"/>
    </w:pPr>
    <w:rPr>
      <w:rFonts w:cs="Times New Roman" w:eastAsia="Times New Roman"/>
      <w:szCs w:val="24"/>
      <w:lang w:eastAsia="hr-HR"/>
    </w:rPr>
  </w:style>
  <w:style w:styleId="StandardWeb" w:type="paragraph">
    <w:name w:val="Normal (Web)"/>
    <w:basedOn w:val="Normal"/>
    <w:uiPriority w:val="99"/>
    <w:rsid w:val="00E979E2"/>
    <w:pPr>
      <w:spacing w:afterAutospacing="true" w:after="100" w:beforeAutospacing="true" w:before="100"/>
    </w:pPr>
    <w:rPr>
      <w:rFonts w:cs="Times New Roman" w:eastAsia="Times New Roman"/>
      <w:szCs w:val="24"/>
      <w:lang w:eastAsia="hr-HR"/>
    </w:rPr>
  </w:style>
  <w:style w:styleId="Reetkatablice4" w:type="table">
    <w:name w:val="Table Grid 4"/>
    <w:basedOn w:val="Obinatablica"/>
    <w:rsid w:val="00E979E2"/>
    <w:rPr>
      <w:rFonts w:cs="Times New Roman" w:eastAsia="Times New Roman"/>
      <w:sz w:val="20"/>
      <w:szCs w:val="20"/>
      <w:lang w:eastAsia="hr-HR" w:val="en-US"/>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customStyle="true" w:styleId="tabletextfield" w:type="character">
    <w:name w:val="table_text_field"/>
    <w:basedOn w:val="Zadanifontodlomka"/>
    <w:rsid w:val="00E979E2"/>
  </w:style>
  <w:style w:customStyle="true" w:styleId="tabletitle2" w:type="character">
    <w:name w:val="table_title2"/>
    <w:basedOn w:val="Zadanifontodlomka"/>
    <w:rsid w:val="00E979E2"/>
  </w:style>
  <w:style w:styleId="Naglaeno" w:type="character">
    <w:name w:val="Strong"/>
    <w:uiPriority w:val="22"/>
    <w:qFormat/>
    <w:rsid w:val="00E979E2"/>
    <w:rPr>
      <w:b/>
      <w:bCs/>
    </w:rPr>
  </w:style>
  <w:style w:customStyle="true" w:styleId="mw-headline" w:type="character">
    <w:name w:val="mw-headline"/>
    <w:basedOn w:val="Zadanifontodlomka"/>
    <w:rsid w:val="00E979E2"/>
  </w:style>
  <w:style w:customStyle="true" w:styleId="editsectionmoved" w:type="character">
    <w:name w:val="editsectionmoved"/>
    <w:basedOn w:val="Zadanifontodlomka"/>
    <w:rsid w:val="00E979E2"/>
  </w:style>
  <w:style w:customStyle="true" w:styleId="contenttext" w:type="paragraph">
    <w:name w:val="contenttext"/>
    <w:basedOn w:val="Normal"/>
    <w:rsid w:val="00E979E2"/>
    <w:pPr>
      <w:spacing w:afterAutospacing="true" w:after="100" w:beforeAutospacing="true" w:before="100"/>
      <w:jc w:val="both"/>
    </w:pPr>
    <w:rPr>
      <w:rFonts w:cs="Arial" w:eastAsia="Times New Roman" w:hAnsi="Arial" w:ascii="Arial"/>
      <w:color w:val="666666"/>
      <w:sz w:val="15"/>
      <w:szCs w:val="15"/>
      <w:lang w:eastAsia="hr-HR"/>
    </w:rPr>
  </w:style>
  <w:style w:customStyle="true" w:styleId="datum" w:type="paragraph">
    <w:name w:val="datum"/>
    <w:basedOn w:val="Normal"/>
    <w:rsid w:val="00E979E2"/>
    <w:pPr>
      <w:spacing w:afterAutospacing="true" w:after="100" w:beforeAutospacing="true" w:before="100"/>
    </w:pPr>
    <w:rPr>
      <w:rFonts w:cs="Arial" w:eastAsia="Times New Roman" w:hAnsi="Arial" w:ascii="Arial"/>
      <w:color w:val="800000"/>
      <w:sz w:val="20"/>
      <w:szCs w:val="20"/>
      <w:lang w:eastAsia="hr-HR"/>
    </w:rPr>
  </w:style>
  <w:style w:styleId="Opisslike" w:type="paragraph">
    <w:name w:val="caption"/>
    <w:basedOn w:val="Normal"/>
    <w:next w:val="Normal"/>
    <w:qFormat/>
    <w:rsid w:val="00E979E2"/>
    <w:pPr>
      <w:spacing w:lineRule="auto" w:line="360"/>
    </w:pPr>
    <w:rPr>
      <w:rFonts w:cs="Times New Roman" w:eastAsia="Times New Roman"/>
      <w:szCs w:val="24"/>
      <w:lang w:eastAsia="de-DE" w:val="en-GB"/>
    </w:rPr>
  </w:style>
  <w:style w:customStyle="true" w:styleId="imgdescription" w:type="character">
    <w:name w:val="imgdescription"/>
    <w:basedOn w:val="Zadanifontodlomka"/>
    <w:rsid w:val="00E979E2"/>
  </w:style>
  <w:style w:customStyle="true" w:styleId="c5" w:type="paragraph">
    <w:name w:val="c5"/>
    <w:basedOn w:val="Normal"/>
    <w:rsid w:val="00E979E2"/>
    <w:pPr>
      <w:spacing w:lineRule="atLeast" w:line="330" w:after="270" w:beforeAutospacing="true" w:before="100"/>
      <w:jc w:val="both"/>
    </w:pPr>
    <w:rPr>
      <w:rFonts w:cs="Times New Roman" w:eastAsia="Times New Roman" w:hAnsi="Georgia" w:ascii="Georgia"/>
      <w:color w:val="000000"/>
      <w:sz w:val="21"/>
      <w:szCs w:val="21"/>
      <w:lang w:eastAsia="hr-HR"/>
    </w:rPr>
  </w:style>
  <w:style w:customStyle="true" w:styleId="ap1" w:type="paragraph">
    <w:name w:val="ap1"/>
    <w:basedOn w:val="Normal"/>
    <w:rsid w:val="00E979E2"/>
    <w:pPr>
      <w:spacing w:lineRule="atLeast" w:line="217"/>
      <w:ind w:right="149" w:left="149"/>
    </w:pPr>
    <w:rPr>
      <w:rFonts w:cs="Times New Roman" w:eastAsia="Times New Roman"/>
      <w:color w:val="1D1C1C"/>
      <w:szCs w:val="24"/>
      <w:lang w:eastAsia="hr-HR"/>
    </w:rPr>
  </w:style>
  <w:style w:customStyle="true" w:styleId="itemhead" w:type="paragraph">
    <w:name w:val="itemhead"/>
    <w:basedOn w:val="Normal"/>
    <w:rsid w:val="00E979E2"/>
    <w:pPr>
      <w:spacing w:afterAutospacing="true" w:after="100" w:beforeAutospacing="true" w:before="100"/>
    </w:pPr>
    <w:rPr>
      <w:rFonts w:cs="Times New Roman" w:eastAsia="Times New Roman"/>
      <w:szCs w:val="24"/>
      <w:lang w:eastAsia="hr-HR"/>
    </w:rPr>
  </w:style>
  <w:style w:customStyle="true" w:styleId="SubtleEmphasis2" w:type="paragraph">
    <w:name w:val="Subtle Emphasis2"/>
    <w:basedOn w:val="Normal"/>
    <w:uiPriority w:val="34"/>
    <w:qFormat/>
    <w:rsid w:val="00E979E2"/>
    <w:pPr>
      <w:ind w:left="720"/>
      <w:contextualSpacing/>
    </w:pPr>
    <w:rPr>
      <w:rFonts w:cs="Times New Roman" w:eastAsia="Times New Roman"/>
      <w:szCs w:val="24"/>
      <w:lang w:eastAsia="hr-HR"/>
    </w:rPr>
  </w:style>
  <w:style w:customStyle="true" w:styleId="c11" w:type="paragraph">
    <w:name w:val="c11"/>
    <w:basedOn w:val="Normal"/>
    <w:rsid w:val="00E979E2"/>
    <w:pPr>
      <w:spacing w:after="255" w:beforeAutospacing="true" w:before="100"/>
    </w:pPr>
    <w:rPr>
      <w:rFonts w:cs="Times New Roman" w:eastAsia="Times New Roman" w:hAnsi="Georgia" w:ascii="Georgia"/>
      <w:b/>
      <w:bCs/>
      <w:i/>
      <w:iCs/>
      <w:color w:val="484848"/>
      <w:sz w:val="23"/>
      <w:szCs w:val="23"/>
      <w:lang w:eastAsia="hr-HR"/>
    </w:rPr>
  </w:style>
  <w:style w:styleId="Tekstbalonia" w:type="paragraph">
    <w:name w:val="Balloon Text"/>
    <w:basedOn w:val="Normal"/>
    <w:link w:val="TekstbaloniaChar"/>
    <w:uiPriority w:val="99"/>
    <w:semiHidden/>
    <w:unhideWhenUsed/>
    <w:rsid w:val="00E979E2"/>
    <w:rPr>
      <w:rFonts w:cs="Times New Roman" w:eastAsia="Calibri" w:hAnsi="Tahoma" w:ascii="Tahoma"/>
      <w:sz w:val="16"/>
      <w:szCs w:val="16"/>
      <w:lang w:val="en-US"/>
    </w:rPr>
  </w:style>
  <w:style w:customStyle="true" w:styleId="TekstbaloniaChar" w:type="character">
    <w:name w:val="Tekst balončića Char"/>
    <w:basedOn w:val="Zadanifontodlomka"/>
    <w:link w:val="Tekstbalonia"/>
    <w:uiPriority w:val="99"/>
    <w:semiHidden/>
    <w:rsid w:val="00E979E2"/>
    <w:rPr>
      <w:rFonts w:cs="Times New Roman" w:eastAsia="Calibri" w:hAnsi="Tahoma" w:ascii="Tahoma"/>
      <w:sz w:val="16"/>
      <w:szCs w:val="16"/>
      <w:lang w:val="en-US"/>
    </w:rPr>
  </w:style>
  <w:style w:styleId="Istaknuto" w:type="character">
    <w:name w:val="Emphasis"/>
    <w:uiPriority w:val="20"/>
    <w:qFormat/>
    <w:rsid w:val="00E979E2"/>
    <w:rPr>
      <w:i/>
      <w:iCs/>
    </w:rPr>
  </w:style>
  <w:style w:customStyle="true" w:styleId="textcisti" w:type="paragraph">
    <w:name w:val="textcisti"/>
    <w:basedOn w:val="Normal"/>
    <w:rsid w:val="00E979E2"/>
    <w:pPr>
      <w:spacing w:afterAutospacing="true" w:after="100" w:beforeAutospacing="true" w:before="100"/>
    </w:pPr>
    <w:rPr>
      <w:rFonts w:cs="Times New Roman" w:eastAsia="Times New Roman"/>
      <w:szCs w:val="24"/>
      <w:lang w:eastAsia="hr-HR"/>
    </w:rPr>
  </w:style>
  <w:style w:customStyle="true" w:styleId="NoList1" w:type="numbering">
    <w:name w:val="No List1"/>
    <w:next w:val="Bezpopisa"/>
    <w:uiPriority w:val="99"/>
    <w:semiHidden/>
    <w:unhideWhenUsed/>
    <w:rsid w:val="00E979E2"/>
  </w:style>
  <w:style w:customStyle="true" w:styleId="apple-converted-space" w:type="character">
    <w:name w:val="apple-converted-space"/>
    <w:rsid w:val="00E979E2"/>
  </w:style>
  <w:style w:styleId="Tijeloteksta" w:type="paragraph">
    <w:name w:val="Body Text"/>
    <w:basedOn w:val="Normal"/>
    <w:link w:val="TijelotekstaChar"/>
    <w:rsid w:val="00E979E2"/>
    <w:pPr>
      <w:jc w:val="both"/>
    </w:pPr>
    <w:rPr>
      <w:rFonts w:cs="Times New Roman" w:eastAsia="Times New Roman" w:hAnsi="Arial" w:ascii="Arial"/>
      <w:snapToGrid w:val="false"/>
      <w:sz w:val="20"/>
      <w:szCs w:val="20"/>
      <w:lang w:val="fr-FR"/>
    </w:rPr>
  </w:style>
  <w:style w:customStyle="true" w:styleId="TijelotekstaChar" w:type="character">
    <w:name w:val="Tijelo teksta Char"/>
    <w:basedOn w:val="Zadanifontodlomka"/>
    <w:link w:val="Tijeloteksta"/>
    <w:rsid w:val="00E979E2"/>
    <w:rPr>
      <w:rFonts w:cs="Times New Roman" w:eastAsia="Times New Roman" w:hAnsi="Arial" w:ascii="Arial"/>
      <w:snapToGrid w:val="false"/>
      <w:sz w:val="20"/>
      <w:szCs w:val="20"/>
      <w:lang w:val="fr-FR"/>
    </w:rPr>
  </w:style>
  <w:style w:customStyle="true" w:styleId="TableGrid1" w:type="table">
    <w:name w:val="Table Grid1"/>
    <w:basedOn w:val="Obinatablica"/>
    <w:next w:val="Reetkatablice"/>
    <w:uiPriority w:val="59"/>
    <w:rsid w:val="00E979E2"/>
    <w:rPr>
      <w:rFonts w:cs="Times New Roman" w:eastAsia="Calibri" w:hAnsi="Calibri" w:ascii="Calibri"/>
      <w:sz w:val="20"/>
      <w:szCs w:val="20"/>
      <w:lang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apple-style-span" w:type="character">
    <w:name w:val="apple-style-span"/>
    <w:rsid w:val="00E979E2"/>
  </w:style>
  <w:style w:customStyle="true" w:styleId="text" w:type="paragraph">
    <w:name w:val="text"/>
    <w:rsid w:val="00E979E2"/>
    <w:pPr>
      <w:widowControl w:val="false"/>
      <w:spacing w:lineRule="exact" w:line="240" w:before="240"/>
      <w:jc w:val="both"/>
    </w:pPr>
    <w:rPr>
      <w:rFonts w:cs="Times New Roman" w:eastAsia="Times New Roman" w:hAnsi="Arial" w:ascii="Arial"/>
      <w:snapToGrid w:val="false"/>
      <w:szCs w:val="20"/>
      <w:lang w:val="cs-CZ"/>
    </w:rPr>
  </w:style>
  <w:style w:customStyle="true" w:styleId="textcslovan" w:type="paragraph">
    <w:name w:val="text císlovaný"/>
    <w:basedOn w:val="text"/>
    <w:rsid w:val="00E979E2"/>
    <w:pPr>
      <w:ind w:hanging="567" w:left="567"/>
    </w:pPr>
  </w:style>
  <w:style w:customStyle="true" w:styleId="noparagraphstyle" w:type="paragraph">
    <w:name w:val="noparagraphstyle"/>
    <w:basedOn w:val="Normal"/>
    <w:rsid w:val="00E979E2"/>
    <w:pPr>
      <w:spacing w:afterAutospacing="true" w:after="100" w:beforeAutospacing="true" w:before="100"/>
    </w:pPr>
    <w:rPr>
      <w:rFonts w:cs="Times New Roman" w:eastAsia="Times New Roman"/>
      <w:szCs w:val="24"/>
      <w:lang w:eastAsia="hr-HR"/>
    </w:rPr>
  </w:style>
  <w:style w:customStyle="true" w:styleId="clanak" w:type="paragraph">
    <w:name w:val="clanak"/>
    <w:basedOn w:val="Normal"/>
    <w:rsid w:val="00E979E2"/>
    <w:pPr>
      <w:spacing w:afterAutospacing="true" w:after="100" w:beforeAutospacing="true" w:before="100"/>
    </w:pPr>
    <w:rPr>
      <w:rFonts w:cs="Times New Roman" w:eastAsia="Times New Roman"/>
      <w:szCs w:val="24"/>
      <w:lang w:eastAsia="hr-HR"/>
    </w:rPr>
  </w:style>
  <w:style w:customStyle="true" w:styleId="c41" w:type="paragraph">
    <w:name w:val="c41"/>
    <w:basedOn w:val="Normal"/>
    <w:rsid w:val="00E979E2"/>
    <w:pPr>
      <w:spacing w:afterAutospacing="true" w:after="100" w:beforeAutospacing="true" w:before="100"/>
    </w:pPr>
    <w:rPr>
      <w:rFonts w:cs="Times New Roman" w:eastAsia="Times New Roman"/>
      <w:szCs w:val="24"/>
      <w:lang w:eastAsia="hr-HR"/>
    </w:rPr>
  </w:style>
  <w:style w:customStyle="true" w:styleId="xclaimempty" w:type="character">
    <w:name w:val="xclaimempty"/>
    <w:rsid w:val="00E979E2"/>
  </w:style>
  <w:style w:customStyle="true" w:styleId="xclaimstyle" w:type="character">
    <w:name w:val="xclaimstyle"/>
    <w:rsid w:val="00E979E2"/>
  </w:style>
  <w:style w:customStyle="true" w:styleId="SubtleEmphasis1" w:type="paragraph">
    <w:name w:val="Subtle Emphasis1"/>
    <w:basedOn w:val="Normal"/>
    <w:uiPriority w:val="34"/>
    <w:qFormat/>
    <w:rsid w:val="00E979E2"/>
    <w:pPr>
      <w:ind w:left="708"/>
    </w:pPr>
    <w:rPr>
      <w:rFonts w:cs="Times New Roman" w:eastAsia="Times New Roman"/>
      <w:szCs w:val="24"/>
      <w:lang w:eastAsia="hr-HR"/>
    </w:rPr>
  </w:style>
  <w:style w:customStyle="true" w:styleId="MediumShading11" w:type="paragraph">
    <w:name w:val="Medium Shading 11"/>
    <w:basedOn w:val="Normal"/>
    <w:uiPriority w:val="63"/>
    <w:rsid w:val="00E979E2"/>
    <w:pPr>
      <w:keepNext/>
      <w:numPr>
        <w:ilvl w:val="5"/>
        <w:numId w:val="1"/>
      </w:numPr>
      <w:contextualSpacing/>
      <w:outlineLvl w:val="5"/>
    </w:pPr>
    <w:rPr>
      <w:rFonts w:cs="Times New Roman" w:eastAsia="MS Gothic" w:hAnsi="Verdana" w:ascii="Verdana"/>
      <w:szCs w:val="24"/>
      <w:lang w:eastAsia="hr-HR"/>
    </w:rPr>
  </w:style>
  <w:style w:styleId="Popis" w:type="paragraph">
    <w:name w:val="List"/>
    <w:basedOn w:val="Normal"/>
    <w:uiPriority w:val="99"/>
    <w:unhideWhenUsed/>
    <w:rsid w:val="00E979E2"/>
    <w:pPr>
      <w:ind w:hanging="283" w:left="283"/>
      <w:contextualSpacing/>
    </w:pPr>
    <w:rPr>
      <w:rFonts w:cs="Times New Roman" w:eastAsia="Times New Roman"/>
      <w:szCs w:val="24"/>
      <w:lang w:eastAsia="hr-HR"/>
    </w:rPr>
  </w:style>
  <w:style w:styleId="Popis2" w:type="paragraph">
    <w:name w:val="List 2"/>
    <w:basedOn w:val="Normal"/>
    <w:uiPriority w:val="99"/>
    <w:unhideWhenUsed/>
    <w:rsid w:val="00E979E2"/>
    <w:pPr>
      <w:ind w:hanging="283" w:left="566"/>
      <w:contextualSpacing/>
    </w:pPr>
    <w:rPr>
      <w:rFonts w:cs="Times New Roman" w:eastAsia="Times New Roman"/>
      <w:szCs w:val="24"/>
      <w:lang w:eastAsia="hr-HR"/>
    </w:rPr>
  </w:style>
  <w:style w:styleId="Popis3" w:type="paragraph">
    <w:name w:val="List 3"/>
    <w:basedOn w:val="Normal"/>
    <w:uiPriority w:val="99"/>
    <w:unhideWhenUsed/>
    <w:rsid w:val="00E979E2"/>
    <w:pPr>
      <w:ind w:hanging="283" w:left="849"/>
      <w:contextualSpacing/>
    </w:pPr>
    <w:rPr>
      <w:rFonts w:cs="Times New Roman" w:eastAsia="Times New Roman"/>
      <w:szCs w:val="24"/>
      <w:lang w:eastAsia="hr-HR"/>
    </w:rPr>
  </w:style>
  <w:style w:styleId="Popis4" w:type="paragraph">
    <w:name w:val="List 4"/>
    <w:basedOn w:val="Normal"/>
    <w:uiPriority w:val="99"/>
    <w:unhideWhenUsed/>
    <w:rsid w:val="00E979E2"/>
    <w:pPr>
      <w:ind w:hanging="283" w:left="1132"/>
      <w:contextualSpacing/>
    </w:pPr>
    <w:rPr>
      <w:rFonts w:cs="Times New Roman" w:eastAsia="Times New Roman"/>
      <w:szCs w:val="24"/>
      <w:lang w:eastAsia="hr-HR"/>
    </w:rPr>
  </w:style>
  <w:style w:styleId="Popis5" w:type="paragraph">
    <w:name w:val="List 5"/>
    <w:basedOn w:val="Normal"/>
    <w:uiPriority w:val="99"/>
    <w:unhideWhenUsed/>
    <w:rsid w:val="00E979E2"/>
    <w:pPr>
      <w:ind w:hanging="283" w:left="1415"/>
      <w:contextualSpacing/>
    </w:pPr>
    <w:rPr>
      <w:rFonts w:cs="Times New Roman" w:eastAsia="Times New Roman"/>
      <w:szCs w:val="24"/>
      <w:lang w:eastAsia="hr-HR"/>
    </w:rPr>
  </w:style>
  <w:style w:styleId="Grafikeoznake2" w:type="paragraph">
    <w:name w:val="List Bullet 2"/>
    <w:basedOn w:val="Normal"/>
    <w:uiPriority w:val="99"/>
    <w:unhideWhenUsed/>
    <w:rsid w:val="00E979E2"/>
    <w:pPr>
      <w:numPr>
        <w:numId w:val="4"/>
      </w:numPr>
      <w:contextualSpacing/>
    </w:pPr>
    <w:rPr>
      <w:rFonts w:cs="Times New Roman" w:eastAsia="Times New Roman"/>
      <w:szCs w:val="24"/>
      <w:lang w:eastAsia="hr-HR"/>
    </w:rPr>
  </w:style>
  <w:style w:styleId="Grafikeoznake5" w:type="paragraph">
    <w:name w:val="List Bullet 5"/>
    <w:basedOn w:val="Normal"/>
    <w:uiPriority w:val="99"/>
    <w:unhideWhenUsed/>
    <w:rsid w:val="00E979E2"/>
    <w:pPr>
      <w:numPr>
        <w:numId w:val="5"/>
      </w:numPr>
      <w:contextualSpacing/>
    </w:pPr>
    <w:rPr>
      <w:rFonts w:cs="Times New Roman" w:eastAsia="Times New Roman"/>
      <w:szCs w:val="24"/>
      <w:lang w:eastAsia="hr-HR"/>
    </w:rPr>
  </w:style>
  <w:style w:styleId="Nastavakpopisa" w:type="paragraph">
    <w:name w:val="List Continue"/>
    <w:basedOn w:val="Normal"/>
    <w:uiPriority w:val="99"/>
    <w:unhideWhenUsed/>
    <w:rsid w:val="00E979E2"/>
    <w:pPr>
      <w:spacing w:after="120"/>
      <w:ind w:left="283"/>
      <w:contextualSpacing/>
    </w:pPr>
    <w:rPr>
      <w:rFonts w:cs="Times New Roman" w:eastAsia="Times New Roman"/>
      <w:szCs w:val="24"/>
      <w:lang w:eastAsia="hr-HR"/>
    </w:rPr>
  </w:style>
  <w:style w:styleId="Nastavakpopisa5" w:type="paragraph">
    <w:name w:val="List Continue 5"/>
    <w:basedOn w:val="Normal"/>
    <w:uiPriority w:val="99"/>
    <w:unhideWhenUsed/>
    <w:rsid w:val="00E979E2"/>
    <w:pPr>
      <w:spacing w:after="120"/>
      <w:ind w:left="1415"/>
      <w:contextualSpacing/>
    </w:pPr>
    <w:rPr>
      <w:rFonts w:cs="Times New Roman" w:eastAsia="Times New Roman"/>
      <w:szCs w:val="24"/>
      <w:lang w:eastAsia="hr-HR"/>
    </w:rPr>
  </w:style>
  <w:style w:styleId="Tijeloteksta-prvauvlaka" w:type="paragraph">
    <w:name w:val="Body Text First Indent"/>
    <w:basedOn w:val="Tijeloteksta"/>
    <w:link w:val="Tijeloteksta-prvauvlakaChar"/>
    <w:uiPriority w:val="99"/>
    <w:unhideWhenUsed/>
    <w:rsid w:val="00E979E2"/>
    <w:pPr>
      <w:spacing w:after="120"/>
      <w:ind w:firstLine="210"/>
      <w:jc w:val="left"/>
    </w:pPr>
    <w:rPr>
      <w:rFonts w:hAnsi="Times New Roman" w:ascii="Times New Roman"/>
      <w:snapToGrid/>
      <w:sz w:val="24"/>
      <w:szCs w:val="24"/>
      <w:lang w:eastAsia="hr-HR" w:val="hr-HR"/>
    </w:rPr>
  </w:style>
  <w:style w:customStyle="true" w:styleId="Tijeloteksta-prvauvlakaChar" w:type="character">
    <w:name w:val="Tijelo teksta - prva uvlaka Char"/>
    <w:basedOn w:val="TijelotekstaChar"/>
    <w:link w:val="Tijeloteksta-prvauvlaka"/>
    <w:uiPriority w:val="99"/>
    <w:rsid w:val="00E979E2"/>
    <w:rPr>
      <w:rFonts w:cs="Times New Roman" w:eastAsia="Times New Roman" w:hAnsi="Arial" w:ascii="Arial"/>
      <w:snapToGrid/>
      <w:sz w:val="20"/>
      <w:szCs w:val="24"/>
      <w:lang w:eastAsia="hr-HR" w:val="fr-FR"/>
    </w:rPr>
  </w:style>
  <w:style w:styleId="Uvuenotijeloteksta" w:type="paragraph">
    <w:name w:val="Body Text Indent"/>
    <w:basedOn w:val="Normal"/>
    <w:link w:val="UvuenotijelotekstaChar"/>
    <w:uiPriority w:val="99"/>
    <w:semiHidden/>
    <w:unhideWhenUsed/>
    <w:rsid w:val="00E979E2"/>
    <w:pPr>
      <w:spacing w:after="120"/>
      <w:ind w:left="283"/>
    </w:pPr>
    <w:rPr>
      <w:rFonts w:cs="Times New Roman" w:eastAsia="Times New Roman"/>
      <w:szCs w:val="24"/>
      <w:lang w:eastAsia="hr-HR"/>
    </w:rPr>
  </w:style>
  <w:style w:customStyle="true" w:styleId="UvuenotijelotekstaChar" w:type="character">
    <w:name w:val="Uvučeno tijelo teksta Char"/>
    <w:basedOn w:val="Zadanifontodlomka"/>
    <w:link w:val="Uvuenotijeloteksta"/>
    <w:uiPriority w:val="99"/>
    <w:semiHidden/>
    <w:rsid w:val="00E979E2"/>
    <w:rPr>
      <w:rFonts w:cs="Times New Roman" w:eastAsia="Times New Roman"/>
      <w:szCs w:val="24"/>
      <w:lang w:eastAsia="hr-HR"/>
    </w:rPr>
  </w:style>
  <w:style w:styleId="Tijeloteksta-prvauvlaka2" w:type="paragraph">
    <w:name w:val="Body Text First Indent 2"/>
    <w:basedOn w:val="Uvuenotijeloteksta"/>
    <w:link w:val="Tijeloteksta-prvauvlaka2Char"/>
    <w:uiPriority w:val="99"/>
    <w:unhideWhenUsed/>
    <w:rsid w:val="00E979E2"/>
    <w:pPr>
      <w:ind w:firstLine="210"/>
    </w:pPr>
  </w:style>
  <w:style w:customStyle="true" w:styleId="Tijeloteksta-prvauvlaka2Char" w:type="character">
    <w:name w:val="Tijelo teksta - prva uvlaka 2 Char"/>
    <w:basedOn w:val="UvuenotijelotekstaChar"/>
    <w:link w:val="Tijeloteksta-prvauvlaka2"/>
    <w:uiPriority w:val="99"/>
    <w:rsid w:val="00E979E2"/>
    <w:rPr>
      <w:rFonts w:cs="Times New Roman" w:eastAsia="Times New Roman"/>
      <w:szCs w:val="24"/>
      <w:lang w:eastAsia="hr-HR"/>
    </w:rPr>
  </w:style>
  <w:style w:customStyle="true" w:styleId="MediumGrid21" w:type="paragraph">
    <w:name w:val="Medium Grid 21"/>
    <w:uiPriority w:val="1"/>
    <w:qFormat/>
    <w:rsid w:val="00E979E2"/>
    <w:rPr>
      <w:rFonts w:cs="Times New Roman" w:eastAsia="Times New Roman"/>
      <w:szCs w:val="24"/>
      <w:lang w:eastAsia="hr-HR"/>
    </w:rPr>
  </w:style>
  <w:style w:customStyle="true" w:styleId="DarkList-Accent51" w:type="paragraph">
    <w:name w:val="Dark List - Accent 51"/>
    <w:basedOn w:val="Normal"/>
    <w:uiPriority w:val="34"/>
    <w:qFormat/>
    <w:rsid w:val="00E979E2"/>
    <w:pPr>
      <w:ind w:left="708"/>
    </w:pPr>
    <w:rPr>
      <w:rFonts w:cs="Times New Roman" w:eastAsia="Times New Roman"/>
      <w:szCs w:val="24"/>
      <w:lang w:eastAsia="hr-HR"/>
    </w:rPr>
  </w:style>
  <w:style w:customStyle="true" w:styleId="Textbody" w:type="paragraph">
    <w:name w:val="Text body"/>
    <w:basedOn w:val="Normal"/>
    <w:rsid w:val="00E979E2"/>
    <w:pPr>
      <w:widowControl w:val="false"/>
      <w:suppressAutoHyphens/>
      <w:autoSpaceDN w:val="false"/>
      <w:spacing w:after="120"/>
      <w:textAlignment w:val="baseline"/>
    </w:pPr>
    <w:rPr>
      <w:rFonts w:cs="Mangal" w:eastAsia="Lucida Sans Unicode"/>
      <w:kern w:val="3"/>
      <w:szCs w:val="24"/>
      <w:lang w:bidi="hi-IN" w:eastAsia="zh-CN"/>
    </w:rPr>
  </w:style>
  <w:style w:styleId="SlijeenaHiperveza" w:type="character">
    <w:name w:val="FollowedHyperlink"/>
    <w:uiPriority w:val="99"/>
    <w:semiHidden/>
    <w:unhideWhenUsed/>
    <w:rsid w:val="00E979E2"/>
    <w:rPr>
      <w:color w:val="800080"/>
      <w:u w:val="single"/>
    </w:rPr>
  </w:style>
  <w:style w:customStyle="true" w:styleId="xl63" w:type="paragraph">
    <w:name w:val="xl63"/>
    <w:basedOn w:val="Normal"/>
    <w:rsid w:val="00E979E2"/>
    <w:pPr>
      <w:pBdr>
        <w:left w:space="0" w:sz="4" w:color="auto" w:val="single"/>
        <w:right w:space="0" w:sz="4" w:color="auto" w:val="single"/>
      </w:pBdr>
      <w:spacing w:afterAutospacing="true" w:after="100" w:beforeAutospacing="true" w:before="100"/>
    </w:pPr>
    <w:rPr>
      <w:rFonts w:cs="Times New Roman" w:eastAsia="Calibri" w:hAnsi="Times" w:ascii="Times"/>
      <w:sz w:val="20"/>
      <w:szCs w:val="20"/>
      <w:lang w:val="en-US"/>
    </w:rPr>
  </w:style>
  <w:style w:customStyle="true" w:styleId="xl64" w:type="paragraph">
    <w:name w:val="xl64"/>
    <w:basedOn w:val="Normal"/>
    <w:rsid w:val="00E979E2"/>
    <w:pPr>
      <w:shd w:fill="C0C0C0" w:color="000000" w:val="clear"/>
      <w:spacing w:afterAutospacing="true" w:after="100" w:beforeAutospacing="true" w:before="100"/>
    </w:pPr>
    <w:rPr>
      <w:rFonts w:cs="Times New Roman" w:eastAsia="Calibri" w:hAnsi="Times" w:ascii="Times"/>
      <w:sz w:val="20"/>
      <w:szCs w:val="20"/>
      <w:lang w:val="en-US"/>
    </w:rPr>
  </w:style>
  <w:style w:customStyle="true" w:styleId="xl65" w:type="paragraph">
    <w:name w:val="xl65"/>
    <w:basedOn w:val="Normal"/>
    <w:rsid w:val="00E979E2"/>
    <w:pPr>
      <w:pBdr>
        <w:left w:space="0" w:sz="4" w:color="auto" w:val="single"/>
        <w:right w:space="0" w:sz="4" w:color="auto" w:val="single"/>
      </w:pBdr>
      <w:spacing w:afterAutospacing="true" w:after="100" w:beforeAutospacing="true" w:before="100"/>
    </w:pPr>
    <w:rPr>
      <w:rFonts w:cs="Times New Roman" w:eastAsia="Calibri" w:hAnsi="Times" w:ascii="Times"/>
      <w:sz w:val="20"/>
      <w:szCs w:val="20"/>
      <w:lang w:val="en-US"/>
    </w:rPr>
  </w:style>
  <w:style w:customStyle="true" w:styleId="xl66" w:type="paragraph">
    <w:name w:val="xl66"/>
    <w:basedOn w:val="Normal"/>
    <w:rsid w:val="00E979E2"/>
    <w:pPr>
      <w:pBdr>
        <w:left w:space="0" w:sz="4" w:color="auto" w:val="single"/>
        <w:right w:space="0" w:sz="4" w:color="auto" w:val="single"/>
      </w:pBdr>
      <w:spacing w:afterAutospacing="true" w:after="100" w:beforeAutospacing="true" w:before="100"/>
    </w:pPr>
    <w:rPr>
      <w:rFonts w:cs="Times New Roman" w:eastAsia="Calibri" w:hAnsi="Times" w:ascii="Times"/>
      <w:sz w:val="20"/>
      <w:szCs w:val="20"/>
      <w:lang w:val="en-US"/>
    </w:rPr>
  </w:style>
  <w:style w:customStyle="true" w:styleId="xl67" w:type="paragraph">
    <w:name w:val="xl67"/>
    <w:basedOn w:val="Normal"/>
    <w:rsid w:val="00E979E2"/>
    <w:pPr>
      <w:pBdr>
        <w:top w:space="0" w:sz="4" w:color="8DB4E2" w:val="single"/>
        <w:left w:space="0" w:sz="4" w:color="8DB4E2" w:val="single"/>
        <w:bottom w:space="0" w:sz="4" w:color="8DB4E2" w:val="single"/>
        <w:right w:space="0" w:sz="4" w:color="8DB4E2" w:val="single"/>
      </w:pBdr>
      <w:spacing w:afterAutospacing="true" w:after="100" w:beforeAutospacing="true" w:before="100"/>
      <w:jc w:val="center"/>
      <w:textAlignment w:val="center"/>
    </w:pPr>
    <w:rPr>
      <w:rFonts w:cs="Times New Roman" w:eastAsia="Calibri" w:hAnsi="Times" w:ascii="Times"/>
      <w:b/>
      <w:bCs/>
      <w:color w:val="000000"/>
      <w:sz w:val="20"/>
      <w:szCs w:val="20"/>
      <w:lang w:val="en-US"/>
    </w:rPr>
  </w:style>
  <w:style w:customStyle="true" w:styleId="xl68" w:type="paragraph">
    <w:name w:val="xl68"/>
    <w:basedOn w:val="Normal"/>
    <w:rsid w:val="00E979E2"/>
    <w:pPr>
      <w:pBdr>
        <w:top w:space="0" w:sz="4" w:color="8DB4E2" w:val="single"/>
        <w:left w:space="0" w:sz="4" w:color="8DB4E2" w:val="single"/>
        <w:bottom w:space="0" w:sz="4" w:color="8DB4E2" w:val="single"/>
        <w:right w:space="0" w:sz="4" w:color="8DB4E2" w:val="single"/>
      </w:pBdr>
      <w:spacing w:afterAutospacing="true" w:after="100" w:beforeAutospacing="true" w:before="100"/>
      <w:jc w:val="center"/>
      <w:textAlignment w:val="center"/>
    </w:pPr>
    <w:rPr>
      <w:rFonts w:cs="Times New Roman" w:eastAsia="Calibri" w:hAnsi="Times" w:ascii="Times"/>
      <w:b/>
      <w:bCs/>
      <w:color w:val="000000"/>
      <w:sz w:val="20"/>
      <w:szCs w:val="20"/>
      <w:lang w:val="en-US"/>
    </w:rPr>
  </w:style>
  <w:style w:customStyle="true" w:styleId="xl69" w:type="paragraph">
    <w:name w:val="xl69"/>
    <w:basedOn w:val="Normal"/>
    <w:rsid w:val="00E979E2"/>
    <w:pPr>
      <w:pBdr>
        <w:top w:space="0" w:sz="4" w:color="8DB4E2" w:val="single"/>
        <w:left w:space="0" w:sz="4" w:color="8DB4E2" w:val="single"/>
        <w:bottom w:space="0" w:sz="4" w:color="8DB4E2" w:val="single"/>
        <w:right w:space="0" w:sz="4" w:color="8DB4E2" w:val="single"/>
      </w:pBdr>
      <w:spacing w:afterAutospacing="true" w:after="100" w:beforeAutospacing="true" w:before="100"/>
      <w:jc w:val="right"/>
      <w:textAlignment w:val="center"/>
    </w:pPr>
    <w:rPr>
      <w:rFonts w:cs="Times New Roman" w:eastAsia="Calibri" w:hAnsi="Times" w:ascii="Times"/>
      <w:b/>
      <w:bCs/>
      <w:color w:val="000000"/>
      <w:sz w:val="20"/>
      <w:szCs w:val="20"/>
      <w:lang w:val="en-US"/>
    </w:rPr>
  </w:style>
  <w:style w:customStyle="true" w:styleId="xl70" w:type="paragraph">
    <w:name w:val="xl70"/>
    <w:basedOn w:val="Normal"/>
    <w:rsid w:val="00E979E2"/>
    <w:pPr>
      <w:pBdr>
        <w:top w:space="0" w:sz="4" w:color="8DB4E2" w:val="single"/>
        <w:left w:space="0" w:sz="4" w:color="8DB4E2" w:val="single"/>
        <w:bottom w:space="0" w:sz="4" w:color="8DB4E2" w:val="single"/>
        <w:right w:space="0" w:sz="4" w:color="8DB4E2" w:val="single"/>
      </w:pBdr>
      <w:spacing w:afterAutospacing="true" w:after="100" w:beforeAutospacing="true" w:before="100"/>
      <w:jc w:val="center"/>
      <w:textAlignment w:val="center"/>
    </w:pPr>
    <w:rPr>
      <w:rFonts w:cs="Times New Roman" w:eastAsia="Calibri" w:hAnsi="Times" w:ascii="Times"/>
      <w:b/>
      <w:bCs/>
      <w:color w:val="000000"/>
      <w:sz w:val="20"/>
      <w:szCs w:val="20"/>
      <w:lang w:val="en-US"/>
    </w:rPr>
  </w:style>
  <w:style w:customStyle="true" w:styleId="xl71" w:type="paragraph">
    <w:name w:val="xl71"/>
    <w:basedOn w:val="Normal"/>
    <w:rsid w:val="00E979E2"/>
    <w:pPr>
      <w:pBdr>
        <w:top w:space="0" w:sz="4" w:color="8DB4E2" w:val="single"/>
        <w:left w:space="0" w:sz="4" w:color="8DB4E2" w:val="single"/>
        <w:bottom w:space="0" w:sz="4" w:color="8DB4E2" w:val="single"/>
        <w:right w:space="0" w:sz="4" w:color="8DB4E2" w:val="single"/>
      </w:pBdr>
      <w:spacing w:afterAutospacing="true" w:after="100" w:beforeAutospacing="true" w:before="100"/>
    </w:pPr>
    <w:rPr>
      <w:rFonts w:cs="Times New Roman" w:eastAsia="Calibri" w:hAnsi="Times" w:ascii="Times"/>
      <w:sz w:val="20"/>
      <w:szCs w:val="20"/>
      <w:lang w:val="en-US"/>
    </w:rPr>
  </w:style>
  <w:style w:customStyle="true" w:styleId="xl72" w:type="paragraph">
    <w:name w:val="xl72"/>
    <w:basedOn w:val="Normal"/>
    <w:rsid w:val="00E979E2"/>
    <w:pPr>
      <w:pBdr>
        <w:top w:space="0" w:sz="4" w:color="8DB4E2" w:val="single"/>
        <w:left w:space="0" w:sz="4" w:color="8DB4E2" w:val="single"/>
        <w:bottom w:space="0" w:sz="4" w:color="8DB4E2" w:val="single"/>
        <w:right w:space="0" w:sz="4" w:color="8DB4E2" w:val="single"/>
      </w:pBdr>
      <w:spacing w:afterAutospacing="true" w:after="100" w:beforeAutospacing="true" w:before="100"/>
    </w:pPr>
    <w:rPr>
      <w:rFonts w:cs="Times New Roman" w:eastAsia="Calibri" w:hAnsi="Times" w:ascii="Times"/>
      <w:sz w:val="20"/>
      <w:szCs w:val="20"/>
      <w:lang w:val="en-US"/>
    </w:rPr>
  </w:style>
  <w:style w:customStyle="true" w:styleId="xl73" w:type="paragraph">
    <w:name w:val="xl73"/>
    <w:basedOn w:val="Normal"/>
    <w:rsid w:val="00E979E2"/>
    <w:pPr>
      <w:pBdr>
        <w:top w:space="0" w:sz="4" w:color="8DB4E2" w:val="single"/>
        <w:left w:space="0" w:sz="4" w:color="8DB4E2" w:val="single"/>
        <w:bottom w:space="0" w:sz="4" w:color="8DB4E2" w:val="single"/>
        <w:right w:space="0" w:sz="4" w:color="8DB4E2" w:val="single"/>
      </w:pBdr>
      <w:spacing w:afterAutospacing="true" w:after="100" w:beforeAutospacing="true" w:before="100"/>
    </w:pPr>
    <w:rPr>
      <w:rFonts w:cs="Times New Roman" w:eastAsia="Calibri" w:hAnsi="Times" w:ascii="Times"/>
      <w:sz w:val="20"/>
      <w:szCs w:val="20"/>
      <w:lang w:val="en-US"/>
    </w:rPr>
  </w:style>
  <w:style w:customStyle="true" w:styleId="xl74" w:type="paragraph">
    <w:name w:val="xl74"/>
    <w:basedOn w:val="Normal"/>
    <w:rsid w:val="00E979E2"/>
    <w:pPr>
      <w:pBdr>
        <w:top w:space="0" w:sz="4" w:color="8DB4E2" w:val="single"/>
        <w:left w:space="0" w:sz="4" w:color="8DB4E2" w:val="single"/>
        <w:bottom w:space="0" w:sz="4" w:color="8DB4E2" w:val="single"/>
        <w:right w:space="0" w:sz="4" w:color="8DB4E2" w:val="single"/>
      </w:pBdr>
      <w:spacing w:afterAutospacing="true" w:after="100" w:beforeAutospacing="true" w:before="100"/>
    </w:pPr>
    <w:rPr>
      <w:rFonts w:cs="Tahoma" w:eastAsia="Calibri" w:hAnsi="Tahoma" w:ascii="Tahoma"/>
      <w:color w:val="000000"/>
      <w:sz w:val="16"/>
      <w:szCs w:val="16"/>
      <w:lang w:val="en-US"/>
    </w:rPr>
  </w:style>
  <w:style w:customStyle="true" w:styleId="xl75" w:type="paragraph">
    <w:name w:val="xl75"/>
    <w:basedOn w:val="Normal"/>
    <w:rsid w:val="00E979E2"/>
    <w:pPr>
      <w:pBdr>
        <w:top w:space="0" w:sz="4" w:color="8DB4E2" w:val="single"/>
        <w:left w:space="0" w:sz="4" w:color="8DB4E2" w:val="single"/>
        <w:bottom w:space="0" w:sz="4" w:color="8DB4E2" w:val="single"/>
        <w:right w:space="0" w:sz="4" w:color="8DB4E2" w:val="single"/>
      </w:pBdr>
      <w:spacing w:afterAutospacing="true" w:after="100" w:beforeAutospacing="true" w:before="100"/>
    </w:pPr>
    <w:rPr>
      <w:rFonts w:cs="Arial" w:eastAsia="Calibri" w:hAnsi="Arial" w:ascii="Arial"/>
      <w:color w:val="333333"/>
      <w:szCs w:val="24"/>
      <w:lang w:val="en-US"/>
    </w:rPr>
  </w:style>
  <w:style w:customStyle="true" w:styleId="xl76" w:type="paragraph">
    <w:name w:val="xl76"/>
    <w:basedOn w:val="Normal"/>
    <w:rsid w:val="00E979E2"/>
    <w:pPr>
      <w:pBdr>
        <w:top w:space="0" w:sz="4" w:color="8DB4E2" w:val="single"/>
        <w:left w:space="0" w:sz="4" w:color="8DB4E2" w:val="single"/>
        <w:bottom w:space="0" w:sz="4" w:color="8DB4E2" w:val="single"/>
        <w:right w:space="0" w:sz="4" w:color="8DB4E2" w:val="single"/>
      </w:pBdr>
      <w:spacing w:afterAutospacing="true" w:after="100" w:beforeAutospacing="true" w:before="100"/>
    </w:pPr>
    <w:rPr>
      <w:rFonts w:cs="Times New Roman" w:eastAsia="Calibri" w:hAnsi="Verdana" w:ascii="Verdana"/>
      <w:color w:val="000080"/>
      <w:sz w:val="16"/>
      <w:szCs w:val="16"/>
      <w:lang w:val="en-US"/>
    </w:rPr>
  </w:style>
  <w:style w:customStyle="true" w:styleId="xl77" w:type="paragraph">
    <w:name w:val="xl77"/>
    <w:basedOn w:val="Normal"/>
    <w:rsid w:val="00E979E2"/>
    <w:pPr>
      <w:pBdr>
        <w:top w:space="0" w:sz="4" w:color="8DB4E2" w:val="single"/>
        <w:left w:space="0" w:sz="4" w:color="8DB4E2" w:val="single"/>
        <w:bottom w:space="0" w:sz="4" w:color="8DB4E2" w:val="single"/>
        <w:right w:space="0" w:sz="4" w:color="8DB4E2" w:val="single"/>
      </w:pBdr>
      <w:shd w:fill="C5D9F1" w:color="000000" w:val="clear"/>
      <w:spacing w:afterAutospacing="true" w:after="100" w:beforeAutospacing="true" w:before="100"/>
      <w:jc w:val="center"/>
      <w:textAlignment w:val="center"/>
    </w:pPr>
    <w:rPr>
      <w:rFonts w:cs="Times New Roman" w:eastAsia="Calibri" w:hAnsi="Times" w:ascii="Times"/>
      <w:b/>
      <w:bCs/>
      <w:color w:val="000000"/>
      <w:sz w:val="20"/>
      <w:szCs w:val="20"/>
      <w:lang w:val="en-US"/>
    </w:rPr>
  </w:style>
  <w:style w:customStyle="true" w:styleId="xl78" w:type="paragraph">
    <w:name w:val="xl78"/>
    <w:basedOn w:val="Normal"/>
    <w:rsid w:val="00E979E2"/>
    <w:pPr>
      <w:pBdr>
        <w:top w:space="0" w:sz="4" w:color="8DB4E2" w:val="single"/>
        <w:left w:space="0" w:sz="4" w:color="8DB4E2" w:val="single"/>
        <w:bottom w:space="0" w:sz="4" w:color="8DB4E2" w:val="single"/>
        <w:right w:space="0" w:sz="4" w:color="8DB4E2" w:val="single"/>
      </w:pBdr>
      <w:shd w:fill="C5D9F1" w:color="000000" w:val="clear"/>
      <w:spacing w:afterAutospacing="true" w:after="100" w:beforeAutospacing="true" w:before="100"/>
      <w:jc w:val="center"/>
      <w:textAlignment w:val="center"/>
    </w:pPr>
    <w:rPr>
      <w:rFonts w:cs="Times New Roman" w:eastAsia="Calibri" w:hAnsi="Times" w:ascii="Times"/>
      <w:b/>
      <w:bCs/>
      <w:color w:val="000000"/>
      <w:sz w:val="20"/>
      <w:szCs w:val="20"/>
      <w:lang w:val="en-US"/>
    </w:rPr>
  </w:style>
  <w:style w:customStyle="true" w:styleId="xl79" w:type="paragraph">
    <w:name w:val="xl79"/>
    <w:basedOn w:val="Normal"/>
    <w:rsid w:val="00E979E2"/>
    <w:pPr>
      <w:pBdr>
        <w:top w:space="0" w:sz="4" w:color="8DB4E2" w:val="single"/>
        <w:left w:space="0" w:sz="4" w:color="8DB4E2" w:val="single"/>
        <w:bottom w:space="0" w:sz="4" w:color="8DB4E2" w:val="single"/>
        <w:right w:space="0" w:sz="4" w:color="8DB4E2" w:val="single"/>
      </w:pBdr>
      <w:shd w:fill="C5D9F1" w:color="000000" w:val="clear"/>
      <w:spacing w:afterAutospacing="true" w:after="100" w:beforeAutospacing="true" w:before="100"/>
      <w:jc w:val="center"/>
      <w:textAlignment w:val="center"/>
    </w:pPr>
    <w:rPr>
      <w:rFonts w:cs="Times New Roman" w:eastAsia="Calibri" w:hAnsi="Times" w:ascii="Times"/>
      <w:b/>
      <w:bCs/>
      <w:color w:val="000000"/>
      <w:sz w:val="20"/>
      <w:szCs w:val="20"/>
      <w:lang w:val="en-US"/>
    </w:rPr>
  </w:style>
  <w:style w:customStyle="true" w:styleId="xl80" w:type="paragraph">
    <w:name w:val="xl80"/>
    <w:basedOn w:val="Normal"/>
    <w:rsid w:val="00E979E2"/>
    <w:pPr>
      <w:pBdr>
        <w:top w:space="0" w:sz="4" w:color="8DB4E2" w:val="single"/>
        <w:left w:space="0" w:sz="4" w:color="8DB4E2" w:val="single"/>
        <w:bottom w:space="0" w:sz="4" w:color="8DB4E2" w:val="single"/>
        <w:right w:space="0" w:sz="4" w:color="8DB4E2" w:val="single"/>
      </w:pBdr>
      <w:shd w:fill="C5D9F1" w:color="000000" w:val="clear"/>
      <w:spacing w:afterAutospacing="true" w:after="100" w:beforeAutospacing="true" w:before="100"/>
      <w:jc w:val="center"/>
      <w:textAlignment w:val="center"/>
    </w:pPr>
    <w:rPr>
      <w:rFonts w:cs="Times New Roman" w:eastAsia="Calibri" w:hAnsi="Times" w:ascii="Times"/>
      <w:b/>
      <w:bCs/>
      <w:color w:val="000000"/>
      <w:sz w:val="20"/>
      <w:szCs w:val="20"/>
      <w:lang w:val="en-US"/>
    </w:rPr>
  </w:style>
  <w:style w:customStyle="true" w:styleId="SubtleEmphasis3" w:type="paragraph">
    <w:name w:val="Subtle Emphasis3"/>
    <w:basedOn w:val="Normal"/>
    <w:uiPriority w:val="72"/>
    <w:qFormat/>
    <w:rsid w:val="00E979E2"/>
    <w:pPr>
      <w:ind w:left="720"/>
      <w:contextualSpacing/>
    </w:pPr>
    <w:rPr>
      <w:rFonts w:cs="Times New Roman" w:eastAsia="Times New Roman"/>
      <w:szCs w:val="24"/>
      <w:lang w:eastAsia="hr-HR"/>
    </w:rPr>
  </w:style>
  <w:style w:customStyle="true" w:styleId="xl92" w:type="paragraph">
    <w:name w:val="xl92"/>
    <w:basedOn w:val="Normal"/>
    <w:rsid w:val="00E979E2"/>
    <w:pPr>
      <w:spacing w:afterAutospacing="true" w:after="100" w:beforeAutospacing="true" w:before="100"/>
    </w:pPr>
    <w:rPr>
      <w:rFonts w:cs="Times New Roman" w:eastAsia="Calibri" w:hAnsi="Times" w:ascii="Times"/>
      <w:b/>
      <w:bCs/>
      <w:sz w:val="20"/>
      <w:szCs w:val="20"/>
      <w:lang w:val="en-US"/>
    </w:rPr>
  </w:style>
  <w:style w:customStyle="true" w:styleId="xl93" w:type="paragraph">
    <w:name w:val="xl93"/>
    <w:basedOn w:val="Normal"/>
    <w:rsid w:val="00E979E2"/>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Times New Roman" w:eastAsia="Calibri"/>
      <w:sz w:val="20"/>
      <w:szCs w:val="20"/>
      <w:lang w:val="en-US"/>
    </w:rPr>
  </w:style>
  <w:style w:customStyle="true" w:styleId="xl94" w:type="paragraph">
    <w:name w:val="xl94"/>
    <w:basedOn w:val="Normal"/>
    <w:rsid w:val="00E979E2"/>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Times New Roman" w:eastAsia="Calibri"/>
      <w:sz w:val="20"/>
      <w:szCs w:val="20"/>
      <w:lang w:val="en-US"/>
    </w:rPr>
  </w:style>
  <w:style w:customStyle="true" w:styleId="xl95" w:type="paragraph">
    <w:name w:val="xl95"/>
    <w:basedOn w:val="Normal"/>
    <w:rsid w:val="00E979E2"/>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Times New Roman" w:eastAsia="Calibri"/>
      <w:sz w:val="20"/>
      <w:szCs w:val="20"/>
      <w:lang w:val="en-US"/>
    </w:rPr>
  </w:style>
  <w:style w:customStyle="true" w:styleId="xl96" w:type="paragraph">
    <w:name w:val="xl96"/>
    <w:basedOn w:val="Normal"/>
    <w:rsid w:val="00E979E2"/>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Times New Roman" w:eastAsia="Calibri"/>
      <w:sz w:val="20"/>
      <w:szCs w:val="20"/>
      <w:lang w:val="en-US"/>
    </w:rPr>
  </w:style>
  <w:style w:customStyle="true" w:styleId="xl97" w:type="paragraph">
    <w:name w:val="xl97"/>
    <w:basedOn w:val="Normal"/>
    <w:rsid w:val="00E979E2"/>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Times New Roman" w:eastAsia="Calibri"/>
      <w:sz w:val="20"/>
      <w:szCs w:val="20"/>
      <w:lang w:val="en-US"/>
    </w:rPr>
  </w:style>
  <w:style w:customStyle="true" w:styleId="xl98" w:type="paragraph">
    <w:name w:val="xl98"/>
    <w:basedOn w:val="Normal"/>
    <w:rsid w:val="00E979E2"/>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Times New Roman" w:eastAsia="Calibri"/>
      <w:sz w:val="20"/>
      <w:szCs w:val="20"/>
      <w:lang w:val="en-US"/>
    </w:rPr>
  </w:style>
  <w:style w:customStyle="true" w:styleId="xl99" w:type="paragraph">
    <w:name w:val="xl99"/>
    <w:basedOn w:val="Normal"/>
    <w:rsid w:val="00E979E2"/>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pPr>
    <w:rPr>
      <w:rFonts w:cs="Times New Roman" w:eastAsia="Calibri"/>
      <w:sz w:val="20"/>
      <w:szCs w:val="20"/>
      <w:lang w:val="en-US"/>
    </w:rPr>
  </w:style>
  <w:style w:customStyle="true" w:styleId="xl100" w:type="paragraph">
    <w:name w:val="xl100"/>
    <w:basedOn w:val="Normal"/>
    <w:rsid w:val="00E979E2"/>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pPr>
    <w:rPr>
      <w:rFonts w:cs="Times New Roman" w:eastAsia="Calibri"/>
      <w:sz w:val="20"/>
      <w:szCs w:val="20"/>
      <w:lang w:val="en-US"/>
    </w:rPr>
  </w:style>
  <w:style w:customStyle="true" w:styleId="xl101" w:type="paragraph">
    <w:name w:val="xl101"/>
    <w:basedOn w:val="Normal"/>
    <w:rsid w:val="00E979E2"/>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center"/>
      <w:textAlignment w:val="center"/>
    </w:pPr>
    <w:rPr>
      <w:rFonts w:cs="Times New Roman" w:eastAsia="Calibri"/>
      <w:sz w:val="20"/>
      <w:szCs w:val="20"/>
      <w:lang w:val="en-US"/>
    </w:rPr>
  </w:style>
  <w:style w:customStyle="true" w:styleId="xl102" w:type="paragraph">
    <w:name w:val="xl102"/>
    <w:basedOn w:val="Normal"/>
    <w:rsid w:val="00E979E2"/>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center"/>
      <w:textAlignment w:val="center"/>
    </w:pPr>
    <w:rPr>
      <w:rFonts w:cs="Times New Roman" w:eastAsia="Calibri"/>
      <w:sz w:val="20"/>
      <w:szCs w:val="20"/>
      <w:lang w:val="en-US"/>
    </w:rPr>
  </w:style>
  <w:style w:customStyle="true" w:styleId="xl103" w:type="paragraph">
    <w:name w:val="xl103"/>
    <w:basedOn w:val="Normal"/>
    <w:rsid w:val="00E979E2"/>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pPr>
    <w:rPr>
      <w:rFonts w:cs="Times New Roman" w:eastAsia="Calibri"/>
      <w:b/>
      <w:bCs/>
      <w:sz w:val="20"/>
      <w:szCs w:val="20"/>
      <w:lang w:val="en-US"/>
    </w:rPr>
  </w:style>
  <w:style w:customStyle="true" w:styleId="xl104" w:type="paragraph">
    <w:name w:val="xl104"/>
    <w:basedOn w:val="Normal"/>
    <w:rsid w:val="00E979E2"/>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pPr>
    <w:rPr>
      <w:rFonts w:cs="Times New Roman" w:eastAsia="Calibri"/>
      <w:b/>
      <w:bCs/>
      <w:sz w:val="20"/>
      <w:szCs w:val="20"/>
      <w:lang w:val="en-US"/>
    </w:rPr>
  </w:style>
  <w:style w:customStyle="true" w:styleId="xl105" w:type="paragraph">
    <w:name w:val="xl105"/>
    <w:basedOn w:val="Normal"/>
    <w:rsid w:val="00E979E2"/>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pPr>
    <w:rPr>
      <w:rFonts w:cs="Times New Roman" w:eastAsia="Calibri"/>
      <w:b/>
      <w:bCs/>
      <w:sz w:val="20"/>
      <w:szCs w:val="20"/>
      <w:lang w:val="en-US"/>
    </w:rPr>
  </w:style>
  <w:style w:customStyle="true" w:styleId="PlainTable31" w:type="paragraph">
    <w:name w:val="Plain Table 31"/>
    <w:basedOn w:val="Normal"/>
    <w:uiPriority w:val="72"/>
    <w:qFormat/>
    <w:rsid w:val="00E979E2"/>
    <w:pPr>
      <w:ind w:left="708"/>
    </w:pPr>
    <w:rPr>
      <w:rFonts w:cs="Times New Roman" w:eastAsia="Times New Roman"/>
      <w:szCs w:val="24"/>
      <w:lang w:eastAsia="hr-HR"/>
    </w:rPr>
  </w:style>
  <w:style w:customStyle="true" w:styleId="xl90" w:type="paragraph">
    <w:name w:val="xl90"/>
    <w:basedOn w:val="Normal"/>
    <w:rsid w:val="00E979E2"/>
    <w:pPr>
      <w:spacing w:afterAutospacing="true" w:after="100" w:beforeAutospacing="true" w:before="100"/>
    </w:pPr>
    <w:rPr>
      <w:rFonts w:cs="Times New Roman" w:eastAsia="Calibri"/>
      <w:sz w:val="20"/>
      <w:szCs w:val="20"/>
      <w:lang w:val="en-US"/>
    </w:rPr>
  </w:style>
  <w:style w:customStyle="true" w:styleId="xl91" w:type="paragraph">
    <w:name w:val="xl91"/>
    <w:basedOn w:val="Normal"/>
    <w:rsid w:val="00E979E2"/>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pPr>
    <w:rPr>
      <w:rFonts w:cs="Times New Roman" w:eastAsia="Calibri"/>
      <w:sz w:val="20"/>
      <w:szCs w:val="20"/>
      <w:lang w:val="en-US"/>
    </w:rPr>
  </w:style>
  <w:style w:styleId="Odlomakpopisa" w:type="paragraph">
    <w:name w:val="List Paragraph"/>
    <w:basedOn w:val="Normal"/>
    <w:uiPriority w:val="34"/>
    <w:qFormat/>
    <w:rsid w:val="00E979E2"/>
    <w:pPr>
      <w:ind w:left="720"/>
      <w:contextualSpacing/>
    </w:pPr>
    <w:rPr>
      <w:rFonts w:cs="Times New Roman" w:eastAsia="Times New Roman"/>
      <w:szCs w:val="24"/>
      <w:lang w:eastAsia="hr-HR"/>
    </w:rPr>
  </w:style>
  <w:style w:customStyle="true" w:styleId="style3" w:type="character">
    <w:name w:val="style3"/>
    <w:basedOn w:val="Zadanifontodlomka"/>
    <w:rsid w:val="00E979E2"/>
  </w:style>
  <w:style w:customStyle="true" w:styleId="st" w:type="character">
    <w:name w:val="st"/>
    <w:basedOn w:val="Zadanifontodlomka"/>
    <w:rsid w:val="00E979E2"/>
  </w:style>
  <w:style w:customStyle="true" w:styleId="xl81" w:type="paragraph">
    <w:name w:val="xl81"/>
    <w:basedOn w:val="Normal"/>
    <w:rsid w:val="00E979E2"/>
    <w:pPr>
      <w:pBdr>
        <w:top w:space="0" w:sz="8" w:color="auto" w:val="single"/>
        <w:left w:space="0" w:sz="4" w:color="auto" w:val="single"/>
        <w:bottom w:space="0" w:sz="4" w:color="auto" w:val="single"/>
        <w:right w:space="0" w:sz="4" w:color="auto" w:val="single"/>
      </w:pBdr>
      <w:shd w:fill="C5D9F1" w:color="000000" w:val="clear"/>
      <w:spacing w:afterAutospacing="true" w:after="100" w:beforeAutospacing="true" w:before="100"/>
      <w:jc w:val="center"/>
      <w:textAlignment w:val="center"/>
    </w:pPr>
    <w:rPr>
      <w:rFonts w:cs="Times New Roman" w:eastAsia="Times New Roman"/>
      <w:szCs w:val="24"/>
      <w:lang w:eastAsia="hr-HR"/>
    </w:rPr>
  </w:style>
  <w:style w:customStyle="true" w:styleId="xl82" w:type="paragraph">
    <w:name w:val="xl82"/>
    <w:basedOn w:val="Normal"/>
    <w:rsid w:val="00E979E2"/>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Times New Roman" w:eastAsia="Times New Roman"/>
      <w:szCs w:val="24"/>
      <w:lang w:eastAsia="hr-HR"/>
    </w:rPr>
  </w:style>
  <w:style w:customStyle="true" w:styleId="xl83" w:type="paragraph">
    <w:name w:val="xl83"/>
    <w:basedOn w:val="Normal"/>
    <w:rsid w:val="00E979E2"/>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Times New Roman" w:eastAsia="Times New Roman"/>
      <w:sz w:val="18"/>
      <w:szCs w:val="18"/>
      <w:lang w:eastAsia="hr-HR"/>
    </w:rPr>
  </w:style>
  <w:style w:customStyle="true" w:styleId="xl84" w:type="paragraph">
    <w:name w:val="xl84"/>
    <w:basedOn w:val="Normal"/>
    <w:rsid w:val="00E979E2"/>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Times New Roman" w:eastAsia="Times New Roman"/>
      <w:sz w:val="18"/>
      <w:szCs w:val="18"/>
      <w:lang w:eastAsia="hr-HR"/>
    </w:rPr>
  </w:style>
  <w:style w:customStyle="true" w:styleId="xl85" w:type="paragraph">
    <w:name w:val="xl85"/>
    <w:basedOn w:val="Normal"/>
    <w:rsid w:val="00E979E2"/>
    <w:pPr>
      <w:pBdr>
        <w:top w:space="0" w:sz="8" w:color="auto" w:val="single"/>
        <w:left w:space="0" w:sz="4" w:color="auto" w:val="single"/>
        <w:bottom w:space="0" w:sz="4" w:color="auto" w:val="single"/>
        <w:right w:space="0" w:sz="4" w:color="auto" w:val="single"/>
      </w:pBdr>
      <w:shd w:fill="C5D9F1" w:color="000000" w:val="clear"/>
      <w:spacing w:afterAutospacing="true" w:after="100" w:beforeAutospacing="true" w:before="100"/>
      <w:jc w:val="center"/>
      <w:textAlignment w:val="center"/>
    </w:pPr>
    <w:rPr>
      <w:rFonts w:cs="Times New Roman" w:eastAsia="Times New Roman"/>
      <w:szCs w:val="24"/>
      <w:lang w:eastAsia="hr-HR"/>
    </w:rPr>
  </w:style>
  <w:style w:customStyle="true" w:styleId="xl86" w:type="paragraph">
    <w:name w:val="xl86"/>
    <w:basedOn w:val="Normal"/>
    <w:rsid w:val="00E979E2"/>
    <w:pPr>
      <w:pBdr>
        <w:top w:space="0" w:sz="8"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rFonts w:cs="Times New Roman" w:eastAsia="Times New Roman"/>
      <w:szCs w:val="24"/>
      <w:lang w:eastAsia="hr-HR"/>
    </w:rPr>
  </w:style>
  <w:style w:customStyle="true" w:styleId="xl87" w:type="paragraph">
    <w:name w:val="xl87"/>
    <w:basedOn w:val="Normal"/>
    <w:rsid w:val="00E979E2"/>
    <w:pPr>
      <w:pBdr>
        <w:top w:space="0" w:sz="4" w:color="auto" w:val="single"/>
        <w:left w:space="0" w:sz="4" w:color="auto" w:val="single"/>
        <w:bottom w:space="0" w:sz="4" w:color="auto" w:val="single"/>
        <w:right w:space="0" w:sz="8" w:color="auto" w:val="single"/>
      </w:pBdr>
      <w:spacing w:afterAutospacing="true" w:after="100" w:beforeAutospacing="true" w:before="100"/>
    </w:pPr>
    <w:rPr>
      <w:rFonts w:cs="Times New Roman" w:eastAsia="Times New Roman"/>
      <w:szCs w:val="24"/>
      <w:lang w:eastAsia="hr-HR"/>
    </w:rPr>
  </w:style>
  <w:style w:customStyle="true" w:styleId="xl88" w:type="paragraph">
    <w:name w:val="xl88"/>
    <w:basedOn w:val="Normal"/>
    <w:rsid w:val="00E979E2"/>
    <w:pPr>
      <w:pBdr>
        <w:top w:space="0" w:sz="4" w:color="auto" w:val="single"/>
        <w:left w:space="0" w:sz="8" w:color="auto" w:val="single"/>
        <w:bottom w:space="0" w:sz="4" w:color="auto" w:val="single"/>
        <w:right w:space="0" w:sz="4" w:color="auto" w:val="single"/>
      </w:pBdr>
      <w:spacing w:afterAutospacing="true" w:after="100" w:beforeAutospacing="true" w:before="100"/>
    </w:pPr>
    <w:rPr>
      <w:rFonts w:cs="Times New Roman" w:eastAsia="Times New Roman"/>
      <w:szCs w:val="24"/>
      <w:lang w:eastAsia="hr-HR"/>
    </w:rPr>
  </w:style>
  <w:style w:customStyle="true" w:styleId="xl89" w:type="paragraph">
    <w:name w:val="xl89"/>
    <w:basedOn w:val="Normal"/>
    <w:rsid w:val="00E979E2"/>
    <w:pPr>
      <w:pBdr>
        <w:top w:space="0" w:sz="4" w:color="auto" w:val="single"/>
        <w:left w:space="0" w:sz="4" w:color="auto" w:val="single"/>
        <w:bottom w:space="0" w:sz="4" w:color="auto" w:val="single"/>
        <w:right w:space="0" w:sz="8" w:color="auto" w:val="single"/>
      </w:pBdr>
      <w:spacing w:afterAutospacing="true" w:after="100" w:beforeAutospacing="true" w:before="100"/>
    </w:pPr>
    <w:rPr>
      <w:rFonts w:cs="Times New Roman" w:eastAsia="Times New Roman"/>
      <w:sz w:val="18"/>
      <w:szCs w:val="18"/>
      <w:lang w:eastAsia="hr-HR"/>
    </w:rPr>
  </w:style>
  <w:style w:customStyle="true" w:styleId="TOCNaslov1" w:type="paragraph">
    <w:name w:val="TOC Naslov1"/>
    <w:basedOn w:val="Naslov1"/>
    <w:next w:val="Normal"/>
    <w:uiPriority w:val="39"/>
    <w:unhideWhenUsed/>
    <w:qFormat/>
    <w:rsid w:val="00E979E2"/>
    <w:pPr>
      <w:keepLines/>
      <w:tabs>
        <w:tab w:pos="1225" w:val="clear"/>
      </w:tabs>
      <w:spacing w:lineRule="auto" w:line="259" w:after="0"/>
      <w:outlineLvl w:val="9"/>
    </w:pPr>
    <w:rPr>
      <w:rFonts w:eastAsia="MS Gothic" w:hAnsi="Calibri" w:ascii="Calibri"/>
      <w:b w:val="false"/>
      <w:bCs w:val="false"/>
      <w:noProof w:val="false"/>
      <w:color w:val="365F91"/>
      <w:kern w:val="0"/>
      <w:sz w:val="32"/>
      <w:lang w:eastAsia="en-US" w:val="en-US"/>
    </w:rPr>
  </w:style>
  <w:style w:customStyle="true" w:styleId="font5" w:type="paragraph">
    <w:name w:val="font5"/>
    <w:basedOn w:val="Normal"/>
    <w:rsid w:val="00E979E2"/>
    <w:pPr>
      <w:spacing w:afterAutospacing="true" w:after="100" w:beforeAutospacing="true" w:before="100"/>
    </w:pPr>
    <w:rPr>
      <w:rFonts w:cs="Times New Roman" w:eastAsia="Calibri"/>
      <w:b/>
      <w:bCs/>
      <w:color w:val="000000"/>
      <w:sz w:val="16"/>
      <w:szCs w:val="16"/>
      <w:lang w:eastAsia="en-GB" w:val="en-GB"/>
    </w:rPr>
  </w:style>
  <w:style w:styleId="Podnaslov" w:type="paragraph">
    <w:name w:val="Subtitle"/>
    <w:basedOn w:val="Normal"/>
    <w:link w:val="PodnaslovChar"/>
    <w:qFormat/>
    <w:rsid w:val="00245B24"/>
    <w:pPr>
      <w:jc w:val="both"/>
    </w:pPr>
    <w:rPr>
      <w:rFonts w:cs="Times New Roman" w:eastAsia="Times New Roman" w:hAnsi="Tahoma" w:ascii="Tahoma"/>
      <w:b/>
      <w:color w:val="0000FF"/>
      <w:szCs w:val="20"/>
      <w:lang w:eastAsia="hr-HR"/>
    </w:rPr>
  </w:style>
  <w:style w:customStyle="true" w:styleId="PodnaslovChar" w:type="character">
    <w:name w:val="Podnaslov Char"/>
    <w:basedOn w:val="Zadanifontodlomka"/>
    <w:link w:val="Podnaslov"/>
    <w:rsid w:val="00245B24"/>
    <w:rPr>
      <w:rFonts w:cs="Times New Roman" w:eastAsia="Times New Roman" w:hAnsi="Tahoma" w:ascii="Tahoma"/>
      <w:b/>
      <w:color w:val="0000FF"/>
      <w:szCs w:val="20"/>
      <w:lang w:eastAsia="hr-HR"/>
    </w:rPr>
  </w:style>
  <w:style w:styleId="Tekstrezerviranogmjesta" w:type="character">
    <w:name w:val="Placeholder Text"/>
    <w:basedOn w:val="Zadanifontodlomka"/>
    <w:uiPriority w:val="99"/>
    <w:semiHidden/>
    <w:rsid w:val="003A11D3"/>
    <w:rPr>
      <w:color w:val="808080"/>
      <w:bdr w:space="0" w:sz="0" w:color="auto" w:val="none"/>
      <w:shd w:fill="auto" w:color="auto" w:val="clear"/>
    </w:rPr>
  </w:style>
  <w:style w:customStyle="true" w:styleId="eSPISCCParagraphDefaultFont" w:type="character">
    <w:name w:val="eSPIS_CC_Paragraph Default Font"/>
    <w:basedOn w:val="Zadanifontodlomka"/>
    <w:rsid w:val="003A11D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A11D3"/>
    <w:rPr>
      <w:bdr w:space="0" w:sz="0" w:color="auto" w:val="none"/>
      <w:shd w:fill="FFFFCC" w:color="auto" w:val="clear"/>
      <w:lang w:val="hr-HR"/>
    </w:rPr>
  </w:style>
  <w:style w:customStyle="true" w:styleId="PozadinaSvijetloCrvena" w:type="character">
    <w:name w:val="Pozadina_SvijetloCrvena"/>
    <w:basedOn w:val="eSPISCCParagraphDefaultFont"/>
    <w:rsid w:val="003A11D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A11D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9"/>
    <w:lsdException w:name="heading 5" w:qFormat="1" w:uiPriority="0"/>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qFormat="1" w:uiPriority="0"/>
    <w:lsdException w:name="footnote reference" w:uiPriority="0"/>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0" w:unhideWhenUsed="0"/>
    <w:lsdException w:name="Strong" w:qFormat="1" w:semiHidden="0" w:uiPriority="22" w:unhideWhenUsed="0"/>
    <w:lsdException w:name="Emphasis" w:qFormat="1" w:semiHidden="0" w:uiPriority="20" w:unhideWhenUsed="0"/>
    <w:lsdException w:name="HTML Top of Form" w:uiPriority="0"/>
    <w:lsdException w:name="HTML Bottom of Form" w:uiPriority="0"/>
    <w:lsdException w:name="Table Grid 4"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Naslov1" w:type="paragraph">
    <w:name w:val="heading 1"/>
    <w:basedOn w:val="Normal"/>
    <w:next w:val="Normal"/>
    <w:link w:val="Naslov1Char"/>
    <w:autoRedefine/>
    <w:qFormat/>
    <w:rsid w:val="00E979E2"/>
    <w:pPr>
      <w:keepNext/>
      <w:tabs>
        <w:tab w:pos="1225" w:val="left"/>
      </w:tabs>
      <w:spacing w:after="60" w:before="240" w:line="276" w:lineRule="auto"/>
      <w:jc w:val="both"/>
      <w:outlineLvl w:val="0"/>
    </w:pPr>
    <w:rPr>
      <w:rFonts w:cs="Times New Roman" w:eastAsia="Times New Roman"/>
      <w:b/>
      <w:bCs/>
      <w:noProof/>
      <w:color w:val="4F81BD"/>
      <w:kern w:val="32"/>
      <w:szCs w:val="32"/>
      <w:lang w:eastAsia="hr-HR"/>
    </w:rPr>
  </w:style>
  <w:style w:styleId="Naslov2" w:type="paragraph">
    <w:name w:val="heading 2"/>
    <w:basedOn w:val="Normal"/>
    <w:next w:val="Normal"/>
    <w:link w:val="Naslov2Char"/>
    <w:autoRedefine/>
    <w:qFormat/>
    <w:rsid w:val="00E979E2"/>
    <w:pPr>
      <w:keepNext/>
      <w:numPr>
        <w:ilvl w:val="1"/>
        <w:numId w:val="2"/>
      </w:numPr>
      <w:spacing w:after="60" w:before="240"/>
      <w:outlineLvl w:val="1"/>
    </w:pPr>
    <w:rPr>
      <w:rFonts w:cs="Times New Roman" w:eastAsia="Times New Roman"/>
      <w:b/>
      <w:bCs/>
      <w:iCs/>
      <w:color w:val="4F81BD"/>
      <w:szCs w:val="24"/>
      <w:lang w:eastAsia="hr-HR"/>
    </w:rPr>
  </w:style>
  <w:style w:styleId="Naslov3" w:type="paragraph">
    <w:name w:val="heading 3"/>
    <w:basedOn w:val="Normal"/>
    <w:next w:val="Normal"/>
    <w:link w:val="Naslov3Char"/>
    <w:autoRedefine/>
    <w:qFormat/>
    <w:rsid w:val="00E979E2"/>
    <w:pPr>
      <w:keepNext/>
      <w:numPr>
        <w:ilvl w:val="2"/>
        <w:numId w:val="2"/>
      </w:numPr>
      <w:spacing w:after="60" w:before="240" w:line="360" w:lineRule="auto"/>
      <w:jc w:val="both"/>
      <w:outlineLvl w:val="2"/>
    </w:pPr>
    <w:rPr>
      <w:rFonts w:cs="Times New Roman" w:eastAsia="Times New Roman"/>
      <w:b/>
      <w:bCs/>
      <w:color w:val="548DD4"/>
      <w:szCs w:val="24"/>
      <w:lang w:eastAsia="hr-HR"/>
    </w:rPr>
  </w:style>
  <w:style w:styleId="Naslov4" w:type="paragraph">
    <w:name w:val="heading 4"/>
    <w:basedOn w:val="Normal"/>
    <w:next w:val="Normal"/>
    <w:link w:val="Naslov4Char"/>
    <w:uiPriority w:val="9"/>
    <w:qFormat/>
    <w:rsid w:val="00E979E2"/>
    <w:pPr>
      <w:keepNext/>
      <w:spacing w:after="60" w:before="240"/>
      <w:outlineLvl w:val="3"/>
    </w:pPr>
    <w:rPr>
      <w:rFonts w:ascii="Cambria" w:cs="Times New Roman" w:eastAsia="MS Mincho" w:hAnsi="Cambria"/>
      <w:b/>
      <w:bCs/>
      <w:sz w:val="28"/>
      <w:szCs w:val="28"/>
      <w:lang w:eastAsia="hr-HR"/>
    </w:rPr>
  </w:style>
  <w:style w:styleId="Naslov5" w:type="paragraph">
    <w:name w:val="heading 5"/>
    <w:basedOn w:val="Normal"/>
    <w:next w:val="Normal"/>
    <w:link w:val="Naslov5Char"/>
    <w:qFormat/>
    <w:rsid w:val="00E979E2"/>
    <w:pPr>
      <w:spacing w:after="60" w:before="240"/>
      <w:outlineLvl w:val="4"/>
    </w:pPr>
    <w:rPr>
      <w:rFonts w:cs="Times New Roman" w:eastAsia="Times New Roman"/>
      <w:b/>
      <w:bCs/>
      <w:i/>
      <w:iCs/>
      <w:sz w:val="26"/>
      <w:szCs w:val="26"/>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E979E2"/>
    <w:rPr>
      <w:rFonts w:cs="Times New Roman" w:eastAsia="Times New Roman"/>
      <w:b/>
      <w:bCs/>
      <w:noProof/>
      <w:color w:val="4F81BD"/>
      <w:kern w:val="32"/>
      <w:szCs w:val="32"/>
      <w:lang w:eastAsia="hr-HR"/>
    </w:rPr>
  </w:style>
  <w:style w:customStyle="1" w:styleId="Naslov2Char" w:type="character">
    <w:name w:val="Naslov 2 Char"/>
    <w:basedOn w:val="Zadanifontodlomka"/>
    <w:link w:val="Naslov2"/>
    <w:rsid w:val="00E979E2"/>
    <w:rPr>
      <w:rFonts w:cs="Times New Roman" w:eastAsia="Times New Roman"/>
      <w:b/>
      <w:bCs/>
      <w:iCs/>
      <w:color w:val="4F81BD"/>
      <w:szCs w:val="24"/>
      <w:lang w:eastAsia="hr-HR"/>
    </w:rPr>
  </w:style>
  <w:style w:customStyle="1" w:styleId="Naslov3Char" w:type="character">
    <w:name w:val="Naslov 3 Char"/>
    <w:basedOn w:val="Zadanifontodlomka"/>
    <w:link w:val="Naslov3"/>
    <w:rsid w:val="00E979E2"/>
    <w:rPr>
      <w:rFonts w:cs="Times New Roman" w:eastAsia="Times New Roman"/>
      <w:b/>
      <w:bCs/>
      <w:color w:val="548DD4"/>
      <w:szCs w:val="24"/>
      <w:lang w:eastAsia="hr-HR"/>
    </w:rPr>
  </w:style>
  <w:style w:customStyle="1" w:styleId="Naslov4Char" w:type="character">
    <w:name w:val="Naslov 4 Char"/>
    <w:basedOn w:val="Zadanifontodlomka"/>
    <w:link w:val="Naslov4"/>
    <w:uiPriority w:val="9"/>
    <w:rsid w:val="00E979E2"/>
    <w:rPr>
      <w:rFonts w:ascii="Cambria" w:cs="Times New Roman" w:eastAsia="MS Mincho" w:hAnsi="Cambria"/>
      <w:b/>
      <w:bCs/>
      <w:sz w:val="28"/>
      <w:szCs w:val="28"/>
      <w:lang w:eastAsia="hr-HR"/>
    </w:rPr>
  </w:style>
  <w:style w:customStyle="1" w:styleId="Naslov5Char" w:type="character">
    <w:name w:val="Naslov 5 Char"/>
    <w:basedOn w:val="Zadanifontodlomka"/>
    <w:link w:val="Naslov5"/>
    <w:rsid w:val="00E979E2"/>
    <w:rPr>
      <w:rFonts w:cs="Times New Roman" w:eastAsia="Times New Roman"/>
      <w:b/>
      <w:bCs/>
      <w:i/>
      <w:iCs/>
      <w:sz w:val="26"/>
      <w:szCs w:val="26"/>
      <w:lang w:eastAsia="hr-HR"/>
    </w:rPr>
  </w:style>
  <w:style w:customStyle="1" w:styleId="Bezpopisa1" w:type="numbering">
    <w:name w:val="Bez popisa1"/>
    <w:next w:val="Bezpopisa"/>
    <w:uiPriority w:val="99"/>
    <w:semiHidden/>
    <w:unhideWhenUsed/>
    <w:rsid w:val="00E979E2"/>
  </w:style>
  <w:style w:customStyle="1" w:styleId="Heading1Char" w:type="character">
    <w:name w:val="Heading 1 Char"/>
    <w:rsid w:val="00E979E2"/>
    <w:rPr>
      <w:rFonts w:ascii="Cambria" w:cs="Times New Roman" w:eastAsia="Times New Roman" w:hAnsi="Cambria"/>
      <w:b/>
      <w:bCs/>
      <w:color w:val="365F91"/>
      <w:sz w:val="28"/>
      <w:szCs w:val="28"/>
      <w:lang w:eastAsia="hr-HR"/>
    </w:rPr>
  </w:style>
  <w:style w:customStyle="1" w:styleId="Heading2Char" w:type="character">
    <w:name w:val="Heading 2 Char"/>
    <w:rsid w:val="00E979E2"/>
    <w:rPr>
      <w:rFonts w:ascii="Cambria" w:cs="Times New Roman" w:eastAsia="Times New Roman" w:hAnsi="Cambria"/>
      <w:b/>
      <w:bCs/>
      <w:color w:val="4F81BD"/>
      <w:sz w:val="26"/>
      <w:szCs w:val="26"/>
      <w:lang w:eastAsia="hr-HR"/>
    </w:rPr>
  </w:style>
  <w:style w:styleId="Reetkatablice" w:type="table">
    <w:name w:val="Table Grid"/>
    <w:basedOn w:val="Obinatablica"/>
    <w:uiPriority w:val="59"/>
    <w:rsid w:val="00E979E2"/>
    <w:rPr>
      <w:rFonts w:cs="Times New Roman" w:eastAsia="Times New Roman"/>
      <w:sz w:val="20"/>
      <w:szCs w:val="20"/>
      <w:lang w:eastAsia="hr-HR"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rsid w:val="00E979E2"/>
    <w:pPr>
      <w:tabs>
        <w:tab w:pos="4536" w:val="center"/>
        <w:tab w:pos="9072" w:val="right"/>
      </w:tabs>
    </w:pPr>
    <w:rPr>
      <w:rFonts w:cs="Times New Roman" w:eastAsia="Times New Roman"/>
      <w:szCs w:val="24"/>
      <w:lang w:eastAsia="hr-HR"/>
    </w:rPr>
  </w:style>
  <w:style w:customStyle="1" w:styleId="PodnojeChar" w:type="character">
    <w:name w:val="Podnožje Char"/>
    <w:basedOn w:val="Zadanifontodlomka"/>
    <w:link w:val="Podnoje"/>
    <w:uiPriority w:val="99"/>
    <w:rsid w:val="00E979E2"/>
    <w:rPr>
      <w:rFonts w:cs="Times New Roman" w:eastAsia="Times New Roman"/>
      <w:szCs w:val="24"/>
      <w:lang w:eastAsia="hr-HR"/>
    </w:rPr>
  </w:style>
  <w:style w:styleId="Brojstranice" w:type="character">
    <w:name w:val="page number"/>
    <w:basedOn w:val="Zadanifontodlomka"/>
    <w:rsid w:val="00E979E2"/>
  </w:style>
  <w:style w:styleId="z-vrhobrasca" w:type="paragraph">
    <w:name w:val="HTML Top of Form"/>
    <w:basedOn w:val="Normal"/>
    <w:next w:val="Normal"/>
    <w:link w:val="z-vrhobrascaChar"/>
    <w:hidden/>
    <w:rsid w:val="00E979E2"/>
    <w:pPr>
      <w:pBdr>
        <w:bottom w:color="auto" w:space="1" w:sz="6" w:val="single"/>
      </w:pBdr>
      <w:jc w:val="center"/>
    </w:pPr>
    <w:rPr>
      <w:rFonts w:ascii="Arial" w:cs="Times New Roman" w:eastAsia="Times New Roman" w:hAnsi="Arial"/>
      <w:vanish/>
      <w:sz w:val="16"/>
      <w:szCs w:val="16"/>
      <w:lang w:eastAsia="hr-HR"/>
    </w:rPr>
  </w:style>
  <w:style w:customStyle="1" w:styleId="z-vrhobrascaChar" w:type="character">
    <w:name w:val="z-vrh obrasca Char"/>
    <w:basedOn w:val="Zadanifontodlomka"/>
    <w:link w:val="z-vrhobrasca"/>
    <w:rsid w:val="00E979E2"/>
    <w:rPr>
      <w:rFonts w:ascii="Arial" w:cs="Times New Roman" w:eastAsia="Times New Roman" w:hAnsi="Arial"/>
      <w:vanish/>
      <w:sz w:val="16"/>
      <w:szCs w:val="16"/>
      <w:lang w:eastAsia="hr-HR"/>
    </w:rPr>
  </w:style>
  <w:style w:styleId="z-dnoobrasca" w:type="paragraph">
    <w:name w:val="HTML Bottom of Form"/>
    <w:basedOn w:val="Normal"/>
    <w:next w:val="Normal"/>
    <w:link w:val="z-dnoobrascaChar"/>
    <w:hidden/>
    <w:rsid w:val="00E979E2"/>
    <w:pPr>
      <w:pBdr>
        <w:top w:color="auto" w:space="1" w:sz="6" w:val="single"/>
      </w:pBdr>
      <w:jc w:val="center"/>
    </w:pPr>
    <w:rPr>
      <w:rFonts w:ascii="Arial" w:cs="Times New Roman" w:eastAsia="Times New Roman" w:hAnsi="Arial"/>
      <w:vanish/>
      <w:sz w:val="16"/>
      <w:szCs w:val="16"/>
      <w:lang w:eastAsia="hr-HR"/>
    </w:rPr>
  </w:style>
  <w:style w:customStyle="1" w:styleId="z-dnoobrascaChar" w:type="character">
    <w:name w:val="z-dno obrasca Char"/>
    <w:basedOn w:val="Zadanifontodlomka"/>
    <w:link w:val="z-dnoobrasca"/>
    <w:rsid w:val="00E979E2"/>
    <w:rPr>
      <w:rFonts w:ascii="Arial" w:cs="Times New Roman" w:eastAsia="Times New Roman" w:hAnsi="Arial"/>
      <w:vanish/>
      <w:sz w:val="16"/>
      <w:szCs w:val="16"/>
      <w:lang w:eastAsia="hr-HR"/>
    </w:rPr>
  </w:style>
  <w:style w:styleId="Zaglavlje" w:type="paragraph">
    <w:name w:val="header"/>
    <w:basedOn w:val="Normal"/>
    <w:link w:val="ZaglavljeChar"/>
    <w:uiPriority w:val="99"/>
    <w:rsid w:val="00E979E2"/>
    <w:pPr>
      <w:tabs>
        <w:tab w:pos="4536" w:val="center"/>
        <w:tab w:pos="9072" w:val="right"/>
      </w:tabs>
    </w:pPr>
    <w:rPr>
      <w:rFonts w:cs="Times New Roman" w:eastAsia="Times New Roman"/>
      <w:szCs w:val="24"/>
      <w:lang w:eastAsia="hr-HR"/>
    </w:rPr>
  </w:style>
  <w:style w:customStyle="1" w:styleId="ZaglavljeChar" w:type="character">
    <w:name w:val="Zaglavlje Char"/>
    <w:basedOn w:val="Zadanifontodlomka"/>
    <w:link w:val="Zaglavlje"/>
    <w:uiPriority w:val="99"/>
    <w:rsid w:val="00E979E2"/>
    <w:rPr>
      <w:rFonts w:cs="Times New Roman" w:eastAsia="Times New Roman"/>
      <w:szCs w:val="24"/>
      <w:lang w:eastAsia="hr-HR"/>
    </w:rPr>
  </w:style>
  <w:style w:styleId="Tekstfusnote" w:type="paragraph">
    <w:name w:val="footnote text"/>
    <w:basedOn w:val="Normal"/>
    <w:link w:val="TekstfusnoteChar"/>
    <w:semiHidden/>
    <w:rsid w:val="00E979E2"/>
    <w:rPr>
      <w:rFonts w:cs="Times New Roman" w:eastAsia="Times New Roman"/>
      <w:sz w:val="20"/>
      <w:szCs w:val="20"/>
      <w:lang w:eastAsia="hr-HR"/>
    </w:rPr>
  </w:style>
  <w:style w:customStyle="1" w:styleId="TekstfusnoteChar" w:type="character">
    <w:name w:val="Tekst fusnote Char"/>
    <w:basedOn w:val="Zadanifontodlomka"/>
    <w:link w:val="Tekstfusnote"/>
    <w:semiHidden/>
    <w:rsid w:val="00E979E2"/>
    <w:rPr>
      <w:rFonts w:cs="Times New Roman" w:eastAsia="Times New Roman"/>
      <w:sz w:val="20"/>
      <w:szCs w:val="20"/>
      <w:lang w:eastAsia="hr-HR"/>
    </w:rPr>
  </w:style>
  <w:style w:styleId="Referencafusnote" w:type="character">
    <w:name w:val="footnote reference"/>
    <w:semiHidden/>
    <w:rsid w:val="00E979E2"/>
    <w:rPr>
      <w:vertAlign w:val="superscript"/>
    </w:rPr>
  </w:style>
  <w:style w:styleId="Sadraj1" w:type="paragraph">
    <w:name w:val="toc 1"/>
    <w:basedOn w:val="Normal"/>
    <w:next w:val="Normal"/>
    <w:autoRedefine/>
    <w:uiPriority w:val="39"/>
    <w:rsid w:val="00E979E2"/>
    <w:pPr>
      <w:tabs>
        <w:tab w:pos="8914" w:val="right"/>
      </w:tabs>
      <w:spacing w:after="120" w:before="120" w:line="360" w:lineRule="auto"/>
      <w:jc w:val="both"/>
    </w:pPr>
    <w:rPr>
      <w:rFonts w:cs="Calibri" w:eastAsia="Times New Roman"/>
      <w:b/>
      <w:bCs/>
      <w:caps/>
      <w:sz w:val="28"/>
      <w:szCs w:val="28"/>
      <w:lang w:eastAsia="hr-HR"/>
    </w:rPr>
  </w:style>
  <w:style w:styleId="Sadraj2" w:type="paragraph">
    <w:name w:val="toc 2"/>
    <w:basedOn w:val="Normal"/>
    <w:next w:val="Normal"/>
    <w:autoRedefine/>
    <w:uiPriority w:val="39"/>
    <w:rsid w:val="00E979E2"/>
    <w:pPr>
      <w:tabs>
        <w:tab w:pos="960" w:val="left"/>
        <w:tab w:leader="dot" w:pos="8914" w:val="right"/>
      </w:tabs>
      <w:spacing w:line="480" w:lineRule="auto"/>
      <w:ind w:left="240"/>
    </w:pPr>
    <w:rPr>
      <w:rFonts w:ascii="Calibri" w:cs="Calibri" w:eastAsia="Times New Roman" w:hAnsi="Calibri"/>
      <w:smallCaps/>
      <w:sz w:val="20"/>
      <w:szCs w:val="20"/>
      <w:lang w:eastAsia="hr-HR"/>
    </w:rPr>
  </w:style>
  <w:style w:styleId="Sadraj3" w:type="paragraph">
    <w:name w:val="toc 3"/>
    <w:basedOn w:val="Normal"/>
    <w:next w:val="Normal"/>
    <w:autoRedefine/>
    <w:uiPriority w:val="39"/>
    <w:rsid w:val="00E979E2"/>
    <w:pPr>
      <w:ind w:left="480"/>
    </w:pPr>
    <w:rPr>
      <w:rFonts w:ascii="Calibri" w:cs="Calibri" w:eastAsia="Times New Roman" w:hAnsi="Calibri"/>
      <w:i/>
      <w:iCs/>
      <w:sz w:val="20"/>
      <w:szCs w:val="20"/>
      <w:lang w:eastAsia="hr-HR"/>
    </w:rPr>
  </w:style>
  <w:style w:styleId="Sadraj4" w:type="paragraph">
    <w:name w:val="toc 4"/>
    <w:basedOn w:val="Normal"/>
    <w:next w:val="Normal"/>
    <w:autoRedefine/>
    <w:semiHidden/>
    <w:rsid w:val="00E979E2"/>
    <w:pPr>
      <w:ind w:left="720"/>
    </w:pPr>
    <w:rPr>
      <w:rFonts w:ascii="Calibri" w:cs="Calibri" w:eastAsia="Calibri" w:hAnsi="Calibri"/>
      <w:sz w:val="18"/>
      <w:szCs w:val="18"/>
      <w:lang w:val="en-US"/>
    </w:rPr>
  </w:style>
  <w:style w:styleId="Sadraj5" w:type="paragraph">
    <w:name w:val="toc 5"/>
    <w:basedOn w:val="Normal"/>
    <w:next w:val="Normal"/>
    <w:autoRedefine/>
    <w:semiHidden/>
    <w:rsid w:val="00E979E2"/>
    <w:pPr>
      <w:ind w:left="960"/>
    </w:pPr>
    <w:rPr>
      <w:rFonts w:ascii="Calibri" w:cs="Calibri" w:eastAsia="Calibri" w:hAnsi="Calibri"/>
      <w:sz w:val="18"/>
      <w:szCs w:val="18"/>
      <w:lang w:val="en-US"/>
    </w:rPr>
  </w:style>
  <w:style w:styleId="Sadraj6" w:type="paragraph">
    <w:name w:val="toc 6"/>
    <w:basedOn w:val="Normal"/>
    <w:next w:val="Normal"/>
    <w:autoRedefine/>
    <w:semiHidden/>
    <w:rsid w:val="00E979E2"/>
    <w:pPr>
      <w:ind w:left="1200"/>
    </w:pPr>
    <w:rPr>
      <w:rFonts w:ascii="Calibri" w:cs="Calibri" w:eastAsia="Calibri" w:hAnsi="Calibri"/>
      <w:sz w:val="18"/>
      <w:szCs w:val="18"/>
      <w:lang w:val="en-US"/>
    </w:rPr>
  </w:style>
  <w:style w:styleId="Sadraj7" w:type="paragraph">
    <w:name w:val="toc 7"/>
    <w:basedOn w:val="Normal"/>
    <w:next w:val="Normal"/>
    <w:autoRedefine/>
    <w:semiHidden/>
    <w:rsid w:val="00E979E2"/>
    <w:pPr>
      <w:ind w:left="1440"/>
    </w:pPr>
    <w:rPr>
      <w:rFonts w:ascii="Calibri" w:cs="Calibri" w:eastAsia="Calibri" w:hAnsi="Calibri"/>
      <w:sz w:val="18"/>
      <w:szCs w:val="18"/>
      <w:lang w:val="en-US"/>
    </w:rPr>
  </w:style>
  <w:style w:styleId="Sadraj8" w:type="paragraph">
    <w:name w:val="toc 8"/>
    <w:basedOn w:val="Normal"/>
    <w:next w:val="Normal"/>
    <w:autoRedefine/>
    <w:semiHidden/>
    <w:rsid w:val="00E979E2"/>
    <w:pPr>
      <w:ind w:left="1680"/>
    </w:pPr>
    <w:rPr>
      <w:rFonts w:ascii="Calibri" w:cs="Calibri" w:eastAsia="Calibri" w:hAnsi="Calibri"/>
      <w:sz w:val="18"/>
      <w:szCs w:val="18"/>
      <w:lang w:val="en-US"/>
    </w:rPr>
  </w:style>
  <w:style w:styleId="Sadraj9" w:type="paragraph">
    <w:name w:val="toc 9"/>
    <w:basedOn w:val="Normal"/>
    <w:next w:val="Normal"/>
    <w:autoRedefine/>
    <w:semiHidden/>
    <w:rsid w:val="00E979E2"/>
    <w:pPr>
      <w:ind w:left="1920"/>
    </w:pPr>
    <w:rPr>
      <w:rFonts w:ascii="Calibri" w:cs="Calibri" w:eastAsia="Calibri" w:hAnsi="Calibri"/>
      <w:sz w:val="18"/>
      <w:szCs w:val="18"/>
      <w:lang w:val="en-US"/>
    </w:rPr>
  </w:style>
  <w:style w:styleId="Hiperveza" w:type="character">
    <w:name w:val="Hyperlink"/>
    <w:uiPriority w:val="99"/>
    <w:rsid w:val="00E979E2"/>
    <w:rPr>
      <w:color w:val="0000FF"/>
      <w:u w:val="single"/>
    </w:rPr>
  </w:style>
  <w:style w:customStyle="1" w:styleId="kontakt" w:type="paragraph">
    <w:name w:val="kontakt"/>
    <w:basedOn w:val="Normal"/>
    <w:rsid w:val="00E979E2"/>
    <w:pPr>
      <w:spacing w:after="100" w:afterAutospacing="1" w:before="100" w:beforeAutospacing="1"/>
    </w:pPr>
    <w:rPr>
      <w:rFonts w:cs="Times New Roman" w:eastAsia="Times New Roman"/>
      <w:szCs w:val="24"/>
      <w:lang w:eastAsia="hr-HR"/>
    </w:rPr>
  </w:style>
  <w:style w:styleId="StandardWeb" w:type="paragraph">
    <w:name w:val="Normal (Web)"/>
    <w:basedOn w:val="Normal"/>
    <w:uiPriority w:val="99"/>
    <w:rsid w:val="00E979E2"/>
    <w:pPr>
      <w:spacing w:after="100" w:afterAutospacing="1" w:before="100" w:beforeAutospacing="1"/>
    </w:pPr>
    <w:rPr>
      <w:rFonts w:cs="Times New Roman" w:eastAsia="Times New Roman"/>
      <w:szCs w:val="24"/>
      <w:lang w:eastAsia="hr-HR"/>
    </w:rPr>
  </w:style>
  <w:style w:styleId="Reetkatablice4" w:type="table">
    <w:name w:val="Table Grid 4"/>
    <w:basedOn w:val="Obinatablica"/>
    <w:rsid w:val="00E979E2"/>
    <w:rPr>
      <w:rFonts w:cs="Times New Roman" w:eastAsia="Times New Roman"/>
      <w:sz w:val="20"/>
      <w:szCs w:val="20"/>
      <w:lang w:eastAsia="hr-HR" w:val="en-US"/>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customStyle="1" w:styleId="tabletextfield" w:type="character">
    <w:name w:val="table_text_field"/>
    <w:basedOn w:val="Zadanifontodlomka"/>
    <w:rsid w:val="00E979E2"/>
  </w:style>
  <w:style w:customStyle="1" w:styleId="tabletitle2" w:type="character">
    <w:name w:val="table_title2"/>
    <w:basedOn w:val="Zadanifontodlomka"/>
    <w:rsid w:val="00E979E2"/>
  </w:style>
  <w:style w:styleId="Naglaeno" w:type="character">
    <w:name w:val="Strong"/>
    <w:uiPriority w:val="22"/>
    <w:qFormat/>
    <w:rsid w:val="00E979E2"/>
    <w:rPr>
      <w:b/>
      <w:bCs/>
    </w:rPr>
  </w:style>
  <w:style w:customStyle="1" w:styleId="mw-headline" w:type="character">
    <w:name w:val="mw-headline"/>
    <w:basedOn w:val="Zadanifontodlomka"/>
    <w:rsid w:val="00E979E2"/>
  </w:style>
  <w:style w:customStyle="1" w:styleId="editsectionmoved" w:type="character">
    <w:name w:val="editsectionmoved"/>
    <w:basedOn w:val="Zadanifontodlomka"/>
    <w:rsid w:val="00E979E2"/>
  </w:style>
  <w:style w:customStyle="1" w:styleId="contenttext" w:type="paragraph">
    <w:name w:val="contenttext"/>
    <w:basedOn w:val="Normal"/>
    <w:rsid w:val="00E979E2"/>
    <w:pPr>
      <w:spacing w:after="100" w:afterAutospacing="1" w:before="100" w:beforeAutospacing="1"/>
      <w:jc w:val="both"/>
    </w:pPr>
    <w:rPr>
      <w:rFonts w:ascii="Arial" w:cs="Arial" w:eastAsia="Times New Roman" w:hAnsi="Arial"/>
      <w:color w:val="666666"/>
      <w:sz w:val="15"/>
      <w:szCs w:val="15"/>
      <w:lang w:eastAsia="hr-HR"/>
    </w:rPr>
  </w:style>
  <w:style w:customStyle="1" w:styleId="datum" w:type="paragraph">
    <w:name w:val="datum"/>
    <w:basedOn w:val="Normal"/>
    <w:rsid w:val="00E979E2"/>
    <w:pPr>
      <w:spacing w:after="100" w:afterAutospacing="1" w:before="100" w:beforeAutospacing="1"/>
    </w:pPr>
    <w:rPr>
      <w:rFonts w:ascii="Arial" w:cs="Arial" w:eastAsia="Times New Roman" w:hAnsi="Arial"/>
      <w:color w:val="800000"/>
      <w:sz w:val="20"/>
      <w:szCs w:val="20"/>
      <w:lang w:eastAsia="hr-HR"/>
    </w:rPr>
  </w:style>
  <w:style w:styleId="Opisslike" w:type="paragraph">
    <w:name w:val="caption"/>
    <w:basedOn w:val="Normal"/>
    <w:next w:val="Normal"/>
    <w:qFormat/>
    <w:rsid w:val="00E979E2"/>
    <w:pPr>
      <w:spacing w:line="360" w:lineRule="auto"/>
    </w:pPr>
    <w:rPr>
      <w:rFonts w:cs="Times New Roman" w:eastAsia="Times New Roman"/>
      <w:szCs w:val="24"/>
      <w:lang w:eastAsia="de-DE" w:val="en-GB"/>
    </w:rPr>
  </w:style>
  <w:style w:customStyle="1" w:styleId="imgdescription" w:type="character">
    <w:name w:val="imgdescription"/>
    <w:basedOn w:val="Zadanifontodlomka"/>
    <w:rsid w:val="00E979E2"/>
  </w:style>
  <w:style w:customStyle="1" w:styleId="c5" w:type="paragraph">
    <w:name w:val="c5"/>
    <w:basedOn w:val="Normal"/>
    <w:rsid w:val="00E979E2"/>
    <w:pPr>
      <w:spacing w:after="270" w:before="100" w:beforeAutospacing="1" w:line="330" w:lineRule="atLeast"/>
      <w:jc w:val="both"/>
    </w:pPr>
    <w:rPr>
      <w:rFonts w:ascii="Georgia" w:cs="Times New Roman" w:eastAsia="Times New Roman" w:hAnsi="Georgia"/>
      <w:color w:val="000000"/>
      <w:sz w:val="21"/>
      <w:szCs w:val="21"/>
      <w:lang w:eastAsia="hr-HR"/>
    </w:rPr>
  </w:style>
  <w:style w:customStyle="1" w:styleId="ap1" w:type="paragraph">
    <w:name w:val="ap1"/>
    <w:basedOn w:val="Normal"/>
    <w:rsid w:val="00E979E2"/>
    <w:pPr>
      <w:spacing w:line="217" w:lineRule="atLeast"/>
      <w:ind w:left="149" w:right="149"/>
    </w:pPr>
    <w:rPr>
      <w:rFonts w:cs="Times New Roman" w:eastAsia="Times New Roman"/>
      <w:color w:val="1D1C1C"/>
      <w:szCs w:val="24"/>
      <w:lang w:eastAsia="hr-HR"/>
    </w:rPr>
  </w:style>
  <w:style w:customStyle="1" w:styleId="itemhead" w:type="paragraph">
    <w:name w:val="itemhead"/>
    <w:basedOn w:val="Normal"/>
    <w:rsid w:val="00E979E2"/>
    <w:pPr>
      <w:spacing w:after="100" w:afterAutospacing="1" w:before="100" w:beforeAutospacing="1"/>
    </w:pPr>
    <w:rPr>
      <w:rFonts w:cs="Times New Roman" w:eastAsia="Times New Roman"/>
      <w:szCs w:val="24"/>
      <w:lang w:eastAsia="hr-HR"/>
    </w:rPr>
  </w:style>
  <w:style w:customStyle="1" w:styleId="SubtleEmphasis2" w:type="paragraph">
    <w:name w:val="Subtle Emphasis2"/>
    <w:basedOn w:val="Normal"/>
    <w:uiPriority w:val="34"/>
    <w:qFormat/>
    <w:rsid w:val="00E979E2"/>
    <w:pPr>
      <w:ind w:left="720"/>
      <w:contextualSpacing/>
    </w:pPr>
    <w:rPr>
      <w:rFonts w:cs="Times New Roman" w:eastAsia="Times New Roman"/>
      <w:szCs w:val="24"/>
      <w:lang w:eastAsia="hr-HR"/>
    </w:rPr>
  </w:style>
  <w:style w:customStyle="1" w:styleId="c11" w:type="paragraph">
    <w:name w:val="c11"/>
    <w:basedOn w:val="Normal"/>
    <w:rsid w:val="00E979E2"/>
    <w:pPr>
      <w:spacing w:after="255" w:before="100" w:beforeAutospacing="1"/>
    </w:pPr>
    <w:rPr>
      <w:rFonts w:ascii="Georgia" w:cs="Times New Roman" w:eastAsia="Times New Roman" w:hAnsi="Georgia"/>
      <w:b/>
      <w:bCs/>
      <w:i/>
      <w:iCs/>
      <w:color w:val="484848"/>
      <w:sz w:val="23"/>
      <w:szCs w:val="23"/>
      <w:lang w:eastAsia="hr-HR"/>
    </w:rPr>
  </w:style>
  <w:style w:styleId="Tekstbalonia" w:type="paragraph">
    <w:name w:val="Balloon Text"/>
    <w:basedOn w:val="Normal"/>
    <w:link w:val="TekstbaloniaChar"/>
    <w:uiPriority w:val="99"/>
    <w:semiHidden/>
    <w:unhideWhenUsed/>
    <w:rsid w:val="00E979E2"/>
    <w:rPr>
      <w:rFonts w:ascii="Tahoma" w:cs="Times New Roman" w:eastAsia="Calibri" w:hAnsi="Tahoma"/>
      <w:sz w:val="16"/>
      <w:szCs w:val="16"/>
      <w:lang w:val="en-US"/>
    </w:rPr>
  </w:style>
  <w:style w:customStyle="1" w:styleId="TekstbaloniaChar" w:type="character">
    <w:name w:val="Tekst balončića Char"/>
    <w:basedOn w:val="Zadanifontodlomka"/>
    <w:link w:val="Tekstbalonia"/>
    <w:uiPriority w:val="99"/>
    <w:semiHidden/>
    <w:rsid w:val="00E979E2"/>
    <w:rPr>
      <w:rFonts w:ascii="Tahoma" w:cs="Times New Roman" w:eastAsia="Calibri" w:hAnsi="Tahoma"/>
      <w:sz w:val="16"/>
      <w:szCs w:val="16"/>
      <w:lang w:val="en-US"/>
    </w:rPr>
  </w:style>
  <w:style w:styleId="Istaknuto" w:type="character">
    <w:name w:val="Emphasis"/>
    <w:uiPriority w:val="20"/>
    <w:qFormat/>
    <w:rsid w:val="00E979E2"/>
    <w:rPr>
      <w:i/>
      <w:iCs/>
    </w:rPr>
  </w:style>
  <w:style w:customStyle="1" w:styleId="textcisti" w:type="paragraph">
    <w:name w:val="textcisti"/>
    <w:basedOn w:val="Normal"/>
    <w:rsid w:val="00E979E2"/>
    <w:pPr>
      <w:spacing w:after="100" w:afterAutospacing="1" w:before="100" w:beforeAutospacing="1"/>
    </w:pPr>
    <w:rPr>
      <w:rFonts w:cs="Times New Roman" w:eastAsia="Times New Roman"/>
      <w:szCs w:val="24"/>
      <w:lang w:eastAsia="hr-HR"/>
    </w:rPr>
  </w:style>
  <w:style w:customStyle="1" w:styleId="NoList1" w:type="numbering">
    <w:name w:val="No List1"/>
    <w:next w:val="Bezpopisa"/>
    <w:uiPriority w:val="99"/>
    <w:semiHidden/>
    <w:unhideWhenUsed/>
    <w:rsid w:val="00E979E2"/>
  </w:style>
  <w:style w:customStyle="1" w:styleId="apple-converted-space" w:type="character">
    <w:name w:val="apple-converted-space"/>
    <w:rsid w:val="00E979E2"/>
  </w:style>
  <w:style w:styleId="Tijeloteksta" w:type="paragraph">
    <w:name w:val="Body Text"/>
    <w:basedOn w:val="Normal"/>
    <w:link w:val="TijelotekstaChar"/>
    <w:rsid w:val="00E979E2"/>
    <w:pPr>
      <w:jc w:val="both"/>
    </w:pPr>
    <w:rPr>
      <w:rFonts w:ascii="Arial" w:cs="Times New Roman" w:eastAsia="Times New Roman" w:hAnsi="Arial"/>
      <w:snapToGrid w:val="0"/>
      <w:sz w:val="20"/>
      <w:szCs w:val="20"/>
      <w:lang w:val="fr-FR"/>
    </w:rPr>
  </w:style>
  <w:style w:customStyle="1" w:styleId="TijelotekstaChar" w:type="character">
    <w:name w:val="Tijelo teksta Char"/>
    <w:basedOn w:val="Zadanifontodlomka"/>
    <w:link w:val="Tijeloteksta"/>
    <w:rsid w:val="00E979E2"/>
    <w:rPr>
      <w:rFonts w:ascii="Arial" w:cs="Times New Roman" w:eastAsia="Times New Roman" w:hAnsi="Arial"/>
      <w:snapToGrid w:val="0"/>
      <w:sz w:val="20"/>
      <w:szCs w:val="20"/>
      <w:lang w:val="fr-FR"/>
    </w:rPr>
  </w:style>
  <w:style w:customStyle="1" w:styleId="TableGrid1" w:type="table">
    <w:name w:val="Table Grid1"/>
    <w:basedOn w:val="Obinatablica"/>
    <w:next w:val="Reetkatablice"/>
    <w:uiPriority w:val="59"/>
    <w:rsid w:val="00E979E2"/>
    <w:rPr>
      <w:rFonts w:ascii="Calibri" w:cs="Times New Roman" w:eastAsia="Calibri" w:hAnsi="Calibri"/>
      <w:sz w:val="20"/>
      <w:szCs w:val="20"/>
      <w:lang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apple-style-span" w:type="character">
    <w:name w:val="apple-style-span"/>
    <w:rsid w:val="00E979E2"/>
  </w:style>
  <w:style w:customStyle="1" w:styleId="text" w:type="paragraph">
    <w:name w:val="text"/>
    <w:rsid w:val="00E979E2"/>
    <w:pPr>
      <w:widowControl w:val="0"/>
      <w:spacing w:before="240" w:line="240" w:lineRule="exact"/>
      <w:jc w:val="both"/>
    </w:pPr>
    <w:rPr>
      <w:rFonts w:ascii="Arial" w:cs="Times New Roman" w:eastAsia="Times New Roman" w:hAnsi="Arial"/>
      <w:snapToGrid w:val="0"/>
      <w:szCs w:val="20"/>
      <w:lang w:val="cs-CZ"/>
    </w:rPr>
  </w:style>
  <w:style w:customStyle="1" w:styleId="textcslovan" w:type="paragraph">
    <w:name w:val="text císlovaný"/>
    <w:basedOn w:val="text"/>
    <w:rsid w:val="00E979E2"/>
    <w:pPr>
      <w:ind w:hanging="567" w:left="567"/>
    </w:pPr>
  </w:style>
  <w:style w:customStyle="1" w:styleId="noparagraphstyle" w:type="paragraph">
    <w:name w:val="noparagraphstyle"/>
    <w:basedOn w:val="Normal"/>
    <w:rsid w:val="00E979E2"/>
    <w:pPr>
      <w:spacing w:after="100" w:afterAutospacing="1" w:before="100" w:beforeAutospacing="1"/>
    </w:pPr>
    <w:rPr>
      <w:rFonts w:cs="Times New Roman" w:eastAsia="Times New Roman"/>
      <w:szCs w:val="24"/>
      <w:lang w:eastAsia="hr-HR"/>
    </w:rPr>
  </w:style>
  <w:style w:customStyle="1" w:styleId="clanak" w:type="paragraph">
    <w:name w:val="clanak"/>
    <w:basedOn w:val="Normal"/>
    <w:rsid w:val="00E979E2"/>
    <w:pPr>
      <w:spacing w:after="100" w:afterAutospacing="1" w:before="100" w:beforeAutospacing="1"/>
    </w:pPr>
    <w:rPr>
      <w:rFonts w:cs="Times New Roman" w:eastAsia="Times New Roman"/>
      <w:szCs w:val="24"/>
      <w:lang w:eastAsia="hr-HR"/>
    </w:rPr>
  </w:style>
  <w:style w:customStyle="1" w:styleId="c41" w:type="paragraph">
    <w:name w:val="c41"/>
    <w:basedOn w:val="Normal"/>
    <w:rsid w:val="00E979E2"/>
    <w:pPr>
      <w:spacing w:after="100" w:afterAutospacing="1" w:before="100" w:beforeAutospacing="1"/>
    </w:pPr>
    <w:rPr>
      <w:rFonts w:cs="Times New Roman" w:eastAsia="Times New Roman"/>
      <w:szCs w:val="24"/>
      <w:lang w:eastAsia="hr-HR"/>
    </w:rPr>
  </w:style>
  <w:style w:customStyle="1" w:styleId="xclaimempty" w:type="character">
    <w:name w:val="xclaimempty"/>
    <w:rsid w:val="00E979E2"/>
  </w:style>
  <w:style w:customStyle="1" w:styleId="xclaimstyle" w:type="character">
    <w:name w:val="xclaimstyle"/>
    <w:rsid w:val="00E979E2"/>
  </w:style>
  <w:style w:customStyle="1" w:styleId="SubtleEmphasis1" w:type="paragraph">
    <w:name w:val="Subtle Emphasis1"/>
    <w:basedOn w:val="Normal"/>
    <w:uiPriority w:val="34"/>
    <w:qFormat/>
    <w:rsid w:val="00E979E2"/>
    <w:pPr>
      <w:ind w:left="708"/>
    </w:pPr>
    <w:rPr>
      <w:rFonts w:cs="Times New Roman" w:eastAsia="Times New Roman"/>
      <w:szCs w:val="24"/>
      <w:lang w:eastAsia="hr-HR"/>
    </w:rPr>
  </w:style>
  <w:style w:customStyle="1" w:styleId="MediumShading11" w:type="paragraph">
    <w:name w:val="Medium Shading 11"/>
    <w:basedOn w:val="Normal"/>
    <w:uiPriority w:val="63"/>
    <w:rsid w:val="00E979E2"/>
    <w:pPr>
      <w:keepNext/>
      <w:numPr>
        <w:ilvl w:val="5"/>
        <w:numId w:val="1"/>
      </w:numPr>
      <w:contextualSpacing/>
      <w:outlineLvl w:val="5"/>
    </w:pPr>
    <w:rPr>
      <w:rFonts w:ascii="Verdana" w:cs="Times New Roman" w:eastAsia="MS Gothic" w:hAnsi="Verdana"/>
      <w:szCs w:val="24"/>
      <w:lang w:eastAsia="hr-HR"/>
    </w:rPr>
  </w:style>
  <w:style w:styleId="Popis" w:type="paragraph">
    <w:name w:val="List"/>
    <w:basedOn w:val="Normal"/>
    <w:uiPriority w:val="99"/>
    <w:unhideWhenUsed/>
    <w:rsid w:val="00E979E2"/>
    <w:pPr>
      <w:ind w:hanging="283" w:left="283"/>
      <w:contextualSpacing/>
    </w:pPr>
    <w:rPr>
      <w:rFonts w:cs="Times New Roman" w:eastAsia="Times New Roman"/>
      <w:szCs w:val="24"/>
      <w:lang w:eastAsia="hr-HR"/>
    </w:rPr>
  </w:style>
  <w:style w:styleId="Popis2" w:type="paragraph">
    <w:name w:val="List 2"/>
    <w:basedOn w:val="Normal"/>
    <w:uiPriority w:val="99"/>
    <w:unhideWhenUsed/>
    <w:rsid w:val="00E979E2"/>
    <w:pPr>
      <w:ind w:hanging="283" w:left="566"/>
      <w:contextualSpacing/>
    </w:pPr>
    <w:rPr>
      <w:rFonts w:cs="Times New Roman" w:eastAsia="Times New Roman"/>
      <w:szCs w:val="24"/>
      <w:lang w:eastAsia="hr-HR"/>
    </w:rPr>
  </w:style>
  <w:style w:styleId="Popis3" w:type="paragraph">
    <w:name w:val="List 3"/>
    <w:basedOn w:val="Normal"/>
    <w:uiPriority w:val="99"/>
    <w:unhideWhenUsed/>
    <w:rsid w:val="00E979E2"/>
    <w:pPr>
      <w:ind w:hanging="283" w:left="849"/>
      <w:contextualSpacing/>
    </w:pPr>
    <w:rPr>
      <w:rFonts w:cs="Times New Roman" w:eastAsia="Times New Roman"/>
      <w:szCs w:val="24"/>
      <w:lang w:eastAsia="hr-HR"/>
    </w:rPr>
  </w:style>
  <w:style w:styleId="Popis4" w:type="paragraph">
    <w:name w:val="List 4"/>
    <w:basedOn w:val="Normal"/>
    <w:uiPriority w:val="99"/>
    <w:unhideWhenUsed/>
    <w:rsid w:val="00E979E2"/>
    <w:pPr>
      <w:ind w:hanging="283" w:left="1132"/>
      <w:contextualSpacing/>
    </w:pPr>
    <w:rPr>
      <w:rFonts w:cs="Times New Roman" w:eastAsia="Times New Roman"/>
      <w:szCs w:val="24"/>
      <w:lang w:eastAsia="hr-HR"/>
    </w:rPr>
  </w:style>
  <w:style w:styleId="Popis5" w:type="paragraph">
    <w:name w:val="List 5"/>
    <w:basedOn w:val="Normal"/>
    <w:uiPriority w:val="99"/>
    <w:unhideWhenUsed/>
    <w:rsid w:val="00E979E2"/>
    <w:pPr>
      <w:ind w:hanging="283" w:left="1415"/>
      <w:contextualSpacing/>
    </w:pPr>
    <w:rPr>
      <w:rFonts w:cs="Times New Roman" w:eastAsia="Times New Roman"/>
      <w:szCs w:val="24"/>
      <w:lang w:eastAsia="hr-HR"/>
    </w:rPr>
  </w:style>
  <w:style w:styleId="Grafikeoznake2" w:type="paragraph">
    <w:name w:val="List Bullet 2"/>
    <w:basedOn w:val="Normal"/>
    <w:uiPriority w:val="99"/>
    <w:unhideWhenUsed/>
    <w:rsid w:val="00E979E2"/>
    <w:pPr>
      <w:numPr>
        <w:numId w:val="4"/>
      </w:numPr>
      <w:contextualSpacing/>
    </w:pPr>
    <w:rPr>
      <w:rFonts w:cs="Times New Roman" w:eastAsia="Times New Roman"/>
      <w:szCs w:val="24"/>
      <w:lang w:eastAsia="hr-HR"/>
    </w:rPr>
  </w:style>
  <w:style w:styleId="Grafikeoznake5" w:type="paragraph">
    <w:name w:val="List Bullet 5"/>
    <w:basedOn w:val="Normal"/>
    <w:uiPriority w:val="99"/>
    <w:unhideWhenUsed/>
    <w:rsid w:val="00E979E2"/>
    <w:pPr>
      <w:numPr>
        <w:numId w:val="5"/>
      </w:numPr>
      <w:contextualSpacing/>
    </w:pPr>
    <w:rPr>
      <w:rFonts w:cs="Times New Roman" w:eastAsia="Times New Roman"/>
      <w:szCs w:val="24"/>
      <w:lang w:eastAsia="hr-HR"/>
    </w:rPr>
  </w:style>
  <w:style w:styleId="Nastavakpopisa" w:type="paragraph">
    <w:name w:val="List Continue"/>
    <w:basedOn w:val="Normal"/>
    <w:uiPriority w:val="99"/>
    <w:unhideWhenUsed/>
    <w:rsid w:val="00E979E2"/>
    <w:pPr>
      <w:spacing w:after="120"/>
      <w:ind w:left="283"/>
      <w:contextualSpacing/>
    </w:pPr>
    <w:rPr>
      <w:rFonts w:cs="Times New Roman" w:eastAsia="Times New Roman"/>
      <w:szCs w:val="24"/>
      <w:lang w:eastAsia="hr-HR"/>
    </w:rPr>
  </w:style>
  <w:style w:styleId="Nastavakpopisa5" w:type="paragraph">
    <w:name w:val="List Continue 5"/>
    <w:basedOn w:val="Normal"/>
    <w:uiPriority w:val="99"/>
    <w:unhideWhenUsed/>
    <w:rsid w:val="00E979E2"/>
    <w:pPr>
      <w:spacing w:after="120"/>
      <w:ind w:left="1415"/>
      <w:contextualSpacing/>
    </w:pPr>
    <w:rPr>
      <w:rFonts w:cs="Times New Roman" w:eastAsia="Times New Roman"/>
      <w:szCs w:val="24"/>
      <w:lang w:eastAsia="hr-HR"/>
    </w:rPr>
  </w:style>
  <w:style w:styleId="Tijeloteksta-prvauvlaka" w:type="paragraph">
    <w:name w:val="Body Text First Indent"/>
    <w:basedOn w:val="Tijeloteksta"/>
    <w:link w:val="Tijeloteksta-prvauvlakaChar"/>
    <w:uiPriority w:val="99"/>
    <w:unhideWhenUsed/>
    <w:rsid w:val="00E979E2"/>
    <w:pPr>
      <w:spacing w:after="120"/>
      <w:ind w:firstLine="210"/>
      <w:jc w:val="left"/>
    </w:pPr>
    <w:rPr>
      <w:rFonts w:ascii="Times New Roman" w:hAnsi="Times New Roman"/>
      <w:snapToGrid/>
      <w:sz w:val="24"/>
      <w:szCs w:val="24"/>
      <w:lang w:eastAsia="hr-HR" w:val="hr-HR"/>
    </w:rPr>
  </w:style>
  <w:style w:customStyle="1" w:styleId="Tijeloteksta-prvauvlakaChar" w:type="character">
    <w:name w:val="Tijelo teksta - prva uvlaka Char"/>
    <w:basedOn w:val="TijelotekstaChar"/>
    <w:link w:val="Tijeloteksta-prvauvlaka"/>
    <w:uiPriority w:val="99"/>
    <w:rsid w:val="00E979E2"/>
    <w:rPr>
      <w:rFonts w:ascii="Arial" w:cs="Times New Roman" w:eastAsia="Times New Roman" w:hAnsi="Arial"/>
      <w:snapToGrid/>
      <w:sz w:val="20"/>
      <w:szCs w:val="24"/>
      <w:lang w:eastAsia="hr-HR" w:val="fr-FR"/>
    </w:rPr>
  </w:style>
  <w:style w:styleId="Uvuenotijeloteksta" w:type="paragraph">
    <w:name w:val="Body Text Indent"/>
    <w:basedOn w:val="Normal"/>
    <w:link w:val="UvuenotijelotekstaChar"/>
    <w:uiPriority w:val="99"/>
    <w:semiHidden/>
    <w:unhideWhenUsed/>
    <w:rsid w:val="00E979E2"/>
    <w:pPr>
      <w:spacing w:after="120"/>
      <w:ind w:left="283"/>
    </w:pPr>
    <w:rPr>
      <w:rFonts w:cs="Times New Roman" w:eastAsia="Times New Roman"/>
      <w:szCs w:val="24"/>
      <w:lang w:eastAsia="hr-HR"/>
    </w:rPr>
  </w:style>
  <w:style w:customStyle="1" w:styleId="UvuenotijelotekstaChar" w:type="character">
    <w:name w:val="Uvučeno tijelo teksta Char"/>
    <w:basedOn w:val="Zadanifontodlomka"/>
    <w:link w:val="Uvuenotijeloteksta"/>
    <w:uiPriority w:val="99"/>
    <w:semiHidden/>
    <w:rsid w:val="00E979E2"/>
    <w:rPr>
      <w:rFonts w:cs="Times New Roman" w:eastAsia="Times New Roman"/>
      <w:szCs w:val="24"/>
      <w:lang w:eastAsia="hr-HR"/>
    </w:rPr>
  </w:style>
  <w:style w:styleId="Tijeloteksta-prvauvlaka2" w:type="paragraph">
    <w:name w:val="Body Text First Indent 2"/>
    <w:basedOn w:val="Uvuenotijeloteksta"/>
    <w:link w:val="Tijeloteksta-prvauvlaka2Char"/>
    <w:uiPriority w:val="99"/>
    <w:unhideWhenUsed/>
    <w:rsid w:val="00E979E2"/>
    <w:pPr>
      <w:ind w:firstLine="210"/>
    </w:pPr>
  </w:style>
  <w:style w:customStyle="1" w:styleId="Tijeloteksta-prvauvlaka2Char" w:type="character">
    <w:name w:val="Tijelo teksta - prva uvlaka 2 Char"/>
    <w:basedOn w:val="UvuenotijelotekstaChar"/>
    <w:link w:val="Tijeloteksta-prvauvlaka2"/>
    <w:uiPriority w:val="99"/>
    <w:rsid w:val="00E979E2"/>
    <w:rPr>
      <w:rFonts w:cs="Times New Roman" w:eastAsia="Times New Roman"/>
      <w:szCs w:val="24"/>
      <w:lang w:eastAsia="hr-HR"/>
    </w:rPr>
  </w:style>
  <w:style w:customStyle="1" w:styleId="MediumGrid21" w:type="paragraph">
    <w:name w:val="Medium Grid 21"/>
    <w:uiPriority w:val="1"/>
    <w:qFormat/>
    <w:rsid w:val="00E979E2"/>
    <w:rPr>
      <w:rFonts w:cs="Times New Roman" w:eastAsia="Times New Roman"/>
      <w:szCs w:val="24"/>
      <w:lang w:eastAsia="hr-HR"/>
    </w:rPr>
  </w:style>
  <w:style w:customStyle="1" w:styleId="DarkList-Accent51" w:type="paragraph">
    <w:name w:val="Dark List - Accent 51"/>
    <w:basedOn w:val="Normal"/>
    <w:uiPriority w:val="34"/>
    <w:qFormat/>
    <w:rsid w:val="00E979E2"/>
    <w:pPr>
      <w:ind w:left="708"/>
    </w:pPr>
    <w:rPr>
      <w:rFonts w:cs="Times New Roman" w:eastAsia="Times New Roman"/>
      <w:szCs w:val="24"/>
      <w:lang w:eastAsia="hr-HR"/>
    </w:rPr>
  </w:style>
  <w:style w:customStyle="1" w:styleId="Textbody" w:type="paragraph">
    <w:name w:val="Text body"/>
    <w:basedOn w:val="Normal"/>
    <w:rsid w:val="00E979E2"/>
    <w:pPr>
      <w:widowControl w:val="0"/>
      <w:suppressAutoHyphens/>
      <w:autoSpaceDN w:val="0"/>
      <w:spacing w:after="120"/>
      <w:textAlignment w:val="baseline"/>
    </w:pPr>
    <w:rPr>
      <w:rFonts w:cs="Mangal" w:eastAsia="Lucida Sans Unicode"/>
      <w:kern w:val="3"/>
      <w:szCs w:val="24"/>
      <w:lang w:bidi="hi-IN" w:eastAsia="zh-CN"/>
    </w:rPr>
  </w:style>
  <w:style w:styleId="SlijeenaHiperveza" w:type="character">
    <w:name w:val="FollowedHyperlink"/>
    <w:uiPriority w:val="99"/>
    <w:semiHidden/>
    <w:unhideWhenUsed/>
    <w:rsid w:val="00E979E2"/>
    <w:rPr>
      <w:color w:val="800080"/>
      <w:u w:val="single"/>
    </w:rPr>
  </w:style>
  <w:style w:customStyle="1" w:styleId="xl63" w:type="paragraph">
    <w:name w:val="xl63"/>
    <w:basedOn w:val="Normal"/>
    <w:rsid w:val="00E979E2"/>
    <w:pPr>
      <w:pBdr>
        <w:left w:color="auto" w:space="0" w:sz="4" w:val="single"/>
        <w:right w:color="auto" w:space="0" w:sz="4" w:val="single"/>
      </w:pBdr>
      <w:spacing w:after="100" w:afterAutospacing="1" w:before="100" w:beforeAutospacing="1"/>
    </w:pPr>
    <w:rPr>
      <w:rFonts w:ascii="Times" w:cs="Times New Roman" w:eastAsia="Calibri" w:hAnsi="Times"/>
      <w:sz w:val="20"/>
      <w:szCs w:val="20"/>
      <w:lang w:val="en-US"/>
    </w:rPr>
  </w:style>
  <w:style w:customStyle="1" w:styleId="xl64" w:type="paragraph">
    <w:name w:val="xl64"/>
    <w:basedOn w:val="Normal"/>
    <w:rsid w:val="00E979E2"/>
    <w:pPr>
      <w:shd w:color="000000" w:fill="C0C0C0" w:val="clear"/>
      <w:spacing w:after="100" w:afterAutospacing="1" w:before="100" w:beforeAutospacing="1"/>
    </w:pPr>
    <w:rPr>
      <w:rFonts w:ascii="Times" w:cs="Times New Roman" w:eastAsia="Calibri" w:hAnsi="Times"/>
      <w:sz w:val="20"/>
      <w:szCs w:val="20"/>
      <w:lang w:val="en-US"/>
    </w:rPr>
  </w:style>
  <w:style w:customStyle="1" w:styleId="xl65" w:type="paragraph">
    <w:name w:val="xl65"/>
    <w:basedOn w:val="Normal"/>
    <w:rsid w:val="00E979E2"/>
    <w:pPr>
      <w:pBdr>
        <w:left w:color="auto" w:space="0" w:sz="4" w:val="single"/>
        <w:right w:color="auto" w:space="0" w:sz="4" w:val="single"/>
      </w:pBdr>
      <w:spacing w:after="100" w:afterAutospacing="1" w:before="100" w:beforeAutospacing="1"/>
    </w:pPr>
    <w:rPr>
      <w:rFonts w:ascii="Times" w:cs="Times New Roman" w:eastAsia="Calibri" w:hAnsi="Times"/>
      <w:sz w:val="20"/>
      <w:szCs w:val="20"/>
      <w:lang w:val="en-US"/>
    </w:rPr>
  </w:style>
  <w:style w:customStyle="1" w:styleId="xl66" w:type="paragraph">
    <w:name w:val="xl66"/>
    <w:basedOn w:val="Normal"/>
    <w:rsid w:val="00E979E2"/>
    <w:pPr>
      <w:pBdr>
        <w:left w:color="auto" w:space="0" w:sz="4" w:val="single"/>
        <w:right w:color="auto" w:space="0" w:sz="4" w:val="single"/>
      </w:pBdr>
      <w:spacing w:after="100" w:afterAutospacing="1" w:before="100" w:beforeAutospacing="1"/>
    </w:pPr>
    <w:rPr>
      <w:rFonts w:ascii="Times" w:cs="Times New Roman" w:eastAsia="Calibri" w:hAnsi="Times"/>
      <w:sz w:val="20"/>
      <w:szCs w:val="20"/>
      <w:lang w:val="en-US"/>
    </w:rPr>
  </w:style>
  <w:style w:customStyle="1" w:styleId="xl67" w:type="paragraph">
    <w:name w:val="xl67"/>
    <w:basedOn w:val="Normal"/>
    <w:rsid w:val="00E979E2"/>
    <w:pPr>
      <w:pBdr>
        <w:top w:color="8DB4E2" w:space="0" w:sz="4" w:val="single"/>
        <w:left w:color="8DB4E2" w:space="0" w:sz="4" w:val="single"/>
        <w:bottom w:color="8DB4E2" w:space="0" w:sz="4" w:val="single"/>
        <w:right w:color="8DB4E2" w:space="0" w:sz="4" w:val="single"/>
      </w:pBdr>
      <w:spacing w:after="100" w:afterAutospacing="1" w:before="100" w:beforeAutospacing="1"/>
      <w:jc w:val="center"/>
      <w:textAlignment w:val="center"/>
    </w:pPr>
    <w:rPr>
      <w:rFonts w:ascii="Times" w:cs="Times New Roman" w:eastAsia="Calibri" w:hAnsi="Times"/>
      <w:b/>
      <w:bCs/>
      <w:color w:val="000000"/>
      <w:sz w:val="20"/>
      <w:szCs w:val="20"/>
      <w:lang w:val="en-US"/>
    </w:rPr>
  </w:style>
  <w:style w:customStyle="1" w:styleId="xl68" w:type="paragraph">
    <w:name w:val="xl68"/>
    <w:basedOn w:val="Normal"/>
    <w:rsid w:val="00E979E2"/>
    <w:pPr>
      <w:pBdr>
        <w:top w:color="8DB4E2" w:space="0" w:sz="4" w:val="single"/>
        <w:left w:color="8DB4E2" w:space="0" w:sz="4" w:val="single"/>
        <w:bottom w:color="8DB4E2" w:space="0" w:sz="4" w:val="single"/>
        <w:right w:color="8DB4E2" w:space="0" w:sz="4" w:val="single"/>
      </w:pBdr>
      <w:spacing w:after="100" w:afterAutospacing="1" w:before="100" w:beforeAutospacing="1"/>
      <w:jc w:val="center"/>
      <w:textAlignment w:val="center"/>
    </w:pPr>
    <w:rPr>
      <w:rFonts w:ascii="Times" w:cs="Times New Roman" w:eastAsia="Calibri" w:hAnsi="Times"/>
      <w:b/>
      <w:bCs/>
      <w:color w:val="000000"/>
      <w:sz w:val="20"/>
      <w:szCs w:val="20"/>
      <w:lang w:val="en-US"/>
    </w:rPr>
  </w:style>
  <w:style w:customStyle="1" w:styleId="xl69" w:type="paragraph">
    <w:name w:val="xl69"/>
    <w:basedOn w:val="Normal"/>
    <w:rsid w:val="00E979E2"/>
    <w:pPr>
      <w:pBdr>
        <w:top w:color="8DB4E2" w:space="0" w:sz="4" w:val="single"/>
        <w:left w:color="8DB4E2" w:space="0" w:sz="4" w:val="single"/>
        <w:bottom w:color="8DB4E2" w:space="0" w:sz="4" w:val="single"/>
        <w:right w:color="8DB4E2" w:space="0" w:sz="4" w:val="single"/>
      </w:pBdr>
      <w:spacing w:after="100" w:afterAutospacing="1" w:before="100" w:beforeAutospacing="1"/>
      <w:jc w:val="right"/>
      <w:textAlignment w:val="center"/>
    </w:pPr>
    <w:rPr>
      <w:rFonts w:ascii="Times" w:cs="Times New Roman" w:eastAsia="Calibri" w:hAnsi="Times"/>
      <w:b/>
      <w:bCs/>
      <w:color w:val="000000"/>
      <w:sz w:val="20"/>
      <w:szCs w:val="20"/>
      <w:lang w:val="en-US"/>
    </w:rPr>
  </w:style>
  <w:style w:customStyle="1" w:styleId="xl70" w:type="paragraph">
    <w:name w:val="xl70"/>
    <w:basedOn w:val="Normal"/>
    <w:rsid w:val="00E979E2"/>
    <w:pPr>
      <w:pBdr>
        <w:top w:color="8DB4E2" w:space="0" w:sz="4" w:val="single"/>
        <w:left w:color="8DB4E2" w:space="0" w:sz="4" w:val="single"/>
        <w:bottom w:color="8DB4E2" w:space="0" w:sz="4" w:val="single"/>
        <w:right w:color="8DB4E2" w:space="0" w:sz="4" w:val="single"/>
      </w:pBdr>
      <w:spacing w:after="100" w:afterAutospacing="1" w:before="100" w:beforeAutospacing="1"/>
      <w:jc w:val="center"/>
      <w:textAlignment w:val="center"/>
    </w:pPr>
    <w:rPr>
      <w:rFonts w:ascii="Times" w:cs="Times New Roman" w:eastAsia="Calibri" w:hAnsi="Times"/>
      <w:b/>
      <w:bCs/>
      <w:color w:val="000000"/>
      <w:sz w:val="20"/>
      <w:szCs w:val="20"/>
      <w:lang w:val="en-US"/>
    </w:rPr>
  </w:style>
  <w:style w:customStyle="1" w:styleId="xl71" w:type="paragraph">
    <w:name w:val="xl71"/>
    <w:basedOn w:val="Normal"/>
    <w:rsid w:val="00E979E2"/>
    <w:pPr>
      <w:pBdr>
        <w:top w:color="8DB4E2" w:space="0" w:sz="4" w:val="single"/>
        <w:left w:color="8DB4E2" w:space="0" w:sz="4" w:val="single"/>
        <w:bottom w:color="8DB4E2" w:space="0" w:sz="4" w:val="single"/>
        <w:right w:color="8DB4E2" w:space="0" w:sz="4" w:val="single"/>
      </w:pBdr>
      <w:spacing w:after="100" w:afterAutospacing="1" w:before="100" w:beforeAutospacing="1"/>
    </w:pPr>
    <w:rPr>
      <w:rFonts w:ascii="Times" w:cs="Times New Roman" w:eastAsia="Calibri" w:hAnsi="Times"/>
      <w:sz w:val="20"/>
      <w:szCs w:val="20"/>
      <w:lang w:val="en-US"/>
    </w:rPr>
  </w:style>
  <w:style w:customStyle="1" w:styleId="xl72" w:type="paragraph">
    <w:name w:val="xl72"/>
    <w:basedOn w:val="Normal"/>
    <w:rsid w:val="00E979E2"/>
    <w:pPr>
      <w:pBdr>
        <w:top w:color="8DB4E2" w:space="0" w:sz="4" w:val="single"/>
        <w:left w:color="8DB4E2" w:space="0" w:sz="4" w:val="single"/>
        <w:bottom w:color="8DB4E2" w:space="0" w:sz="4" w:val="single"/>
        <w:right w:color="8DB4E2" w:space="0" w:sz="4" w:val="single"/>
      </w:pBdr>
      <w:spacing w:after="100" w:afterAutospacing="1" w:before="100" w:beforeAutospacing="1"/>
    </w:pPr>
    <w:rPr>
      <w:rFonts w:ascii="Times" w:cs="Times New Roman" w:eastAsia="Calibri" w:hAnsi="Times"/>
      <w:sz w:val="20"/>
      <w:szCs w:val="20"/>
      <w:lang w:val="en-US"/>
    </w:rPr>
  </w:style>
  <w:style w:customStyle="1" w:styleId="xl73" w:type="paragraph">
    <w:name w:val="xl73"/>
    <w:basedOn w:val="Normal"/>
    <w:rsid w:val="00E979E2"/>
    <w:pPr>
      <w:pBdr>
        <w:top w:color="8DB4E2" w:space="0" w:sz="4" w:val="single"/>
        <w:left w:color="8DB4E2" w:space="0" w:sz="4" w:val="single"/>
        <w:bottom w:color="8DB4E2" w:space="0" w:sz="4" w:val="single"/>
        <w:right w:color="8DB4E2" w:space="0" w:sz="4" w:val="single"/>
      </w:pBdr>
      <w:spacing w:after="100" w:afterAutospacing="1" w:before="100" w:beforeAutospacing="1"/>
    </w:pPr>
    <w:rPr>
      <w:rFonts w:ascii="Times" w:cs="Times New Roman" w:eastAsia="Calibri" w:hAnsi="Times"/>
      <w:sz w:val="20"/>
      <w:szCs w:val="20"/>
      <w:lang w:val="en-US"/>
    </w:rPr>
  </w:style>
  <w:style w:customStyle="1" w:styleId="xl74" w:type="paragraph">
    <w:name w:val="xl74"/>
    <w:basedOn w:val="Normal"/>
    <w:rsid w:val="00E979E2"/>
    <w:pPr>
      <w:pBdr>
        <w:top w:color="8DB4E2" w:space="0" w:sz="4" w:val="single"/>
        <w:left w:color="8DB4E2" w:space="0" w:sz="4" w:val="single"/>
        <w:bottom w:color="8DB4E2" w:space="0" w:sz="4" w:val="single"/>
        <w:right w:color="8DB4E2" w:space="0" w:sz="4" w:val="single"/>
      </w:pBdr>
      <w:spacing w:after="100" w:afterAutospacing="1" w:before="100" w:beforeAutospacing="1"/>
    </w:pPr>
    <w:rPr>
      <w:rFonts w:ascii="Tahoma" w:cs="Tahoma" w:eastAsia="Calibri" w:hAnsi="Tahoma"/>
      <w:color w:val="000000"/>
      <w:sz w:val="16"/>
      <w:szCs w:val="16"/>
      <w:lang w:val="en-US"/>
    </w:rPr>
  </w:style>
  <w:style w:customStyle="1" w:styleId="xl75" w:type="paragraph">
    <w:name w:val="xl75"/>
    <w:basedOn w:val="Normal"/>
    <w:rsid w:val="00E979E2"/>
    <w:pPr>
      <w:pBdr>
        <w:top w:color="8DB4E2" w:space="0" w:sz="4" w:val="single"/>
        <w:left w:color="8DB4E2" w:space="0" w:sz="4" w:val="single"/>
        <w:bottom w:color="8DB4E2" w:space="0" w:sz="4" w:val="single"/>
        <w:right w:color="8DB4E2" w:space="0" w:sz="4" w:val="single"/>
      </w:pBdr>
      <w:spacing w:after="100" w:afterAutospacing="1" w:before="100" w:beforeAutospacing="1"/>
    </w:pPr>
    <w:rPr>
      <w:rFonts w:ascii="Arial" w:cs="Arial" w:eastAsia="Calibri" w:hAnsi="Arial"/>
      <w:color w:val="333333"/>
      <w:szCs w:val="24"/>
      <w:lang w:val="en-US"/>
    </w:rPr>
  </w:style>
  <w:style w:customStyle="1" w:styleId="xl76" w:type="paragraph">
    <w:name w:val="xl76"/>
    <w:basedOn w:val="Normal"/>
    <w:rsid w:val="00E979E2"/>
    <w:pPr>
      <w:pBdr>
        <w:top w:color="8DB4E2" w:space="0" w:sz="4" w:val="single"/>
        <w:left w:color="8DB4E2" w:space="0" w:sz="4" w:val="single"/>
        <w:bottom w:color="8DB4E2" w:space="0" w:sz="4" w:val="single"/>
        <w:right w:color="8DB4E2" w:space="0" w:sz="4" w:val="single"/>
      </w:pBdr>
      <w:spacing w:after="100" w:afterAutospacing="1" w:before="100" w:beforeAutospacing="1"/>
    </w:pPr>
    <w:rPr>
      <w:rFonts w:ascii="Verdana" w:cs="Times New Roman" w:eastAsia="Calibri" w:hAnsi="Verdana"/>
      <w:color w:val="000080"/>
      <w:sz w:val="16"/>
      <w:szCs w:val="16"/>
      <w:lang w:val="en-US"/>
    </w:rPr>
  </w:style>
  <w:style w:customStyle="1" w:styleId="xl77" w:type="paragraph">
    <w:name w:val="xl77"/>
    <w:basedOn w:val="Normal"/>
    <w:rsid w:val="00E979E2"/>
    <w:pPr>
      <w:pBdr>
        <w:top w:color="8DB4E2" w:space="0" w:sz="4" w:val="single"/>
        <w:left w:color="8DB4E2" w:space="0" w:sz="4" w:val="single"/>
        <w:bottom w:color="8DB4E2" w:space="0" w:sz="4" w:val="single"/>
        <w:right w:color="8DB4E2" w:space="0" w:sz="4" w:val="single"/>
      </w:pBdr>
      <w:shd w:color="000000" w:fill="C5D9F1" w:val="clear"/>
      <w:spacing w:after="100" w:afterAutospacing="1" w:before="100" w:beforeAutospacing="1"/>
      <w:jc w:val="center"/>
      <w:textAlignment w:val="center"/>
    </w:pPr>
    <w:rPr>
      <w:rFonts w:ascii="Times" w:cs="Times New Roman" w:eastAsia="Calibri" w:hAnsi="Times"/>
      <w:b/>
      <w:bCs/>
      <w:color w:val="000000"/>
      <w:sz w:val="20"/>
      <w:szCs w:val="20"/>
      <w:lang w:val="en-US"/>
    </w:rPr>
  </w:style>
  <w:style w:customStyle="1" w:styleId="xl78" w:type="paragraph">
    <w:name w:val="xl78"/>
    <w:basedOn w:val="Normal"/>
    <w:rsid w:val="00E979E2"/>
    <w:pPr>
      <w:pBdr>
        <w:top w:color="8DB4E2" w:space="0" w:sz="4" w:val="single"/>
        <w:left w:color="8DB4E2" w:space="0" w:sz="4" w:val="single"/>
        <w:bottom w:color="8DB4E2" w:space="0" w:sz="4" w:val="single"/>
        <w:right w:color="8DB4E2" w:space="0" w:sz="4" w:val="single"/>
      </w:pBdr>
      <w:shd w:color="000000" w:fill="C5D9F1" w:val="clear"/>
      <w:spacing w:after="100" w:afterAutospacing="1" w:before="100" w:beforeAutospacing="1"/>
      <w:jc w:val="center"/>
      <w:textAlignment w:val="center"/>
    </w:pPr>
    <w:rPr>
      <w:rFonts w:ascii="Times" w:cs="Times New Roman" w:eastAsia="Calibri" w:hAnsi="Times"/>
      <w:b/>
      <w:bCs/>
      <w:color w:val="000000"/>
      <w:sz w:val="20"/>
      <w:szCs w:val="20"/>
      <w:lang w:val="en-US"/>
    </w:rPr>
  </w:style>
  <w:style w:customStyle="1" w:styleId="xl79" w:type="paragraph">
    <w:name w:val="xl79"/>
    <w:basedOn w:val="Normal"/>
    <w:rsid w:val="00E979E2"/>
    <w:pPr>
      <w:pBdr>
        <w:top w:color="8DB4E2" w:space="0" w:sz="4" w:val="single"/>
        <w:left w:color="8DB4E2" w:space="0" w:sz="4" w:val="single"/>
        <w:bottom w:color="8DB4E2" w:space="0" w:sz="4" w:val="single"/>
        <w:right w:color="8DB4E2" w:space="0" w:sz="4" w:val="single"/>
      </w:pBdr>
      <w:shd w:color="000000" w:fill="C5D9F1" w:val="clear"/>
      <w:spacing w:after="100" w:afterAutospacing="1" w:before="100" w:beforeAutospacing="1"/>
      <w:jc w:val="center"/>
      <w:textAlignment w:val="center"/>
    </w:pPr>
    <w:rPr>
      <w:rFonts w:ascii="Times" w:cs="Times New Roman" w:eastAsia="Calibri" w:hAnsi="Times"/>
      <w:b/>
      <w:bCs/>
      <w:color w:val="000000"/>
      <w:sz w:val="20"/>
      <w:szCs w:val="20"/>
      <w:lang w:val="en-US"/>
    </w:rPr>
  </w:style>
  <w:style w:customStyle="1" w:styleId="xl80" w:type="paragraph">
    <w:name w:val="xl80"/>
    <w:basedOn w:val="Normal"/>
    <w:rsid w:val="00E979E2"/>
    <w:pPr>
      <w:pBdr>
        <w:top w:color="8DB4E2" w:space="0" w:sz="4" w:val="single"/>
        <w:left w:color="8DB4E2" w:space="0" w:sz="4" w:val="single"/>
        <w:bottom w:color="8DB4E2" w:space="0" w:sz="4" w:val="single"/>
        <w:right w:color="8DB4E2" w:space="0" w:sz="4" w:val="single"/>
      </w:pBdr>
      <w:shd w:color="000000" w:fill="C5D9F1" w:val="clear"/>
      <w:spacing w:after="100" w:afterAutospacing="1" w:before="100" w:beforeAutospacing="1"/>
      <w:jc w:val="center"/>
      <w:textAlignment w:val="center"/>
    </w:pPr>
    <w:rPr>
      <w:rFonts w:ascii="Times" w:cs="Times New Roman" w:eastAsia="Calibri" w:hAnsi="Times"/>
      <w:b/>
      <w:bCs/>
      <w:color w:val="000000"/>
      <w:sz w:val="20"/>
      <w:szCs w:val="20"/>
      <w:lang w:val="en-US"/>
    </w:rPr>
  </w:style>
  <w:style w:customStyle="1" w:styleId="SubtleEmphasis3" w:type="paragraph">
    <w:name w:val="Subtle Emphasis3"/>
    <w:basedOn w:val="Normal"/>
    <w:uiPriority w:val="72"/>
    <w:qFormat/>
    <w:rsid w:val="00E979E2"/>
    <w:pPr>
      <w:ind w:left="720"/>
      <w:contextualSpacing/>
    </w:pPr>
    <w:rPr>
      <w:rFonts w:cs="Times New Roman" w:eastAsia="Times New Roman"/>
      <w:szCs w:val="24"/>
      <w:lang w:eastAsia="hr-HR"/>
    </w:rPr>
  </w:style>
  <w:style w:customStyle="1" w:styleId="xl92" w:type="paragraph">
    <w:name w:val="xl92"/>
    <w:basedOn w:val="Normal"/>
    <w:rsid w:val="00E979E2"/>
    <w:pPr>
      <w:spacing w:after="100" w:afterAutospacing="1" w:before="100" w:beforeAutospacing="1"/>
    </w:pPr>
    <w:rPr>
      <w:rFonts w:ascii="Times" w:cs="Times New Roman" w:eastAsia="Calibri" w:hAnsi="Times"/>
      <w:b/>
      <w:bCs/>
      <w:sz w:val="20"/>
      <w:szCs w:val="20"/>
      <w:lang w:val="en-US"/>
    </w:rPr>
  </w:style>
  <w:style w:customStyle="1" w:styleId="xl93" w:type="paragraph">
    <w:name w:val="xl93"/>
    <w:basedOn w:val="Normal"/>
    <w:rsid w:val="00E979E2"/>
    <w:pPr>
      <w:pBdr>
        <w:top w:color="auto" w:space="0" w:sz="4" w:val="single"/>
        <w:left w:color="auto" w:space="0" w:sz="4" w:val="single"/>
        <w:bottom w:color="auto" w:space="0" w:sz="4" w:val="single"/>
        <w:right w:color="auto" w:space="0" w:sz="4" w:val="single"/>
      </w:pBdr>
      <w:spacing w:after="100" w:afterAutospacing="1" w:before="100" w:beforeAutospacing="1"/>
    </w:pPr>
    <w:rPr>
      <w:rFonts w:cs="Times New Roman" w:eastAsia="Calibri"/>
      <w:sz w:val="20"/>
      <w:szCs w:val="20"/>
      <w:lang w:val="en-US"/>
    </w:rPr>
  </w:style>
  <w:style w:customStyle="1" w:styleId="xl94" w:type="paragraph">
    <w:name w:val="xl94"/>
    <w:basedOn w:val="Normal"/>
    <w:rsid w:val="00E979E2"/>
    <w:pPr>
      <w:pBdr>
        <w:top w:color="auto" w:space="0" w:sz="4" w:val="single"/>
        <w:left w:color="auto" w:space="0" w:sz="4" w:val="single"/>
        <w:bottom w:color="auto" w:space="0" w:sz="4" w:val="single"/>
        <w:right w:color="auto" w:space="0" w:sz="4" w:val="single"/>
      </w:pBdr>
      <w:spacing w:after="100" w:afterAutospacing="1" w:before="100" w:beforeAutospacing="1"/>
    </w:pPr>
    <w:rPr>
      <w:rFonts w:cs="Times New Roman" w:eastAsia="Calibri"/>
      <w:sz w:val="20"/>
      <w:szCs w:val="20"/>
      <w:lang w:val="en-US"/>
    </w:rPr>
  </w:style>
  <w:style w:customStyle="1" w:styleId="xl95" w:type="paragraph">
    <w:name w:val="xl95"/>
    <w:basedOn w:val="Normal"/>
    <w:rsid w:val="00E979E2"/>
    <w:pPr>
      <w:pBdr>
        <w:top w:color="auto" w:space="0" w:sz="4" w:val="single"/>
        <w:left w:color="auto" w:space="0" w:sz="4" w:val="single"/>
        <w:bottom w:color="auto" w:space="0" w:sz="4" w:val="single"/>
        <w:right w:color="auto" w:space="0" w:sz="4" w:val="single"/>
      </w:pBdr>
      <w:spacing w:after="100" w:afterAutospacing="1" w:before="100" w:beforeAutospacing="1"/>
    </w:pPr>
    <w:rPr>
      <w:rFonts w:cs="Times New Roman" w:eastAsia="Calibri"/>
      <w:sz w:val="20"/>
      <w:szCs w:val="20"/>
      <w:lang w:val="en-US"/>
    </w:rPr>
  </w:style>
  <w:style w:customStyle="1" w:styleId="xl96" w:type="paragraph">
    <w:name w:val="xl96"/>
    <w:basedOn w:val="Normal"/>
    <w:rsid w:val="00E979E2"/>
    <w:pPr>
      <w:pBdr>
        <w:top w:color="auto" w:space="0" w:sz="4" w:val="single"/>
        <w:left w:color="auto" w:space="0" w:sz="4" w:val="single"/>
        <w:bottom w:color="auto" w:space="0" w:sz="4" w:val="single"/>
        <w:right w:color="auto" w:space="0" w:sz="4" w:val="single"/>
      </w:pBdr>
      <w:spacing w:after="100" w:afterAutospacing="1" w:before="100" w:beforeAutospacing="1"/>
    </w:pPr>
    <w:rPr>
      <w:rFonts w:cs="Times New Roman" w:eastAsia="Calibri"/>
      <w:sz w:val="20"/>
      <w:szCs w:val="20"/>
      <w:lang w:val="en-US"/>
    </w:rPr>
  </w:style>
  <w:style w:customStyle="1" w:styleId="xl97" w:type="paragraph">
    <w:name w:val="xl97"/>
    <w:basedOn w:val="Normal"/>
    <w:rsid w:val="00E979E2"/>
    <w:pPr>
      <w:pBdr>
        <w:top w:color="auto" w:space="0" w:sz="4" w:val="single"/>
        <w:left w:color="auto" w:space="0" w:sz="4" w:val="single"/>
        <w:bottom w:color="auto" w:space="0" w:sz="4" w:val="single"/>
        <w:right w:color="auto" w:space="0" w:sz="4" w:val="single"/>
      </w:pBdr>
      <w:spacing w:after="100" w:afterAutospacing="1" w:before="100" w:beforeAutospacing="1"/>
    </w:pPr>
    <w:rPr>
      <w:rFonts w:cs="Times New Roman" w:eastAsia="Calibri"/>
      <w:sz w:val="20"/>
      <w:szCs w:val="20"/>
      <w:lang w:val="en-US"/>
    </w:rPr>
  </w:style>
  <w:style w:customStyle="1" w:styleId="xl98" w:type="paragraph">
    <w:name w:val="xl98"/>
    <w:basedOn w:val="Normal"/>
    <w:rsid w:val="00E979E2"/>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cs="Times New Roman" w:eastAsia="Calibri"/>
      <w:sz w:val="20"/>
      <w:szCs w:val="20"/>
      <w:lang w:val="en-US"/>
    </w:rPr>
  </w:style>
  <w:style w:customStyle="1" w:styleId="xl99" w:type="paragraph">
    <w:name w:val="xl99"/>
    <w:basedOn w:val="Normal"/>
    <w:rsid w:val="00E979E2"/>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pPr>
    <w:rPr>
      <w:rFonts w:cs="Times New Roman" w:eastAsia="Calibri"/>
      <w:sz w:val="20"/>
      <w:szCs w:val="20"/>
      <w:lang w:val="en-US"/>
    </w:rPr>
  </w:style>
  <w:style w:customStyle="1" w:styleId="xl100" w:type="paragraph">
    <w:name w:val="xl100"/>
    <w:basedOn w:val="Normal"/>
    <w:rsid w:val="00E979E2"/>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pPr>
    <w:rPr>
      <w:rFonts w:cs="Times New Roman" w:eastAsia="Calibri"/>
      <w:sz w:val="20"/>
      <w:szCs w:val="20"/>
      <w:lang w:val="en-US"/>
    </w:rPr>
  </w:style>
  <w:style w:customStyle="1" w:styleId="xl101" w:type="paragraph">
    <w:name w:val="xl101"/>
    <w:basedOn w:val="Normal"/>
    <w:rsid w:val="00E979E2"/>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center"/>
      <w:textAlignment w:val="center"/>
    </w:pPr>
    <w:rPr>
      <w:rFonts w:cs="Times New Roman" w:eastAsia="Calibri"/>
      <w:sz w:val="20"/>
      <w:szCs w:val="20"/>
      <w:lang w:val="en-US"/>
    </w:rPr>
  </w:style>
  <w:style w:customStyle="1" w:styleId="xl102" w:type="paragraph">
    <w:name w:val="xl102"/>
    <w:basedOn w:val="Normal"/>
    <w:rsid w:val="00E979E2"/>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center"/>
      <w:textAlignment w:val="center"/>
    </w:pPr>
    <w:rPr>
      <w:rFonts w:cs="Times New Roman" w:eastAsia="Calibri"/>
      <w:sz w:val="20"/>
      <w:szCs w:val="20"/>
      <w:lang w:val="en-US"/>
    </w:rPr>
  </w:style>
  <w:style w:customStyle="1" w:styleId="xl103" w:type="paragraph">
    <w:name w:val="xl103"/>
    <w:basedOn w:val="Normal"/>
    <w:rsid w:val="00E979E2"/>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pPr>
    <w:rPr>
      <w:rFonts w:cs="Times New Roman" w:eastAsia="Calibri"/>
      <w:b/>
      <w:bCs/>
      <w:sz w:val="20"/>
      <w:szCs w:val="20"/>
      <w:lang w:val="en-US"/>
    </w:rPr>
  </w:style>
  <w:style w:customStyle="1" w:styleId="xl104" w:type="paragraph">
    <w:name w:val="xl104"/>
    <w:basedOn w:val="Normal"/>
    <w:rsid w:val="00E979E2"/>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pPr>
    <w:rPr>
      <w:rFonts w:cs="Times New Roman" w:eastAsia="Calibri"/>
      <w:b/>
      <w:bCs/>
      <w:sz w:val="20"/>
      <w:szCs w:val="20"/>
      <w:lang w:val="en-US"/>
    </w:rPr>
  </w:style>
  <w:style w:customStyle="1" w:styleId="xl105" w:type="paragraph">
    <w:name w:val="xl105"/>
    <w:basedOn w:val="Normal"/>
    <w:rsid w:val="00E979E2"/>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pPr>
    <w:rPr>
      <w:rFonts w:cs="Times New Roman" w:eastAsia="Calibri"/>
      <w:b/>
      <w:bCs/>
      <w:sz w:val="20"/>
      <w:szCs w:val="20"/>
      <w:lang w:val="en-US"/>
    </w:rPr>
  </w:style>
  <w:style w:customStyle="1" w:styleId="PlainTable31" w:type="paragraph">
    <w:name w:val="Plain Table 31"/>
    <w:basedOn w:val="Normal"/>
    <w:uiPriority w:val="72"/>
    <w:qFormat/>
    <w:rsid w:val="00E979E2"/>
    <w:pPr>
      <w:ind w:left="708"/>
    </w:pPr>
    <w:rPr>
      <w:rFonts w:cs="Times New Roman" w:eastAsia="Times New Roman"/>
      <w:szCs w:val="24"/>
      <w:lang w:eastAsia="hr-HR"/>
    </w:rPr>
  </w:style>
  <w:style w:customStyle="1" w:styleId="xl90" w:type="paragraph">
    <w:name w:val="xl90"/>
    <w:basedOn w:val="Normal"/>
    <w:rsid w:val="00E979E2"/>
    <w:pPr>
      <w:spacing w:after="100" w:afterAutospacing="1" w:before="100" w:beforeAutospacing="1"/>
    </w:pPr>
    <w:rPr>
      <w:rFonts w:cs="Times New Roman" w:eastAsia="Calibri"/>
      <w:sz w:val="20"/>
      <w:szCs w:val="20"/>
      <w:lang w:val="en-US"/>
    </w:rPr>
  </w:style>
  <w:style w:customStyle="1" w:styleId="xl91" w:type="paragraph">
    <w:name w:val="xl91"/>
    <w:basedOn w:val="Normal"/>
    <w:rsid w:val="00E979E2"/>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pPr>
    <w:rPr>
      <w:rFonts w:cs="Times New Roman" w:eastAsia="Calibri"/>
      <w:sz w:val="20"/>
      <w:szCs w:val="20"/>
      <w:lang w:val="en-US"/>
    </w:rPr>
  </w:style>
  <w:style w:styleId="Odlomakpopisa" w:type="paragraph">
    <w:name w:val="List Paragraph"/>
    <w:basedOn w:val="Normal"/>
    <w:uiPriority w:val="34"/>
    <w:qFormat/>
    <w:rsid w:val="00E979E2"/>
    <w:pPr>
      <w:ind w:left="720"/>
      <w:contextualSpacing/>
    </w:pPr>
    <w:rPr>
      <w:rFonts w:cs="Times New Roman" w:eastAsia="Times New Roman"/>
      <w:szCs w:val="24"/>
      <w:lang w:eastAsia="hr-HR"/>
    </w:rPr>
  </w:style>
  <w:style w:customStyle="1" w:styleId="style3" w:type="character">
    <w:name w:val="style3"/>
    <w:basedOn w:val="Zadanifontodlomka"/>
    <w:rsid w:val="00E979E2"/>
  </w:style>
  <w:style w:customStyle="1" w:styleId="st" w:type="character">
    <w:name w:val="st"/>
    <w:basedOn w:val="Zadanifontodlomka"/>
    <w:rsid w:val="00E979E2"/>
  </w:style>
  <w:style w:customStyle="1" w:styleId="xl81" w:type="paragraph">
    <w:name w:val="xl81"/>
    <w:basedOn w:val="Normal"/>
    <w:rsid w:val="00E979E2"/>
    <w:pPr>
      <w:pBdr>
        <w:top w:color="auto" w:space="0" w:sz="8" w:val="single"/>
        <w:left w:color="auto" w:space="0" w:sz="4" w:val="single"/>
        <w:bottom w:color="auto" w:space="0" w:sz="4" w:val="single"/>
        <w:right w:color="auto" w:space="0" w:sz="4" w:val="single"/>
      </w:pBdr>
      <w:shd w:color="000000" w:fill="C5D9F1" w:val="clear"/>
      <w:spacing w:after="100" w:afterAutospacing="1" w:before="100" w:beforeAutospacing="1"/>
      <w:jc w:val="center"/>
      <w:textAlignment w:val="center"/>
    </w:pPr>
    <w:rPr>
      <w:rFonts w:cs="Times New Roman" w:eastAsia="Times New Roman"/>
      <w:szCs w:val="24"/>
      <w:lang w:eastAsia="hr-HR"/>
    </w:rPr>
  </w:style>
  <w:style w:customStyle="1" w:styleId="xl82" w:type="paragraph">
    <w:name w:val="xl82"/>
    <w:basedOn w:val="Normal"/>
    <w:rsid w:val="00E979E2"/>
    <w:pPr>
      <w:pBdr>
        <w:top w:color="auto" w:space="0" w:sz="4" w:val="single"/>
        <w:left w:color="auto" w:space="0" w:sz="4" w:val="single"/>
        <w:bottom w:color="auto" w:space="0" w:sz="4" w:val="single"/>
        <w:right w:color="auto" w:space="0" w:sz="4" w:val="single"/>
      </w:pBdr>
      <w:spacing w:after="100" w:afterAutospacing="1" w:before="100" w:beforeAutospacing="1"/>
    </w:pPr>
    <w:rPr>
      <w:rFonts w:cs="Times New Roman" w:eastAsia="Times New Roman"/>
      <w:szCs w:val="24"/>
      <w:lang w:eastAsia="hr-HR"/>
    </w:rPr>
  </w:style>
  <w:style w:customStyle="1" w:styleId="xl83" w:type="paragraph">
    <w:name w:val="xl83"/>
    <w:basedOn w:val="Normal"/>
    <w:rsid w:val="00E979E2"/>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cs="Times New Roman" w:eastAsia="Times New Roman"/>
      <w:sz w:val="18"/>
      <w:szCs w:val="18"/>
      <w:lang w:eastAsia="hr-HR"/>
    </w:rPr>
  </w:style>
  <w:style w:customStyle="1" w:styleId="xl84" w:type="paragraph">
    <w:name w:val="xl84"/>
    <w:basedOn w:val="Normal"/>
    <w:rsid w:val="00E979E2"/>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cs="Times New Roman" w:eastAsia="Times New Roman"/>
      <w:sz w:val="18"/>
      <w:szCs w:val="18"/>
      <w:lang w:eastAsia="hr-HR"/>
    </w:rPr>
  </w:style>
  <w:style w:customStyle="1" w:styleId="xl85" w:type="paragraph">
    <w:name w:val="xl85"/>
    <w:basedOn w:val="Normal"/>
    <w:rsid w:val="00E979E2"/>
    <w:pPr>
      <w:pBdr>
        <w:top w:color="auto" w:space="0" w:sz="8" w:val="single"/>
        <w:left w:color="auto" w:space="0" w:sz="4" w:val="single"/>
        <w:bottom w:color="auto" w:space="0" w:sz="4" w:val="single"/>
        <w:right w:color="auto" w:space="0" w:sz="4" w:val="single"/>
      </w:pBdr>
      <w:shd w:color="000000" w:fill="C5D9F1" w:val="clear"/>
      <w:spacing w:after="100" w:afterAutospacing="1" w:before="100" w:beforeAutospacing="1"/>
      <w:jc w:val="center"/>
      <w:textAlignment w:val="center"/>
    </w:pPr>
    <w:rPr>
      <w:rFonts w:cs="Times New Roman" w:eastAsia="Times New Roman"/>
      <w:szCs w:val="24"/>
      <w:lang w:eastAsia="hr-HR"/>
    </w:rPr>
  </w:style>
  <w:style w:customStyle="1" w:styleId="xl86" w:type="paragraph">
    <w:name w:val="xl86"/>
    <w:basedOn w:val="Normal"/>
    <w:rsid w:val="00E979E2"/>
    <w:pPr>
      <w:pBdr>
        <w:top w:color="auto" w:space="0" w:sz="8" w:val="single"/>
        <w:left w:color="auto" w:space="0" w:sz="4" w:val="single"/>
        <w:bottom w:color="auto" w:space="0" w:sz="4" w:val="single"/>
        <w:right w:color="auto" w:space="0" w:sz="4" w:val="single"/>
      </w:pBdr>
      <w:spacing w:after="100" w:afterAutospacing="1" w:before="100" w:beforeAutospacing="1"/>
      <w:jc w:val="center"/>
      <w:textAlignment w:val="center"/>
    </w:pPr>
    <w:rPr>
      <w:rFonts w:cs="Times New Roman" w:eastAsia="Times New Roman"/>
      <w:szCs w:val="24"/>
      <w:lang w:eastAsia="hr-HR"/>
    </w:rPr>
  </w:style>
  <w:style w:customStyle="1" w:styleId="xl87" w:type="paragraph">
    <w:name w:val="xl87"/>
    <w:basedOn w:val="Normal"/>
    <w:rsid w:val="00E979E2"/>
    <w:pPr>
      <w:pBdr>
        <w:top w:color="auto" w:space="0" w:sz="4" w:val="single"/>
        <w:left w:color="auto" w:space="0" w:sz="4" w:val="single"/>
        <w:bottom w:color="auto" w:space="0" w:sz="4" w:val="single"/>
        <w:right w:color="auto" w:space="0" w:sz="8" w:val="single"/>
      </w:pBdr>
      <w:spacing w:after="100" w:afterAutospacing="1" w:before="100" w:beforeAutospacing="1"/>
    </w:pPr>
    <w:rPr>
      <w:rFonts w:cs="Times New Roman" w:eastAsia="Times New Roman"/>
      <w:szCs w:val="24"/>
      <w:lang w:eastAsia="hr-HR"/>
    </w:rPr>
  </w:style>
  <w:style w:customStyle="1" w:styleId="xl88" w:type="paragraph">
    <w:name w:val="xl88"/>
    <w:basedOn w:val="Normal"/>
    <w:rsid w:val="00E979E2"/>
    <w:pPr>
      <w:pBdr>
        <w:top w:color="auto" w:space="0" w:sz="4" w:val="single"/>
        <w:left w:color="auto" w:space="0" w:sz="8" w:val="single"/>
        <w:bottom w:color="auto" w:space="0" w:sz="4" w:val="single"/>
        <w:right w:color="auto" w:space="0" w:sz="4" w:val="single"/>
      </w:pBdr>
      <w:spacing w:after="100" w:afterAutospacing="1" w:before="100" w:beforeAutospacing="1"/>
    </w:pPr>
    <w:rPr>
      <w:rFonts w:cs="Times New Roman" w:eastAsia="Times New Roman"/>
      <w:szCs w:val="24"/>
      <w:lang w:eastAsia="hr-HR"/>
    </w:rPr>
  </w:style>
  <w:style w:customStyle="1" w:styleId="xl89" w:type="paragraph">
    <w:name w:val="xl89"/>
    <w:basedOn w:val="Normal"/>
    <w:rsid w:val="00E979E2"/>
    <w:pPr>
      <w:pBdr>
        <w:top w:color="auto" w:space="0" w:sz="4" w:val="single"/>
        <w:left w:color="auto" w:space="0" w:sz="4" w:val="single"/>
        <w:bottom w:color="auto" w:space="0" w:sz="4" w:val="single"/>
        <w:right w:color="auto" w:space="0" w:sz="8" w:val="single"/>
      </w:pBdr>
      <w:spacing w:after="100" w:afterAutospacing="1" w:before="100" w:beforeAutospacing="1"/>
    </w:pPr>
    <w:rPr>
      <w:rFonts w:cs="Times New Roman" w:eastAsia="Times New Roman"/>
      <w:sz w:val="18"/>
      <w:szCs w:val="18"/>
      <w:lang w:eastAsia="hr-HR"/>
    </w:rPr>
  </w:style>
  <w:style w:customStyle="1" w:styleId="TOCNaslov1" w:type="paragraph">
    <w:name w:val="TOC Naslov1"/>
    <w:basedOn w:val="Naslov1"/>
    <w:next w:val="Normal"/>
    <w:uiPriority w:val="39"/>
    <w:unhideWhenUsed/>
    <w:qFormat/>
    <w:rsid w:val="00E979E2"/>
    <w:pPr>
      <w:keepLines/>
      <w:tabs>
        <w:tab w:pos="1225" w:val="clear"/>
      </w:tabs>
      <w:spacing w:after="0" w:line="259" w:lineRule="auto"/>
      <w:outlineLvl w:val="9"/>
    </w:pPr>
    <w:rPr>
      <w:rFonts w:ascii="Calibri" w:eastAsia="MS Gothic" w:hAnsi="Calibri"/>
      <w:b w:val="0"/>
      <w:bCs w:val="0"/>
      <w:noProof w:val="0"/>
      <w:color w:val="365F91"/>
      <w:kern w:val="0"/>
      <w:sz w:val="32"/>
      <w:lang w:eastAsia="en-US" w:val="en-US"/>
    </w:rPr>
  </w:style>
  <w:style w:customStyle="1" w:styleId="font5" w:type="paragraph">
    <w:name w:val="font5"/>
    <w:basedOn w:val="Normal"/>
    <w:rsid w:val="00E979E2"/>
    <w:pPr>
      <w:spacing w:after="100" w:afterAutospacing="1" w:before="100" w:beforeAutospacing="1"/>
    </w:pPr>
    <w:rPr>
      <w:rFonts w:cs="Times New Roman" w:eastAsia="Calibri"/>
      <w:b/>
      <w:bCs/>
      <w:color w:val="000000"/>
      <w:sz w:val="16"/>
      <w:szCs w:val="16"/>
      <w:lang w:eastAsia="en-GB" w:val="en-GB"/>
    </w:rPr>
  </w:style>
  <w:style w:styleId="Podnaslov" w:type="paragraph">
    <w:name w:val="Subtitle"/>
    <w:basedOn w:val="Normal"/>
    <w:link w:val="PodnaslovChar"/>
    <w:qFormat/>
    <w:rsid w:val="00245B24"/>
    <w:pPr>
      <w:jc w:val="both"/>
    </w:pPr>
    <w:rPr>
      <w:rFonts w:ascii="Tahoma" w:cs="Times New Roman" w:eastAsia="Times New Roman" w:hAnsi="Tahoma"/>
      <w:b/>
      <w:color w:val="0000FF"/>
      <w:szCs w:val="20"/>
      <w:lang w:eastAsia="hr-HR"/>
    </w:rPr>
  </w:style>
  <w:style w:customStyle="1" w:styleId="PodnaslovChar" w:type="character">
    <w:name w:val="Podnaslov Char"/>
    <w:basedOn w:val="Zadanifontodlomka"/>
    <w:link w:val="Podnaslov"/>
    <w:rsid w:val="00245B24"/>
    <w:rPr>
      <w:rFonts w:ascii="Tahoma" w:cs="Times New Roman" w:eastAsia="Times New Roman" w:hAnsi="Tahoma"/>
      <w:b/>
      <w:color w:val="0000FF"/>
      <w:szCs w:val="20"/>
      <w:lang w:eastAsia="hr-HR"/>
    </w:rPr>
  </w:style>
  <w:style w:styleId="Tekstrezerviranogmjesta" w:type="character">
    <w:name w:val="Placeholder Text"/>
    <w:basedOn w:val="Zadanifontodlomka"/>
    <w:uiPriority w:val="99"/>
    <w:semiHidden/>
    <w:rsid w:val="003A11D3"/>
    <w:rPr>
      <w:color w:val="808080"/>
      <w:bdr w:color="auto" w:space="0" w:sz="0" w:val="none"/>
      <w:shd w:color="auto" w:fill="auto" w:val="clear"/>
    </w:rPr>
  </w:style>
  <w:style w:customStyle="1" w:styleId="eSPISCCParagraphDefaultFont" w:type="character">
    <w:name w:val="eSPIS_CC_Paragraph Default Font"/>
    <w:basedOn w:val="Zadanifontodlomka"/>
    <w:rsid w:val="003A11D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A11D3"/>
    <w:rPr>
      <w:bdr w:color="auto" w:space="0" w:sz="0" w:val="none"/>
      <w:shd w:color="auto" w:fill="FFFFCC" w:val="clear"/>
      <w:lang w:val="hr-HR"/>
    </w:rPr>
  </w:style>
  <w:style w:customStyle="1" w:styleId="PozadinaSvijetloCrvena" w:type="character">
    <w:name w:val="Pozadina_SvijetloCrvena"/>
    <w:basedOn w:val="eSPISCCParagraphDefaultFont"/>
    <w:rsid w:val="003A11D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A11D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siječnja 2018.</izvorni_sadrzaj>
    <derivirana_varijabla naziv="DomainObject.DatumDonosenjaOdluke_1">16.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2110</izvorni_sadrzaj>
    <derivirana_varijabla naziv="DomainObject.Predmet.Broj_1">2110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srpnja 2017.</izvorni_sadrzaj>
    <derivirana_varijabla naziv="DomainObject.Predmet.DatumOsnivanja_1">27.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samo zadnji (7. dio) u kancelu</izvorni_sadrzaj>
    <derivirana_varijabla naziv="DomainObject.Predmet.Opis_1">samo zadnji (7. dio) u kancelu</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St-2110/2017</izvorni_sadrzaj>
    <derivirana_varijabla naziv="DomainObject.Predmet.OznakaBroj_1">St-2110/2017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SLIŠKO SCENA d.o.o.</izvorni_sadrzaj>
    <derivirana_varijabla naziv="DomainObject.Predmet.ProtustrankaFormated_1">  SLIŠKO SCENA d.o.o.</derivirana_varijabla>
  </DomainObject.Predmet.ProtustrankaFormated>
  <DomainObject.Predmet.ProtustrankaFormatedOIB>
    <izvorni_sadrzaj>  SLIŠKO SCENA d.o.o., OIB 85639232801</izvorni_sadrzaj>
    <derivirana_varijabla naziv="DomainObject.Predmet.ProtustrankaFormatedOIB_1">  SLIŠKO SCENA d.o.o., OIB 85639232801</derivirana_varijabla>
  </DomainObject.Predmet.ProtustrankaFormatedOIB>
  <DomainObject.Predmet.ProtustrankaFormatedWithAdress>
    <izvorni_sadrzaj> SLIŠKO SCENA d.o.o., Zelinska ulica 6, 10363 Lužan</izvorni_sadrzaj>
    <derivirana_varijabla naziv="DomainObject.Predmet.ProtustrankaFormatedWithAdress_1"> SLIŠKO SCENA d.o.o., Zelinska ulica 6, 10363 Lužan</derivirana_varijabla>
  </DomainObject.Predmet.ProtustrankaFormatedWithAdress>
  <DomainObject.Predmet.ProtustrankaFormatedWithAdressOIB>
    <izvorni_sadrzaj> SLIŠKO SCENA d.o.o., OIB 85639232801, Zelinska ulica 6, 10363 Lužan</izvorni_sadrzaj>
    <derivirana_varijabla naziv="DomainObject.Predmet.ProtustrankaFormatedWithAdressOIB_1"> SLIŠKO SCENA d.o.o., OIB 85639232801, Zelinska ulica 6, 10363 Lužan</derivirana_varijabla>
  </DomainObject.Predmet.ProtustrankaFormatedWithAdressOIB>
  <DomainObject.Predmet.ProtustrankaWithAdress>
    <izvorni_sadrzaj>SLIŠKO SCENA d.o.o. Zelinska ulica 6, 10363 Lužan</izvorni_sadrzaj>
    <derivirana_varijabla naziv="DomainObject.Predmet.ProtustrankaWithAdress_1">SLIŠKO SCENA d.o.o. Zelinska ulica 6, 10363 Lužan</derivirana_varijabla>
  </DomainObject.Predmet.ProtustrankaWithAdress>
  <DomainObject.Predmet.ProtustrankaWithAdressOIB>
    <izvorni_sadrzaj>SLIŠKO SCENA d.o.o., OIB 85639232801, Zelinska ulica 6, 10363 Lužan</izvorni_sadrzaj>
    <derivirana_varijabla naziv="DomainObject.Predmet.ProtustrankaWithAdressOIB_1">SLIŠKO SCENA d.o.o., OIB 85639232801, Zelinska ulica 6, 10363 Lužan</derivirana_varijabla>
  </DomainObject.Predmet.ProtustrankaWithAdressOIB>
  <DomainObject.Predmet.ProtustrankaNazivFormated>
    <izvorni_sadrzaj>SLIŠKO SCENA d.o.o.</izvorni_sadrzaj>
    <derivirana_varijabla naziv="DomainObject.Predmet.ProtustrankaNazivFormated_1">SLIŠKO SCENA d.o.o.</derivirana_varijabla>
  </DomainObject.Predmet.ProtustrankaNazivFormated>
  <DomainObject.Predmet.ProtustrankaNazivFormatedOIB>
    <izvorni_sadrzaj>SLIŠKO SCENA d.o.o., OIB 85639232801</izvorni_sadrzaj>
    <derivirana_varijabla naziv="DomainObject.Predmet.ProtustrankaNazivFormatedOIB_1">SLIŠKO SCENA d.o.o., OIB 85639232801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SLIŠKO SCENA d.o.o.</izvorni_sadrzaj>
    <derivirana_varijabla naziv="DomainObject.Predmet.StrankaFormated_1">  SLIŠKO SCENA d.o.o.</derivirana_varijabla>
  </DomainObject.Predmet.StrankaFormated>
  <DomainObject.Predmet.StrankaFormatedOIB>
    <izvorni_sadrzaj>  SLIŠKO SCENA d.o.o., OIB 85639232801</izvorni_sadrzaj>
    <derivirana_varijabla naziv="DomainObject.Predmet.StrankaFormatedOIB_1">  SLIŠKO SCENA d.o.o., OIB 85639232801</derivirana_varijabla>
  </DomainObject.Predmet.StrankaFormatedOIB>
  <DomainObject.Predmet.StrankaFormatedWithAdress>
    <izvorni_sadrzaj> SLIŠKO SCENA d.o.o., Zelinska ulica 6, 10363 Lužan</izvorni_sadrzaj>
    <derivirana_varijabla naziv="DomainObject.Predmet.StrankaFormatedWithAdress_1"> SLIŠKO SCENA d.o.o., Zelinska ulica 6, 10363 Lužan</derivirana_varijabla>
  </DomainObject.Predmet.StrankaFormatedWithAdress>
  <DomainObject.Predmet.StrankaFormatedWithAdressOIB>
    <izvorni_sadrzaj> SLIŠKO SCENA d.o.o., OIB 85639232801, Zelinska ulica 6, 10363 Lužan</izvorni_sadrzaj>
    <derivirana_varijabla naziv="DomainObject.Predmet.StrankaFormatedWithAdressOIB_1"> SLIŠKO SCENA d.o.o., OIB 85639232801, Zelinska ulica 6, 10363 Lužan</derivirana_varijabla>
  </DomainObject.Predmet.StrankaFormatedWithAdressOIB>
  <DomainObject.Predmet.StrankaWithAdress>
    <izvorni_sadrzaj>SLIŠKO SCENA d.o.o. Zelinska ulica 6,10363 Lužan</izvorni_sadrzaj>
    <derivirana_varijabla naziv="DomainObject.Predmet.StrankaWithAdress_1">SLIŠKO SCENA d.o.o. Zelinska ulica 6,10363 Lužan</derivirana_varijabla>
  </DomainObject.Predmet.StrankaWithAdress>
  <DomainObject.Predmet.StrankaWithAdressOIB>
    <izvorni_sadrzaj>SLIŠKO SCENA d.o.o., OIB 85639232801, Zelinska ulica 6,10363 Lužan</izvorni_sadrzaj>
    <derivirana_varijabla naziv="DomainObject.Predmet.StrankaWithAdressOIB_1">SLIŠKO SCENA d.o.o., OIB 85639232801, Zelinska ulica 6,10363 Lužan</derivirana_varijabla>
  </DomainObject.Predmet.StrankaWithAdressOIB>
  <DomainObject.Predmet.StrankaNazivFormated>
    <izvorni_sadrzaj>SLIŠKO SCENA d.o.o.</izvorni_sadrzaj>
    <derivirana_varijabla naziv="DomainObject.Predmet.StrankaNazivFormated_1">SLIŠKO SCENA d.o.o.</derivirana_varijabla>
  </DomainObject.Predmet.StrankaNazivFormated>
  <DomainObject.Predmet.StrankaNazivFormatedOIB>
    <izvorni_sadrzaj>SLIŠKO SCENA d.o.o., OIB 85639232801</izvorni_sadrzaj>
    <derivirana_varijabla naziv="DomainObject.Predmet.StrankaNazivFormatedOIB_1">SLIŠKO SCENA d.o.o., OIB 85639232801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SLIŠKO SCENA d.o.o.</item>
    </izvorni_sadrzaj>
    <derivirana_varijabla naziv="DomainObject.Predmet.StrankaListFormated_1">
      <item>SLIŠKO SCENA d.o.o.</item>
    </derivirana_varijabla>
  </DomainObject.Predmet.StrankaListFormated>
  <DomainObject.Predmet.StrankaListFormatedOIB>
    <izvorni_sadrzaj>
      <item>SLIŠKO SCENA d.o.o., OIB 85639232801</item>
    </izvorni_sadrzaj>
    <derivirana_varijabla naziv="DomainObject.Predmet.StrankaListFormatedOIB_1">
      <item>SLIŠKO SCENA d.o.o., OIB 85639232801</item>
    </derivirana_varijabla>
  </DomainObject.Predmet.StrankaListFormatedOIB>
  <DomainObject.Predmet.StrankaListFormatedWithAdress>
    <izvorni_sadrzaj>
      <item>SLIŠKO SCENA d.o.o., Zelinska ulica 6, 10363 Lužan</item>
    </izvorni_sadrzaj>
    <derivirana_varijabla naziv="DomainObject.Predmet.StrankaListFormatedWithAdress_1">
      <item>SLIŠKO SCENA d.o.o., Zelinska ulica 6, 10363 Lužan</item>
    </derivirana_varijabla>
  </DomainObject.Predmet.StrankaListFormatedWithAdress>
  <DomainObject.Predmet.StrankaListFormatedWithAdressOIB>
    <izvorni_sadrzaj>
      <item>SLIŠKO SCENA d.o.o., OIB 85639232801, Zelinska ulica 6, 10363 Lužan</item>
    </izvorni_sadrzaj>
    <derivirana_varijabla naziv="DomainObject.Predmet.StrankaListFormatedWithAdressOIB_1">
      <item>SLIŠKO SCENA d.o.o., OIB 85639232801, Zelinska ulica 6, 10363 Lužan</item>
    </derivirana_varijabla>
  </DomainObject.Predmet.StrankaListFormatedWithAdressOIB>
  <DomainObject.Predmet.StrankaListNazivFormated>
    <izvorni_sadrzaj>
      <item>SLIŠKO SCENA d.o.o.</item>
    </izvorni_sadrzaj>
    <derivirana_varijabla naziv="DomainObject.Predmet.StrankaListNazivFormated_1">
      <item>SLIŠKO SCENA d.o.o.</item>
    </derivirana_varijabla>
  </DomainObject.Predmet.StrankaListNazivFormated>
  <DomainObject.Predmet.StrankaListNazivFormatedOIB>
    <izvorni_sadrzaj>
      <item>SLIŠKO SCENA d.o.o., OIB 85639232801</item>
    </izvorni_sadrzaj>
    <derivirana_varijabla naziv="DomainObject.Predmet.StrankaListNazivFormatedOIB_1">
      <item>SLIŠKO SCENA d.o.o., OIB 85639232801</item>
    </derivirana_varijabla>
  </DomainObject.Predmet.StrankaListNazivFormatedOIB>
  <DomainObject.Predmet.ProtuStrankaListFormated>
    <izvorni_sadrzaj>
      <item>SLIŠKO SCENA d.o.o.</item>
    </izvorni_sadrzaj>
    <derivirana_varijabla naziv="DomainObject.Predmet.ProtuStrankaListFormated_1">
      <item>SLIŠKO SCENA d.o.o.</item>
    </derivirana_varijabla>
  </DomainObject.Predmet.ProtuStrankaListFormated>
  <DomainObject.Predmet.ProtuStrankaListFormatedOIB>
    <izvorni_sadrzaj>
      <item>SLIŠKO SCENA d.o.o., OIB 85639232801</item>
    </izvorni_sadrzaj>
    <derivirana_varijabla naziv="DomainObject.Predmet.ProtuStrankaListFormatedOIB_1">
      <item>SLIŠKO SCENA d.o.o., OIB 85639232801</item>
    </derivirana_varijabla>
  </DomainObject.Predmet.ProtuStrankaListFormatedOIB>
  <DomainObject.Predmet.ProtuStrankaListFormatedWithAdress>
    <izvorni_sadrzaj>
      <item>SLIŠKO SCENA d.o.o., Zelinska ulica 6, 10363 Lužan</item>
    </izvorni_sadrzaj>
    <derivirana_varijabla naziv="DomainObject.Predmet.ProtuStrankaListFormatedWithAdress_1">
      <item>SLIŠKO SCENA d.o.o., Zelinska ulica 6, 10363 Lužan</item>
    </derivirana_varijabla>
  </DomainObject.Predmet.ProtuStrankaListFormatedWithAdress>
  <DomainObject.Predmet.ProtuStrankaListFormatedWithAdressOIB>
    <izvorni_sadrzaj>
      <item>SLIŠKO SCENA d.o.o., OIB 85639232801, Zelinska ulica 6, 10363 Lužan</item>
    </izvorni_sadrzaj>
    <derivirana_varijabla naziv="DomainObject.Predmet.ProtuStrankaListFormatedWithAdressOIB_1">
      <item>SLIŠKO SCENA d.o.o., OIB 85639232801, Zelinska ulica 6, 10363 Lužan</item>
    </derivirana_varijabla>
  </DomainObject.Predmet.ProtuStrankaListFormatedWithAdressOIB>
  <DomainObject.Predmet.ProtuStrankaListNazivFormated>
    <izvorni_sadrzaj>
      <item>SLIŠKO SCENA d.o.o.</item>
    </izvorni_sadrzaj>
    <derivirana_varijabla naziv="DomainObject.Predmet.ProtuStrankaListNazivFormated_1">
      <item>SLIŠKO SCENA d.o.o.</item>
    </derivirana_varijabla>
  </DomainObject.Predmet.ProtuStrankaListNazivFormated>
  <DomainObject.Predmet.ProtuStrankaListNazivFormatedOIB>
    <izvorni_sadrzaj>
      <item>SLIŠKO SCENA d.o.o., OIB 85639232801</item>
    </izvorni_sadrzaj>
    <derivirana_varijabla naziv="DomainObject.Predmet.ProtuStrankaListNazivFormatedOIB_1">
      <item>SLIŠKO SCENA d.o.o., OIB 85639232801</item>
    </derivirana_varijabla>
  </DomainObject.Predmet.ProtuStrankaListNazivFormatedOIB>
  <DomainObject.Predmet.OstaliListFormated>
    <izvorni_sadrzaj>
      <item>Financijska agencija</item>
      <item>MINISTARSTVO PRAVOSUĐA</item>
      <item>GRAD ZAGREB</item>
      <item>Jelena Plišo</item>
      <item>Vesnica Sliško</item>
      <item>Vesna Stančić</item>
      <item>Sliško trio FML j.d.o.o. za usluge i trgovinu</item>
      <item>Antun Sliško</item>
      <item>Ivan Sliško</item>
      <item>Mijo Sliško</item>
      <item>OD Jujnović Lučić Marković</item>
      <item>ŽDO Zagreb</item>
    </izvorni_sadrzaj>
    <derivirana_varijabla naziv="DomainObject.Predmet.OstaliListFormated_1">
      <item>Financijska agencija</item>
      <item>MINISTARSTVO PRAVOSUĐA</item>
      <item>GRAD ZAGREB</item>
      <item>Jelena Plišo</item>
      <item>Vesnica Sliško</item>
      <item>Vesna Stančić</item>
      <item>Sliško trio FML j.d.o.o. za usluge i trgovinu</item>
      <item>Antun Sliško</item>
      <item>Ivan Sliško</item>
      <item>Mijo Sliško</item>
      <item>OD Jujnović Lučić Marković</item>
      <item>ŽDO Zagreb</item>
    </derivirana_varijabla>
  </DomainObject.Predmet.OstaliListFormated>
  <DomainObject.Predmet.OstaliListFormatedOIB>
    <izvorni_sadrzaj>
      <item>Financijska agencija, OIB 85821130368</item>
      <item>MINISTARSTVO PRAVOSUĐA, OIB 26635293339</item>
      <item>GRAD ZAGREB, OIB 61817894937</item>
      <item>Jelena Plišo</item>
      <item>Vesnica Sliško</item>
      <item>Vesna Stančić, OIB 45477363422</item>
      <item>Sliško trio FML j.d.o.o. za usluge i trgovinu, OIB 28400855678</item>
      <item>Antun Sliško, OIB 61515186216</item>
      <item>Ivan Sliško, OIB 88769017861</item>
      <item>Mijo Sliško, OIB 35413888552</item>
      <item>OD Jujnović Lučić Marković</item>
      <item>ŽDO Zagreb, OIB 16488001145</item>
    </izvorni_sadrzaj>
    <derivirana_varijabla naziv="DomainObject.Predmet.OstaliListFormatedOIB_1">
      <item>Financijska agencija, OIB 85821130368</item>
      <item>MINISTARSTVO PRAVOSUĐA, OIB 26635293339</item>
      <item>GRAD ZAGREB, OIB 61817894937</item>
      <item>Jelena Plišo</item>
      <item>Vesnica Sliško</item>
      <item>Vesna Stančić, OIB 45477363422</item>
      <item>Sliško trio FML j.d.o.o. za usluge i trgovinu, OIB 28400855678</item>
      <item>Antun Sliško, OIB 61515186216</item>
      <item>Ivan Sliško, OIB 88769017861</item>
      <item>Mijo Sliško, OIB 35413888552</item>
      <item>OD Jujnović Lučić Marković</item>
      <item>ŽDO Zagreb, OIB 16488001145</item>
    </derivirana_varijabla>
  </DomainObject.Predmet.OstaliListFormatedOIB>
  <DomainObject.Predmet.OstaliListFormatedWithAdress>
    <izvorni_sadrzaj>
      <item>Financijska agencija, Ulica grada Vukovara 70, 10000 Zagreb</item>
      <item>MINISTARSTVO PRAVOSUĐA, Ulica grada Vukovara 49, 10000 Zagreb</item>
      <item>GRAD ZAGREB, Trg Stjepana Radića 1, 10000 Zagreb</item>
      <item>Jelena Plišo, Banski Vinogradi 28A, 10000 Zagreb</item>
      <item>Vesnica Sliško, Zelinska 6, 10363 Lužan</item>
      <item>Vesna Stančić, Podkilavac 10, 51218 Podkilavac</item>
      <item>Sliško trio FML j.d.o.o. za usluge i trgovinu, Zelinska ulica 6, 10363 Lužan</item>
      <item>Antun Sliško, Selčinska 32, 10360 Sesvete</item>
      <item>Ivan Sliško, Zelinska 6, 10363 Lužan</item>
      <item>Mijo Sliško, Podmir 23, 23250 Pag</item>
      <item>OD Jujnović Lučić Marković, Strojarska cesta 20/XXII, 10000 Zagreb</item>
      <item>ŽDO Zagreb</item>
    </izvorni_sadrzaj>
    <derivirana_varijabla naziv="DomainObject.Predmet.OstaliListFormatedWithAdress_1">
      <item>Financijska agencija, Ulica grada Vukovara 70, 10000 Zagreb</item>
      <item>MINISTARSTVO PRAVOSUĐA, Ulica grada Vukovara 49, 10000 Zagreb</item>
      <item>GRAD ZAGREB, Trg Stjepana Radića 1, 10000 Zagreb</item>
      <item>Jelena Plišo, Banski Vinogradi 28A, 10000 Zagreb</item>
      <item>Vesnica Sliško, Zelinska 6, 10363 Lužan</item>
      <item>Vesna Stančić, Podkilavac 10, 51218 Podkilavac</item>
      <item>Sliško trio FML j.d.o.o. za usluge i trgovinu, Zelinska ulica 6, 10363 Lužan</item>
      <item>Antun Sliško, Selčinska 32, 10360 Sesvete</item>
      <item>Ivan Sliško, Zelinska 6, 10363 Lužan</item>
      <item>Mijo Sliško, Podmir 23, 23250 Pag</item>
      <item>OD Jujnović Lučić Marković, Strojarska cesta 20/XXII, 10000 Zagreb</item>
      <item>ŽDO Zagreb</item>
    </derivirana_varijabla>
  </DomainObject.Predmet.OstaliListFormatedWithAdress>
  <DomainObject.Predmet.OstaliListFormatedWithAdressOIB>
    <izvorni_sadrzaj>
      <item>Financijska agencija, OIB 85821130368, Ulica grada Vukovara 70, 10000 Zagreb</item>
      <item>MINISTARSTVO PRAVOSUĐA, OIB 26635293339, Ulica grada Vukovara 49, 10000 Zagreb</item>
      <item>GRAD ZAGREB, OIB 61817894937, Trg Stjepana Radića 1, 10000 Zagreb</item>
      <item>Jelena Plišo, Banski Vinogradi 28A, 10000 Zagreb</item>
      <item>Vesnica Sliško, Zelinska 6, 10363 Lužan</item>
      <item>Vesna Stančić, OIB 45477363422, Podkilavac 10, 51218 Podkilavac</item>
      <item>Sliško trio FML j.d.o.o. za usluge i trgovinu, OIB 28400855678, Zelinska ulica 6, 10363 Lužan</item>
      <item>Antun Sliško, OIB 61515186216, Selčinska 32, 10360 Sesvete</item>
      <item>Ivan Sliško, OIB 88769017861, Zelinska 6, 10363 Lužan</item>
      <item>Mijo Sliško, OIB 35413888552, Podmir 23, 23250 Pag</item>
      <item>OD Jujnović Lučić Marković, Strojarska cesta 20/XXII, 10000 Zagreb</item>
      <item>ŽDO Zagreb, OIB 16488001145</item>
    </izvorni_sadrzaj>
    <derivirana_varijabla naziv="DomainObject.Predmet.OstaliListFormatedWithAdressOIB_1">
      <item>Financijska agencija, OIB 85821130368, Ulica grada Vukovara 70, 10000 Zagreb</item>
      <item>MINISTARSTVO PRAVOSUĐA, OIB 26635293339, Ulica grada Vukovara 49, 10000 Zagreb</item>
      <item>GRAD ZAGREB, OIB 61817894937, Trg Stjepana Radića 1, 10000 Zagreb</item>
      <item>Jelena Plišo, Banski Vinogradi 28A, 10000 Zagreb</item>
      <item>Vesnica Sliško, Zelinska 6, 10363 Lužan</item>
      <item>Vesna Stančić, OIB 45477363422, Podkilavac 10, 51218 Podkilavac</item>
      <item>Sliško trio FML j.d.o.o. za usluge i trgovinu, OIB 28400855678, Zelinska ulica 6, 10363 Lužan</item>
      <item>Antun Sliško, OIB 61515186216, Selčinska 32, 10360 Sesvete</item>
      <item>Ivan Sliško, OIB 88769017861, Zelinska 6, 10363 Lužan</item>
      <item>Mijo Sliško, OIB 35413888552, Podmir 23, 23250 Pag</item>
      <item>OD Jujnović Lučić Marković, Strojarska cesta 20/XXII, 10000 Zagreb</item>
      <item>ŽDO Zagreb, OIB 16488001145</item>
    </derivirana_varijabla>
  </DomainObject.Predmet.OstaliListFormatedWithAdressOIB>
  <DomainObject.Predmet.OstaliListNazivFormated>
    <izvorni_sadrzaj>
      <item>Financijska agencija</item>
      <item>MINISTARSTVO PRAVOSUĐA</item>
      <item>GRAD ZAGREB</item>
      <item>Jelena Plišo</item>
      <item>Vesnica Sliško</item>
      <item>Vesna Stančić</item>
      <item>Sliško trio FML j.d.o.o. za usluge i trgovinu</item>
      <item>Antun Sliško</item>
      <item>Ivan Sliško</item>
      <item>Mijo Sliško</item>
      <item>OD Jujnović Lučić Marković</item>
      <item>ŽDO Zagreb</item>
    </izvorni_sadrzaj>
    <derivirana_varijabla naziv="DomainObject.Predmet.OstaliListNazivFormated_1">
      <item>Financijska agencija</item>
      <item>MINISTARSTVO PRAVOSUĐA</item>
      <item>GRAD ZAGREB</item>
      <item>Jelena Plišo</item>
      <item>Vesnica Sliško</item>
      <item>Vesna Stančić</item>
      <item>Sliško trio FML j.d.o.o. za usluge i trgovinu</item>
      <item>Antun Sliško</item>
      <item>Ivan Sliško</item>
      <item>Mijo Sliško</item>
      <item>OD Jujnović Lučić Marković</item>
      <item>ŽDO Zagreb</item>
    </derivirana_varijabla>
  </DomainObject.Predmet.OstaliListNazivFormated>
  <DomainObject.Predmet.OstaliListNazivFormatedOIB>
    <izvorni_sadrzaj>
      <item>Financijska agencija, OIB 85821130368</item>
      <item>MINISTARSTVO PRAVOSUĐA, OIB 26635293339</item>
      <item>GRAD ZAGREB, OIB 61817894937</item>
      <item>Jelena Plišo</item>
      <item>Vesnica Sliško</item>
      <item>Vesna Stančić, OIB 45477363422</item>
      <item>Sliško trio FML j.d.o.o. za usluge i trgovinu, OIB 28400855678</item>
      <item>Antun Sliško, OIB 61515186216</item>
      <item>Ivan Sliško, OIB 88769017861</item>
      <item>Mijo Sliško, OIB 35413888552</item>
      <item>OD Jujnović Lučić Marković</item>
      <item>ŽDO Zagreb, OIB 16488001145</item>
    </izvorni_sadrzaj>
    <derivirana_varijabla naziv="DomainObject.Predmet.OstaliListNazivFormatedOIB_1">
      <item>Financijska agencija, OIB 85821130368</item>
      <item>MINISTARSTVO PRAVOSUĐA, OIB 26635293339</item>
      <item>GRAD ZAGREB, OIB 61817894937</item>
      <item>Jelena Plišo</item>
      <item>Vesnica Sliško</item>
      <item>Vesna Stančić, OIB 45477363422</item>
      <item>Sliško trio FML j.d.o.o. za usluge i trgovinu, OIB 28400855678</item>
      <item>Antun Sliško, OIB 61515186216</item>
      <item>Ivan Sliško, OIB 88769017861</item>
      <item>Mijo Sliško, OIB 35413888552</item>
      <item>OD Jujnović Lučić Marković</item>
      <item>ŽDO Zagreb,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2018.</izvorni_sadrzaj>
    <derivirana_varijabla naziv="DomainObject.Datum_1">16. siječnja 2018.</derivirana_varijabla>
  </DomainObject.Datum>
  <DomainObject.PoslovniBrojDokumenta>
    <izvorni_sadrzaj/>
    <derivirana_varijabla naziv="DomainObject.PoslovniBrojDokumenta_1"/>
  </DomainObject.PoslovniBrojDokumenta>
  <DomainObject.Predmet.StrankaIDrugi>
    <izvorni_sadrzaj>SLIŠKO SCENA d.o.o.</izvorni_sadrzaj>
    <derivirana_varijabla naziv="DomainObject.Predmet.StrankaIDrugi_1">SLIŠKO SCENA d.o.o.</derivirana_varijabla>
  </DomainObject.Predmet.StrankaIDrugi>
  <DomainObject.Predmet.ProtustrankaIDrugi>
    <izvorni_sadrzaj>SLIŠKO SCENA d.o.o.</izvorni_sadrzaj>
    <derivirana_varijabla naziv="DomainObject.Predmet.ProtustrankaIDrugi_1">SLIŠKO SCENA d.o.o.</derivirana_varijabla>
  </DomainObject.Predmet.ProtustrankaIDrugi>
  <DomainObject.Predmet.StrankaIDrugiAdressOIB>
    <izvorni_sadrzaj>SLIŠKO SCENA d.o.o., OIB 85639232801, Zelinska ulica 6, 10363 Lužan</izvorni_sadrzaj>
    <derivirana_varijabla naziv="DomainObject.Predmet.StrankaIDrugiAdressOIB_1">SLIŠKO SCENA d.o.o., OIB 85639232801, Zelinska ulica 6, 10363 Lužan</derivirana_varijabla>
  </DomainObject.Predmet.StrankaIDrugiAdressOIB>
  <DomainObject.Predmet.ProtustrankaIDrugiAdressOIB>
    <izvorni_sadrzaj>SLIŠKO SCENA d.o.o., OIB 85639232801, Zelinska ulica 6, 10363 Lužan</izvorni_sadrzaj>
    <derivirana_varijabla naziv="DomainObject.Predmet.ProtustrankaIDrugiAdressOIB_1">SLIŠKO SCENA d.o.o., OIB 85639232801, Zelinska ulica 6, 10363 Lužan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SLIŠKO SCENA d.o.o.</item>
      <item>SLIŠKO SCENA d.o.o.</item>
      <item>Financijska agencija</item>
      <item>MINISTARSTVO PRAVOSUĐA</item>
      <item>GRAD ZAGREB</item>
      <item>Jelena Plišo</item>
      <item>Vesnica Sliško</item>
      <item>Vesna Stančić</item>
      <item>Sliško trio FML j.d.o.o. za usluge i trgovinu</item>
      <item>Antun Sliško</item>
      <item>Ivan Sliško</item>
      <item>Mijo Sliško</item>
      <item>OD Jujnović Lučić Marković</item>
      <item>ŽDO Zagreb</item>
    </izvorni_sadrzaj>
    <derivirana_varijabla naziv="DomainObject.Predmet.SudioniciListNaziv_1">
      <item>SLIŠKO SCENA d.o.o.</item>
      <item>SLIŠKO SCENA d.o.o.</item>
      <item>Financijska agencija</item>
      <item>MINISTARSTVO PRAVOSUĐA</item>
      <item>GRAD ZAGREB</item>
      <item>Jelena Plišo</item>
      <item>Vesnica Sliško</item>
      <item>Vesna Stančić</item>
      <item>Sliško trio FML j.d.o.o. za usluge i trgovinu</item>
      <item>Antun Sliško</item>
      <item>Ivan Sliško</item>
      <item>Mijo Sliško</item>
      <item>OD Jujnović Lučić Marković</item>
      <item>ŽDO Zagreb</item>
    </derivirana_varijabla>
  </DomainObject.Predmet.SudioniciListNaziv>
  <DomainObject.Predmet.SudioniciListAdressOIB>
    <izvorni_sadrzaj>
      <item>SLIŠKO SCENA d.o.o., OIB 85639232801, Zelinska ulica 6,10363 Lužan</item>
      <item>SLIŠKO SCENA d.o.o., OIB 85639232801, Zelinska ulica 6,10363 Lužan</item>
      <item>Financijska agencija, OIB 85821130368, Ulica grada Vukovara 70,10000 Zagreb</item>
      <item>MINISTARSTVO PRAVOSUĐA, OIB 26635293339, Ulica grada Vukovara 49,10000 Zagreb</item>
      <item>GRAD ZAGREB, OIB 61817894937, Trg Stjepana Radića 1,10000 Zagreb</item>
      <item>Jelena Plišo, Banski Vinogradi 28A,10000 Zagreb</item>
      <item>Vesnica Sliško, Zelinska 6,10363 Lužan</item>
      <item>Vesna Stančić, OIB 45477363422, Podkilavac 10,51218 Podkilavac</item>
      <item>Sliško trio FML j.d.o.o. za usluge i trgovinu, OIB 28400855678, Zelinska ulica 6,10363 Lužan</item>
      <item>Antun Sliško, OIB 61515186216, Selčinska 32,10360 Sesvete</item>
      <item>Ivan Sliško, OIB 88769017861, Zelinska 6,10363 Lužan</item>
      <item>Mijo Sliško, OIB 35413888552, Podmir 23,23250 Pag</item>
      <item>OD Jujnović Lučić Marković, Strojarska cesta 20/XXII,10000 Zagreb</item>
      <item>ŽDO Zagreb, OIB 16488001145</item>
    </izvorni_sadrzaj>
    <derivirana_varijabla naziv="DomainObject.Predmet.SudioniciListAdressOIB_1">
      <item>SLIŠKO SCENA d.o.o., OIB 85639232801, Zelinska ulica 6,10363 Lužan</item>
      <item>SLIŠKO SCENA d.o.o., OIB 85639232801, Zelinska ulica 6,10363 Lužan</item>
      <item>Financijska agencija, OIB 85821130368, Ulica grada Vukovara 70,10000 Zagreb</item>
      <item>MINISTARSTVO PRAVOSUĐA, OIB 26635293339, Ulica grada Vukovara 49,10000 Zagreb</item>
      <item>GRAD ZAGREB, OIB 61817894937, Trg Stjepana Radića 1,10000 Zagreb</item>
      <item>Jelena Plišo, Banski Vinogradi 28A,10000 Zagreb</item>
      <item>Vesnica Sliško, Zelinska 6,10363 Lužan</item>
      <item>Vesna Stančić, OIB 45477363422, Podkilavac 10,51218 Podkilavac</item>
      <item>Sliško trio FML j.d.o.o. za usluge i trgovinu, OIB 28400855678, Zelinska ulica 6,10363 Lužan</item>
      <item>Antun Sliško, OIB 61515186216, Selčinska 32,10360 Sesvete</item>
      <item>Ivan Sliško, OIB 88769017861, Zelinska 6,10363 Lužan</item>
      <item>Mijo Sliško, OIB 35413888552, Podmir 23,23250 Pag</item>
      <item>OD Jujnović Lučić Marković, Strojarska cesta 20/XXII,10000 Zagreb</item>
      <item>ŽDO Zagreb, OIB 16488001145</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85639232801</item>
      <item>, OIB 85639232801</item>
      <item>, OIB 85821130368</item>
      <item>, OIB 26635293339</item>
      <item>, OIB 61817894937</item>
      <item>, OIB null</item>
      <item>, OIB null</item>
      <item>, OIB 45477363422</item>
      <item>, OIB 28400855678</item>
      <item>, OIB 61515186216</item>
      <item>, OIB 88769017861</item>
      <item>, OIB 35413888552</item>
      <item>, OIB null</item>
      <item>, OIB 16488001145</item>
    </izvorni_sadrzaj>
    <derivirana_varijabla naziv="DomainObject.Predmet.SudioniciListNazivOIB_1">
      <item>, OIB 85639232801</item>
      <item>, OIB 85639232801</item>
      <item>, OIB 85821130368</item>
      <item>, OIB 26635293339</item>
      <item>, OIB 61817894937</item>
      <item>, OIB null</item>
      <item>, OIB null</item>
      <item>, OIB 45477363422</item>
      <item>, OIB 28400855678</item>
      <item>, OIB 61515186216</item>
      <item>, OIB 88769017861</item>
      <item>, OIB 35413888552</item>
      <item>, OIB null</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32</properties:Pages>
  <properties:Words>12216</properties:Words>
  <properties:Characters>70981</properties:Characters>
  <properties:Lines>2304</properties:Lines>
  <properties:Paragraphs>1029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82644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2018-01-16T13:28:00Z</dcterms:created>
  <dc:creator>Nikola Ribarić</dc:creator>
  <cp:lastModifiedBy>Jadranka Zelić</cp:lastModifiedBy>
  <cp:lastPrinted>2018-01-16T13:28:00Z</cp:lastPrinted>
  <dcterms:modified xmlns:xsi="http://www.w3.org/2001/XMLSchema-instance" xsi:type="dcterms:W3CDTF">2018-01-16T13:29:00Z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32</vt:i4>
  </prop:property>
</prop:Properties>
</file>