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2907" w14:paraId="4a62907" w:rsidRDefault="007137FD" w:rsidP="00075E40" w:rsidR="007137FD" w:rsidRPr="007137FD">
      <w:pPr>
        <w15:collapsed w:val="false"/>
      </w:pPr>
      <w:bookmarkStart w:name="_GoBack" w:id="0"/>
      <w:bookmarkEnd w:id="0"/>
      <w:r w:rsidRPr="007137FD">
        <w:rPr>
          <w:sz w:val="20"/>
          <w:szCs w:val="20"/>
        </w:rPr>
        <w:t xml:space="preserve">         </w:t>
      </w:r>
    </w:p>
    <w:p w:rsidRDefault="007137FD" w:rsidP="007137FD" w:rsidR="007137FD" w:rsidRPr="007137FD">
      <w:r w:rsidRPr="007137FD">
        <w:rPr>
          <w:sz w:val="20"/>
          <w:szCs w:val="20"/>
        </w:rPr>
        <w:t> </w:t>
      </w:r>
    </w:p>
    <w:p w:rsidRDefault="007137FD" w:rsidP="00F407B2" w:rsidR="007137FD" w:rsidRPr="007137FD">
      <w:pPr>
        <w:jc w:val="both"/>
      </w:pPr>
      <w:r w:rsidRPr="007137FD">
        <w:rPr>
          <w:b/>
          <w:bCs/>
        </w:rPr>
        <w:t>  </w:t>
      </w:r>
    </w:p>
    <w:p w:rsidRDefault="007137FD" w:rsidP="007137FD" w:rsidR="007137FD" w:rsidRPr="007137FD">
      <w:pPr>
        <w:jc w:val="both"/>
      </w:pPr>
      <w:r w:rsidRPr="007137FD">
        <w:t>                                                                                 </w:t>
      </w:r>
      <w:r w:rsidR="00BC10C2">
        <w:t xml:space="preserve">              </w:t>
      </w:r>
      <w:r w:rsidRPr="007137FD">
        <w:t xml:space="preserve"> Poslovni broj: Gž-</w:t>
      </w:r>
      <w:r w:rsidR="00BC10C2">
        <w:t>340</w:t>
      </w:r>
      <w:r w:rsidRPr="007137FD">
        <w:t>/2018-2</w:t>
      </w:r>
    </w:p>
    <w:p w:rsidRDefault="007137FD" w:rsidP="007137FD" w:rsidR="007137FD">
      <w:pPr>
        <w:jc w:val="both"/>
      </w:pPr>
      <w:r w:rsidRPr="007137FD">
        <w:t> </w:t>
      </w:r>
    </w:p>
    <w:p w:rsidRDefault="00075E40" w:rsidP="007137FD" w:rsidR="00075E40">
      <w:pPr>
        <w:jc w:val="both"/>
      </w:pPr>
    </w:p>
    <w:p w:rsidRDefault="00075E40" w:rsidP="007137FD" w:rsidR="00075E40">
      <w:pPr>
        <w:jc w:val="both"/>
      </w:pPr>
    </w:p>
    <w:p w:rsidRDefault="00BC10C2" w:rsidP="007137FD" w:rsidR="00BC10C2">
      <w:pPr>
        <w:jc w:val="both"/>
      </w:pPr>
    </w:p>
    <w:p w:rsidRDefault="00F407B2" w:rsidP="007137FD" w:rsidR="00F407B2">
      <w:pPr>
        <w:jc w:val="both"/>
      </w:pPr>
    </w:p>
    <w:p w:rsidRDefault="00BC10C2" w:rsidP="007137FD" w:rsidR="00BC10C2">
      <w:pPr>
        <w:jc w:val="both"/>
      </w:pPr>
    </w:p>
    <w:p w:rsidRDefault="00075E40" w:rsidP="007137FD" w:rsidR="00075E40">
      <w:pPr>
        <w:jc w:val="both"/>
      </w:pPr>
    </w:p>
    <w:p w:rsidRDefault="00075E40" w:rsidP="007137FD" w:rsidR="00075E40" w:rsidRPr="007137FD">
      <w:pPr>
        <w:jc w:val="both"/>
      </w:pPr>
    </w:p>
    <w:p w:rsidRDefault="007137FD" w:rsidP="007137FD" w:rsidR="007137FD" w:rsidRPr="007137FD">
      <w:pPr>
        <w:jc w:val="both"/>
      </w:pPr>
      <w:r w:rsidRPr="007137FD">
        <w:t> </w:t>
      </w:r>
    </w:p>
    <w:p w:rsidRDefault="007137FD" w:rsidP="007137FD" w:rsidR="007137FD" w:rsidRPr="007137FD">
      <w:pPr>
        <w:jc w:val="center"/>
      </w:pPr>
      <w:r w:rsidRPr="007137FD">
        <w:t>U</w:t>
      </w:r>
      <w:r w:rsidR="00075E40">
        <w:t xml:space="preserve"> </w:t>
      </w:r>
      <w:r w:rsidRPr="007137FD">
        <w:t xml:space="preserve"> I M E </w:t>
      </w:r>
      <w:r w:rsidR="00075E40">
        <w:t xml:space="preserve"> </w:t>
      </w:r>
      <w:r w:rsidRPr="007137FD">
        <w:t xml:space="preserve">R E P U B L I K E </w:t>
      </w:r>
      <w:r w:rsidR="00075E40">
        <w:t xml:space="preserve"> </w:t>
      </w:r>
      <w:r w:rsidRPr="007137FD">
        <w:t>H R V A T S K E</w:t>
      </w:r>
    </w:p>
    <w:p w:rsidRDefault="007137FD" w:rsidP="007137FD" w:rsidR="007137FD" w:rsidRPr="007137FD">
      <w:pPr>
        <w:jc w:val="both"/>
      </w:pPr>
      <w:r w:rsidRPr="007137FD">
        <w:t> </w:t>
      </w:r>
    </w:p>
    <w:p w:rsidRDefault="007137FD" w:rsidP="007137FD" w:rsidR="007137FD" w:rsidRPr="007137FD">
      <w:pPr>
        <w:keepNext/>
        <w:jc w:val="center"/>
        <w:outlineLvl w:val="0"/>
        <w:rPr>
          <w:b/>
          <w:bCs/>
          <w:kern w:val="36"/>
          <w:sz w:val="48"/>
          <w:szCs w:val="48"/>
        </w:rPr>
      </w:pPr>
      <w:r w:rsidRPr="007137FD">
        <w:rPr>
          <w:kern w:val="36"/>
        </w:rPr>
        <w:t>R J E Š E NJ E</w:t>
      </w:r>
    </w:p>
    <w:p w:rsidRDefault="007137FD" w:rsidP="007137FD" w:rsidR="007137FD" w:rsidRPr="007137FD">
      <w:r w:rsidRPr="007137FD">
        <w:t> </w:t>
      </w:r>
    </w:p>
    <w:p w:rsidRDefault="007137FD" w:rsidP="007137FD" w:rsidR="007137FD" w:rsidRPr="007137FD">
      <w:pPr>
        <w:jc w:val="both"/>
      </w:pPr>
      <w:r w:rsidRPr="007137FD">
        <w:t xml:space="preserve">                              </w:t>
      </w:r>
    </w:p>
    <w:p w:rsidRDefault="00075E40" w:rsidP="007137FD" w:rsidR="007137FD" w:rsidRPr="007137FD">
      <w:pPr>
        <w:jc w:val="both"/>
      </w:pPr>
      <w:r>
        <w:rPr>
          <w:sz w:val="20"/>
          <w:szCs w:val="20"/>
        </w:rPr>
        <w:tab/>
      </w:r>
      <w:r w:rsidR="007137FD" w:rsidRPr="007137FD">
        <w:t xml:space="preserve">Županijski sud u </w:t>
      </w:r>
      <w:r w:rsidR="006E1551">
        <w:t xml:space="preserve">Splitu </w:t>
      </w:r>
      <w:r w:rsidR="007137FD" w:rsidRPr="007137FD">
        <w:t xml:space="preserve">u vijeću sastavljenom od sudaca </w:t>
      </w:r>
      <w:r w:rsidR="006E1551">
        <w:t>Vedrane Perkušić</w:t>
      </w:r>
      <w:r w:rsidR="007137FD" w:rsidRPr="007137FD">
        <w:t xml:space="preserve"> predsjednice vijeća, </w:t>
      </w:r>
      <w:r w:rsidR="006E1551">
        <w:t>te Marije Šimičić</w:t>
      </w:r>
      <w:r w:rsidR="007137FD" w:rsidRPr="007137FD">
        <w:t xml:space="preserve"> članice vijeća i sutkinje izvjestiteljice i mr. sc. </w:t>
      </w:r>
      <w:r w:rsidR="006E1551">
        <w:t xml:space="preserve">Ivana Tironija </w:t>
      </w:r>
      <w:r w:rsidR="007137FD" w:rsidRPr="007137FD">
        <w:t xml:space="preserve">člana vijeća, u pravnoj stvari predlagateljice </w:t>
      </w:r>
      <w:r w:rsidRPr="00075E40">
        <w:t>Stel</w:t>
      </w:r>
      <w:r w:rsidR="006E1551">
        <w:t>e</w:t>
      </w:r>
      <w:r w:rsidRPr="00075E40">
        <w:t xml:space="preserve"> Maksić iz Zagreba, Kopernikova 5, OIB 30844659495, za otvar</w:t>
      </w:r>
      <w:r w:rsidR="006E1551">
        <w:t>anje postupka stečaja potrošača,</w:t>
      </w:r>
      <w:r w:rsidR="007137FD" w:rsidRPr="007137FD">
        <w:t xml:space="preserve"> rješavajući žalb</w:t>
      </w:r>
      <w:r w:rsidR="006E1551">
        <w:t>u</w:t>
      </w:r>
      <w:r w:rsidR="007137FD" w:rsidRPr="007137FD">
        <w:t xml:space="preserve"> vjerovnika B2 Kapital d.o.o. iz Zagreba, Radnička cesta 41</w:t>
      </w:r>
      <w:r w:rsidR="006E1551">
        <w:t xml:space="preserve">, </w:t>
      </w:r>
      <w:r w:rsidR="007137FD" w:rsidRPr="007137FD">
        <w:t>OIB: 57509775367</w:t>
      </w:r>
      <w:r w:rsidR="006E1551">
        <w:t>,</w:t>
      </w:r>
      <w:r w:rsidR="007137FD" w:rsidRPr="007137FD">
        <w:t xml:space="preserve"> protiv rješenja Općinskog suda u</w:t>
      </w:r>
      <w:r w:rsidR="006E1551">
        <w:t xml:space="preserve"> Novom</w:t>
      </w:r>
      <w:r w:rsidR="007137FD" w:rsidRPr="007137FD">
        <w:t xml:space="preserve"> Zagrebu</w:t>
      </w:r>
      <w:r w:rsidR="006E1551">
        <w:t xml:space="preserve">, </w:t>
      </w:r>
      <w:r w:rsidR="007137FD" w:rsidRPr="007137FD">
        <w:t xml:space="preserve">poslovni broj: </w:t>
      </w:r>
      <w:r w:rsidR="006E1551">
        <w:t>18</w:t>
      </w:r>
      <w:r w:rsidR="007137FD" w:rsidRPr="007137FD">
        <w:t xml:space="preserve"> Sp-1</w:t>
      </w:r>
      <w:r w:rsidR="006E1551">
        <w:t>4</w:t>
      </w:r>
      <w:r w:rsidR="00AC6898">
        <w:t>/</w:t>
      </w:r>
      <w:r w:rsidR="007137FD" w:rsidRPr="007137FD">
        <w:t>17-</w:t>
      </w:r>
      <w:r w:rsidR="006E1551">
        <w:t>8 od 27. studenoga 2017</w:t>
      </w:r>
      <w:r w:rsidR="007137FD" w:rsidRPr="007137FD">
        <w:t>., u sjednici</w:t>
      </w:r>
      <w:r w:rsidR="00AC6898">
        <w:t xml:space="preserve"> održanoj</w:t>
      </w:r>
      <w:r w:rsidR="007137FD" w:rsidRPr="007137FD">
        <w:t xml:space="preserve"> </w:t>
      </w:r>
      <w:r w:rsidR="006E1551">
        <w:t xml:space="preserve">13. rujna </w:t>
      </w:r>
      <w:r w:rsidR="007137FD" w:rsidRPr="007137FD">
        <w:t xml:space="preserve">2018., </w:t>
      </w:r>
    </w:p>
    <w:p w:rsidRDefault="007137FD" w:rsidP="007137FD" w:rsidR="007137FD" w:rsidRPr="007137FD">
      <w:pPr>
        <w:jc w:val="both"/>
      </w:pPr>
      <w:r w:rsidRPr="007137FD">
        <w:t>  </w:t>
      </w:r>
    </w:p>
    <w:p w:rsidRDefault="007137FD" w:rsidP="007137FD" w:rsidR="007137FD" w:rsidRPr="007137FD">
      <w:pPr>
        <w:jc w:val="center"/>
      </w:pPr>
      <w:r w:rsidRPr="007137FD">
        <w:t>r i j e š i o   j e</w:t>
      </w:r>
      <w:r w:rsidR="006E1551">
        <w:t>:</w:t>
      </w:r>
    </w:p>
    <w:p w:rsidRDefault="007137FD" w:rsidP="006E1551" w:rsidR="006E1551">
      <w:pPr>
        <w:jc w:val="center"/>
      </w:pPr>
      <w:r w:rsidRPr="007137FD">
        <w:rPr>
          <w:b/>
          <w:bCs/>
        </w:rPr>
        <w:t> </w:t>
      </w:r>
      <w:r w:rsidRPr="007137FD">
        <w:t> </w:t>
      </w:r>
    </w:p>
    <w:p w:rsidRDefault="006E1551" w:rsidP="006E1551" w:rsidR="007137FD" w:rsidRPr="007137FD">
      <w:pPr>
        <w:jc w:val="both"/>
      </w:pPr>
      <w:r>
        <w:tab/>
        <w:t>Odbija</w:t>
      </w:r>
      <w:r w:rsidR="007137FD" w:rsidRPr="007137FD">
        <w:t xml:space="preserve"> se žalb</w:t>
      </w:r>
      <w:r>
        <w:t>a</w:t>
      </w:r>
      <w:r w:rsidR="007137FD" w:rsidRPr="007137FD">
        <w:t xml:space="preserve"> vjerovnika B2 Kapita</w:t>
      </w:r>
      <w:r>
        <w:t>l d.o.o. Zagreb kao neosnovana</w:t>
      </w:r>
      <w:r w:rsidR="007137FD" w:rsidRPr="007137FD">
        <w:t xml:space="preserve"> i potvrđuje</w:t>
      </w:r>
      <w:r>
        <w:t xml:space="preserve"> se</w:t>
      </w:r>
      <w:r w:rsidR="007137FD" w:rsidRPr="007137FD">
        <w:t xml:space="preserve"> rješenje </w:t>
      </w:r>
      <w:r w:rsidRPr="006E1551">
        <w:t>Općinskog suda u Novom Zagrebu, poslovni broj: 18 Sp-1</w:t>
      </w:r>
      <w:r w:rsidR="00AC6898">
        <w:t>4/</w:t>
      </w:r>
      <w:r>
        <w:t>17-8 od 27. studenoga 2017.</w:t>
      </w:r>
      <w:r w:rsidR="007137FD" w:rsidRPr="007137FD">
        <w:t xml:space="preserve">                              </w:t>
      </w:r>
    </w:p>
    <w:p w:rsidRDefault="007137FD" w:rsidP="007137FD" w:rsidR="007137FD" w:rsidRPr="007137FD">
      <w:pPr>
        <w:jc w:val="both"/>
      </w:pPr>
      <w:r w:rsidRPr="007137FD">
        <w:t>  </w:t>
      </w:r>
    </w:p>
    <w:p w:rsidRDefault="007137FD" w:rsidP="007137FD" w:rsidR="007137FD" w:rsidRPr="007137FD">
      <w:pPr>
        <w:keepNext/>
        <w:jc w:val="center"/>
        <w:outlineLvl w:val="0"/>
        <w:rPr>
          <w:b/>
          <w:bCs/>
          <w:kern w:val="36"/>
          <w:sz w:val="48"/>
          <w:szCs w:val="48"/>
        </w:rPr>
      </w:pPr>
      <w:r w:rsidRPr="007137FD">
        <w:rPr>
          <w:kern w:val="36"/>
        </w:rPr>
        <w:t>Obrazloženje</w:t>
      </w:r>
    </w:p>
    <w:p w:rsidRDefault="007137FD" w:rsidP="007137FD" w:rsidR="007137FD" w:rsidRPr="007137FD">
      <w:r w:rsidRPr="007137FD">
        <w:t> </w:t>
      </w:r>
    </w:p>
    <w:p w:rsidRDefault="007137FD" w:rsidP="007137FD" w:rsidR="007137FD">
      <w:r w:rsidRPr="007137FD">
        <w:t> </w:t>
      </w:r>
      <w:r w:rsidR="006E1551">
        <w:tab/>
        <w:t>Prvostupanjskim rješenjem odlučeno je:</w:t>
      </w:r>
    </w:p>
    <w:p w:rsidRDefault="006E1551" w:rsidP="007137FD" w:rsidR="006E1551"/>
    <w:p w:rsidRDefault="006E1551" w:rsidP="006E1551" w:rsidR="006E1551">
      <w:pPr>
        <w:jc w:val="both"/>
      </w:pPr>
      <w:r>
        <w:tab/>
        <w:t>"I. Otvara se postupak stečaja potrošača nad potrošačem Stela Maksić iz Zagreba, Kopernikova 5, OIB 30844659495.</w:t>
      </w:r>
    </w:p>
    <w:p w:rsidRDefault="006E1551" w:rsidP="006E1551" w:rsidR="006E1551"/>
    <w:p w:rsidRDefault="006E1551" w:rsidP="006E1551" w:rsidR="006E1551">
      <w:pPr>
        <w:jc w:val="both"/>
      </w:pPr>
      <w:r>
        <w:tab/>
        <w:t>II. Postupak stečaja potrošača otvoren je 27. studenoga 2017. godine u 15,00 sati kada je ovo rješenje objavljeno na mrežnoj stranici e - oglasna ploča sudova.</w:t>
      </w:r>
    </w:p>
    <w:p w:rsidRDefault="006E1551" w:rsidP="006E1551" w:rsidR="006E1551"/>
    <w:p w:rsidRDefault="006E1551" w:rsidP="006E1551" w:rsidR="006E1551">
      <w:pPr>
        <w:jc w:val="both"/>
      </w:pPr>
      <w:r>
        <w:tab/>
        <w:t>II. Za stečajnog povjerenika imenuje se Bože Guvo iz Splita, Smiljanićeva 2, OIB 55368811100.</w:t>
      </w:r>
    </w:p>
    <w:p w:rsidRDefault="006E1551" w:rsidP="006E1551" w:rsidR="006E1551"/>
    <w:p w:rsidRDefault="006E1551" w:rsidP="006E1551" w:rsidR="006E1551">
      <w:pPr>
        <w:jc w:val="both"/>
      </w:pPr>
      <w:r>
        <w:tab/>
        <w:t>III. Zaključuje se postupak stečaja potrošača nad potrošačem Stela Maksić iz Zagreba, Kopernikova 5, OIB 30844659495.</w:t>
      </w:r>
    </w:p>
    <w:p w:rsidRDefault="006E1551" w:rsidP="006E1551" w:rsidR="006E1551"/>
    <w:p w:rsidRDefault="006E1551" w:rsidP="006E1551" w:rsidR="006E1551">
      <w:pPr>
        <w:jc w:val="both"/>
      </w:pPr>
      <w:r>
        <w:tab/>
        <w:t>IV. Određuje se razdoblje provjere ponašanja potrošača u trajanju od 5 (pet) godina koje počinje teći od dana pravomoćnosti ovog rješenja.</w:t>
      </w:r>
    </w:p>
    <w:p w:rsidRDefault="006E1551" w:rsidP="006E1551" w:rsidR="006E1551"/>
    <w:p w:rsidRDefault="006E1551" w:rsidP="006E1551" w:rsidR="006E1551">
      <w:pPr>
        <w:jc w:val="both"/>
      </w:pPr>
      <w:r>
        <w:lastRenderedPageBreak/>
        <w:tab/>
        <w:t>V. 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Default="006E1551" w:rsidP="006E1551" w:rsidR="006E1551"/>
    <w:p w:rsidRDefault="006E1551" w:rsidP="006E1551" w:rsidR="006E1551">
      <w:pPr>
        <w:jc w:val="both"/>
      </w:pPr>
      <w:r>
        <w:tab/>
        <w:t>VI. U razdoblju provjere ponašanja potrošač je dužan sudu i povjereniku, na njihov zahtjev, dati obavijesti o svom poslu ili svojim nastojanjima da nađe posao.</w:t>
      </w:r>
    </w:p>
    <w:p w:rsidRDefault="006E1551" w:rsidP="006E1551" w:rsidR="006E1551">
      <w:pPr>
        <w:jc w:val="both"/>
      </w:pPr>
      <w:r>
        <w:tab/>
        <w:t>Potrošač je dužan predati povjereniku imovinu koju stekne nasljeđivanjem te se ista unosi u stečajnu masu.</w:t>
      </w:r>
    </w:p>
    <w:p w:rsidRDefault="006E1551" w:rsidP="006E1551" w:rsidR="006E1551">
      <w:pPr>
        <w:jc w:val="both"/>
      </w:pPr>
      <w:r>
        <w:tab/>
        <w:t>Potrošač je dužan bez odgode prijaviti povjereniku svaku promjenu mjesta stanovanja ili mjesta zaposlenja.</w:t>
      </w:r>
    </w:p>
    <w:p w:rsidRDefault="006E1551" w:rsidP="006E1551" w:rsidR="006E1551"/>
    <w:p w:rsidRDefault="006E1551" w:rsidP="006E1551" w:rsidR="006E1551">
      <w:r>
        <w:tab/>
        <w:t>VII. Ovo rješenje objaviti će se na e- oglasnoj ploči sudova."</w:t>
      </w:r>
    </w:p>
    <w:p w:rsidRDefault="007137FD" w:rsidP="007137FD" w:rsidR="007137FD" w:rsidRPr="007137FD">
      <w:pPr>
        <w:jc w:val="both"/>
      </w:pPr>
      <w:r w:rsidRPr="007137FD">
        <w:t xml:space="preserve">                            </w:t>
      </w:r>
    </w:p>
    <w:p w:rsidRDefault="006E1551" w:rsidP="007137FD" w:rsidR="007137FD" w:rsidRPr="007137FD">
      <w:pPr>
        <w:jc w:val="both"/>
      </w:pPr>
      <w:r>
        <w:tab/>
      </w:r>
      <w:r w:rsidR="007137FD" w:rsidRPr="007137FD">
        <w:t xml:space="preserve">Protiv </w:t>
      </w:r>
      <w:r>
        <w:t xml:space="preserve">tog </w:t>
      </w:r>
      <w:r w:rsidR="007137FD" w:rsidRPr="007137FD">
        <w:t>rješenja žal</w:t>
      </w:r>
      <w:r>
        <w:t xml:space="preserve">i se </w:t>
      </w:r>
      <w:r w:rsidR="007137FD" w:rsidRPr="007137FD">
        <w:t>vjerovni</w:t>
      </w:r>
      <w:r>
        <w:t>k</w:t>
      </w:r>
      <w:r w:rsidR="007137FD" w:rsidRPr="007137FD">
        <w:t xml:space="preserve"> B2 Kapital d.o.o. Zagreb</w:t>
      </w:r>
      <w:r>
        <w:t xml:space="preserve">, pobijajući ga zbog svih žalbenih </w:t>
      </w:r>
      <w:r w:rsidR="007137FD" w:rsidRPr="007137FD">
        <w:t xml:space="preserve">razloga iz </w:t>
      </w:r>
      <w:r>
        <w:t xml:space="preserve">odredbe </w:t>
      </w:r>
      <w:r w:rsidR="007137FD" w:rsidRPr="007137FD">
        <w:t>članka 353. stavka 1.</w:t>
      </w:r>
      <w:r>
        <w:t xml:space="preserve"> </w:t>
      </w:r>
      <w:r w:rsidR="007137FD" w:rsidRPr="007137FD">
        <w:t>Zakona o parničnom postupku ("Narodne novine"</w:t>
      </w:r>
      <w:r>
        <w:t xml:space="preserve">, broj </w:t>
      </w:r>
      <w:r w:rsidR="007137FD" w:rsidRPr="007137FD">
        <w:t>53/91, 91/92, 112/99, 88/01, 117/03, 88/05, 2/07, 84/08, 96/08, 123/08, 57/11, 148/11- pročišćeni tekst, 25/13</w:t>
      </w:r>
      <w:r>
        <w:t xml:space="preserve"> i</w:t>
      </w:r>
      <w:r w:rsidR="007137FD" w:rsidRPr="007137FD">
        <w:t xml:space="preserve"> 89/14 – </w:t>
      </w:r>
      <w:r>
        <w:t xml:space="preserve">u daljnjem tekstu: ZPP), s prijedlogom da se </w:t>
      </w:r>
      <w:r w:rsidR="007137FD" w:rsidRPr="007137FD">
        <w:t xml:space="preserve"> preinači</w:t>
      </w:r>
      <w:r w:rsidR="00ED78BA">
        <w:t xml:space="preserve"> shodno žalbenim navodima, odnosno da se </w:t>
      </w:r>
      <w:r w:rsidR="007137FD" w:rsidRPr="007137FD">
        <w:t xml:space="preserve">ukine i predmet vrati prvostupanjskom sudu na ponovni postupak. </w:t>
      </w:r>
    </w:p>
    <w:p w:rsidRDefault="007137FD" w:rsidP="007137FD" w:rsidR="007137FD" w:rsidRPr="007137FD">
      <w:pPr>
        <w:jc w:val="center"/>
      </w:pPr>
      <w:r w:rsidRPr="007137FD">
        <w:t> </w:t>
      </w:r>
    </w:p>
    <w:p w:rsidRDefault="00ED78BA" w:rsidP="007137FD" w:rsidR="007137FD" w:rsidRPr="007137FD">
      <w:pPr>
        <w:jc w:val="both"/>
      </w:pPr>
      <w:r>
        <w:tab/>
      </w:r>
      <w:r w:rsidR="007137FD" w:rsidRPr="007137FD">
        <w:t>Odgovor na žalb</w:t>
      </w:r>
      <w:r>
        <w:t xml:space="preserve">u nije </w:t>
      </w:r>
      <w:r w:rsidR="007137FD" w:rsidRPr="007137FD">
        <w:t>podnesen.</w:t>
      </w:r>
    </w:p>
    <w:p w:rsidRDefault="007137FD" w:rsidP="007137FD" w:rsidR="00ED78BA">
      <w:pPr>
        <w:jc w:val="both"/>
      </w:pPr>
      <w:r w:rsidRPr="007137FD">
        <w:t xml:space="preserve">                                                                      </w:t>
      </w:r>
    </w:p>
    <w:p w:rsidRDefault="00ED78BA" w:rsidP="007137FD" w:rsidR="007137FD" w:rsidRPr="007137FD">
      <w:pPr>
        <w:jc w:val="both"/>
      </w:pPr>
      <w:r>
        <w:tab/>
      </w:r>
      <w:r w:rsidR="007137FD" w:rsidRPr="007137FD">
        <w:t>Žalb</w:t>
      </w:r>
      <w:r>
        <w:t>a</w:t>
      </w:r>
      <w:r w:rsidR="007137FD" w:rsidRPr="007137FD">
        <w:t xml:space="preserve"> ni</w:t>
      </w:r>
      <w:r>
        <w:t>je</w:t>
      </w:r>
      <w:r w:rsidR="007137FD" w:rsidRPr="007137FD">
        <w:t xml:space="preserve"> osnovan</w:t>
      </w:r>
      <w:r>
        <w:t>a</w:t>
      </w:r>
      <w:r w:rsidR="007137FD" w:rsidRPr="007137FD">
        <w:t>.</w:t>
      </w:r>
    </w:p>
    <w:p w:rsidRDefault="007137FD" w:rsidP="007137FD" w:rsidR="007137FD" w:rsidRPr="007137FD">
      <w:pPr>
        <w:jc w:val="both"/>
      </w:pPr>
      <w:r w:rsidRPr="007137FD">
        <w:t> </w:t>
      </w:r>
    </w:p>
    <w:p w:rsidRDefault="00ED78BA" w:rsidP="007137FD" w:rsidR="007137FD" w:rsidRPr="007137FD">
      <w:pPr>
        <w:jc w:val="both"/>
      </w:pPr>
      <w:r>
        <w:tab/>
      </w:r>
      <w:r w:rsidR="007137FD" w:rsidRPr="007137FD">
        <w:t>Prvostupanjski sud donio</w:t>
      </w:r>
      <w:r>
        <w:t xml:space="preserve"> je</w:t>
      </w:r>
      <w:r w:rsidR="007137FD" w:rsidRPr="007137FD">
        <w:t xml:space="preserve"> pobijano rješenje </w:t>
      </w:r>
      <w:r>
        <w:t xml:space="preserve">nakon što je </w:t>
      </w:r>
      <w:r w:rsidR="007137FD" w:rsidRPr="007137FD">
        <w:t xml:space="preserve">utvrdio da do podnošenja prijedloga za otvaranje postupka stečaja potrošač </w:t>
      </w:r>
      <w:r>
        <w:t xml:space="preserve">Stela Maksić </w:t>
      </w:r>
      <w:r w:rsidR="007137FD" w:rsidRPr="007137FD">
        <w:t xml:space="preserve">ima nepodmirenih dospjeli obveza u ukupnom iznosu od </w:t>
      </w:r>
      <w:r>
        <w:t>87.374,92 kuna,</w:t>
      </w:r>
      <w:r w:rsidR="007137FD" w:rsidRPr="007137FD">
        <w:t xml:space="preserve"> koje nije bila u mogućnosti platiti u roku iz </w:t>
      </w:r>
      <w:r>
        <w:t xml:space="preserve">odredbe </w:t>
      </w:r>
      <w:r w:rsidR="007137FD" w:rsidRPr="007137FD">
        <w:t>članka 5. Zakona o steč</w:t>
      </w:r>
      <w:r w:rsidR="00AC6898">
        <w:t>aju potrošača ("Narodne novine"</w:t>
      </w:r>
      <w:r>
        <w:t>,</w:t>
      </w:r>
      <w:r w:rsidR="00AC6898">
        <w:t xml:space="preserve"> </w:t>
      </w:r>
      <w:r>
        <w:t>broj 100/15 – u daljnjem tekstu:</w:t>
      </w:r>
      <w:r w:rsidR="007137FD" w:rsidRPr="007137FD">
        <w:t xml:space="preserve"> ZSP) i </w:t>
      </w:r>
      <w:r>
        <w:t xml:space="preserve">nakon što </w:t>
      </w:r>
      <w:r w:rsidR="007137FD" w:rsidRPr="007137FD">
        <w:t xml:space="preserve">na pripremnom ročištu održanom 7. </w:t>
      </w:r>
      <w:r>
        <w:t xml:space="preserve">rujna </w:t>
      </w:r>
      <w:r w:rsidR="007137FD" w:rsidRPr="007137FD">
        <w:t>2017. nije prihvaćen plan ispunjenja obveza,</w:t>
      </w:r>
      <w:r>
        <w:t xml:space="preserve"> pa je </w:t>
      </w:r>
      <w:r w:rsidR="007137FD" w:rsidRPr="007137FD">
        <w:t xml:space="preserve">pravilno </w:t>
      </w:r>
      <w:r w:rsidR="00AC6898">
        <w:t xml:space="preserve">taj sud </w:t>
      </w:r>
      <w:r w:rsidR="007137FD" w:rsidRPr="007137FD">
        <w:t>zaključ</w:t>
      </w:r>
      <w:r>
        <w:t>io</w:t>
      </w:r>
      <w:r w:rsidR="007137FD" w:rsidRPr="007137FD">
        <w:t xml:space="preserve"> da su ispunjena oba uvjeta propisana</w:t>
      </w:r>
      <w:r>
        <w:t xml:space="preserve"> odredbom</w:t>
      </w:r>
      <w:r w:rsidR="007137FD" w:rsidRPr="007137FD">
        <w:t xml:space="preserve"> člankom 53. ZSP</w:t>
      </w:r>
      <w:r>
        <w:t>-a</w:t>
      </w:r>
      <w:r w:rsidR="007137FD" w:rsidRPr="007137FD">
        <w:t xml:space="preserve"> za otvaranje postupka stečaja potrošača (postojanje stečajnog razloga iz članka 5. ZSP</w:t>
      </w:r>
      <w:r>
        <w:t>-a</w:t>
      </w:r>
      <w:r w:rsidR="007137FD" w:rsidRPr="007137FD">
        <w:t xml:space="preserve"> i neprihvaćanje plana ispunjenja obveza), </w:t>
      </w:r>
      <w:r>
        <w:t xml:space="preserve">zbog čega je </w:t>
      </w:r>
      <w:r w:rsidR="007137FD" w:rsidRPr="007137FD">
        <w:t>pravilno</w:t>
      </w:r>
      <w:r>
        <w:t>, i to</w:t>
      </w:r>
      <w:r w:rsidR="007137FD" w:rsidRPr="007137FD">
        <w:t xml:space="preserve"> sukladno </w:t>
      </w:r>
      <w:r>
        <w:t xml:space="preserve">odredbi članka 58. stavku 1. ZSP-a </w:t>
      </w:r>
      <w:r w:rsidR="007137FD" w:rsidRPr="007137FD">
        <w:t xml:space="preserve">potrošaču postavio povjerenika za razdoblje od 5 (pet) godina jer nema imovine koja bi ušla u stečajnu masu, </w:t>
      </w:r>
      <w:r>
        <w:t xml:space="preserve">pritom pravilno postupivši i kada je </w:t>
      </w:r>
      <w:r w:rsidR="007137FD" w:rsidRPr="007137FD">
        <w:t>zaključio postupak stečaja potrošača i potrošaču odredio razdoblje provjere.</w:t>
      </w:r>
    </w:p>
    <w:p w:rsidRDefault="007137FD" w:rsidP="007137FD" w:rsidR="007137FD" w:rsidRPr="007137FD">
      <w:pPr>
        <w:jc w:val="both"/>
      </w:pPr>
      <w:r w:rsidRPr="007137FD">
        <w:t> </w:t>
      </w:r>
    </w:p>
    <w:p w:rsidRDefault="00ED78BA" w:rsidP="007137FD" w:rsidR="007137FD" w:rsidRPr="007137FD">
      <w:pPr>
        <w:jc w:val="both"/>
      </w:pPr>
      <w:r>
        <w:tab/>
      </w:r>
      <w:r w:rsidR="007137FD" w:rsidRPr="007137FD">
        <w:t>Vjerovni</w:t>
      </w:r>
      <w:r>
        <w:t xml:space="preserve">k u žalbi u bitnom tvrdi </w:t>
      </w:r>
      <w:r w:rsidR="007137FD" w:rsidRPr="007137FD">
        <w:t xml:space="preserve">da plan ispunjenja obveze potrošača nema zakonom propisan sadržaj jer potrošač u istom predlaže umanjenje, odnosno otpust 100% obveza, što </w:t>
      </w:r>
      <w:r>
        <w:t xml:space="preserve">da </w:t>
      </w:r>
      <w:r w:rsidR="007137FD" w:rsidRPr="007137FD">
        <w:t>predstavlja prijedlog za otpis dugova, pa</w:t>
      </w:r>
      <w:r w:rsidR="00A64E72">
        <w:t xml:space="preserve"> da</w:t>
      </w:r>
      <w:r w:rsidR="007137FD" w:rsidRPr="007137FD">
        <w:t xml:space="preserve"> je osporenim rješenjem odlučeno da se otpišu njihove tražbine.</w:t>
      </w:r>
    </w:p>
    <w:p w:rsidRDefault="007137FD" w:rsidP="007137FD" w:rsidR="00ED78BA">
      <w:pPr>
        <w:jc w:val="both"/>
      </w:pPr>
      <w:r w:rsidRPr="007137FD">
        <w:t> </w:t>
      </w:r>
    </w:p>
    <w:p w:rsidRDefault="00ED78BA" w:rsidP="007137FD" w:rsidR="007137FD" w:rsidRPr="007137FD">
      <w:pPr>
        <w:jc w:val="both"/>
      </w:pPr>
      <w:r>
        <w:tab/>
        <w:t xml:space="preserve">Navedene tvrdnje </w:t>
      </w:r>
      <w:r w:rsidR="00A64E72">
        <w:t xml:space="preserve">vjerovnika </w:t>
      </w:r>
      <w:r>
        <w:t xml:space="preserve">nisu osnovane. </w:t>
      </w:r>
    </w:p>
    <w:p w:rsidRDefault="007137FD" w:rsidP="007137FD" w:rsidR="007137FD" w:rsidRPr="007137FD">
      <w:pPr>
        <w:jc w:val="both"/>
      </w:pPr>
      <w:r w:rsidRPr="007137FD">
        <w:t> </w:t>
      </w:r>
    </w:p>
    <w:p w:rsidRDefault="007137FD" w:rsidP="007137FD" w:rsidR="007137FD" w:rsidRPr="007137FD">
      <w:pPr>
        <w:jc w:val="both"/>
      </w:pPr>
      <w:r w:rsidRPr="007137FD">
        <w:t>            </w:t>
      </w:r>
      <w:r w:rsidR="00ED78BA">
        <w:t>Naime, su</w:t>
      </w:r>
      <w:r w:rsidRPr="007137FD">
        <w:t xml:space="preserve">kladno odredbama Zakona o stečaju potrošača, </w:t>
      </w:r>
      <w:r w:rsidR="00ED78BA">
        <w:t xml:space="preserve">a </w:t>
      </w:r>
      <w:r w:rsidRPr="007137FD">
        <w:t xml:space="preserve">nakon što je potrošač u smislu </w:t>
      </w:r>
      <w:r w:rsidR="00ED78BA">
        <w:t xml:space="preserve">odredbe </w:t>
      </w:r>
      <w:r w:rsidRPr="007137FD">
        <w:t>članka 44. ZSP</w:t>
      </w:r>
      <w:r w:rsidR="00ED78BA">
        <w:t>-a</w:t>
      </w:r>
      <w:r w:rsidRPr="007137FD">
        <w:t xml:space="preserve">, pokrenuo sudski postupak stečaja potrošača, te nakon što je sud ispitao postojanje pretpostavki za otvaranje i za zaključenje postupka stečaja potrošača, slijedi razdoblje provjere ponašanja i oslobođenja od preostalih obveza, </w:t>
      </w:r>
      <w:r w:rsidR="00ED78BA">
        <w:t>koje razdoblje može trajati do pet (5)</w:t>
      </w:r>
      <w:r w:rsidRPr="007137FD">
        <w:t xml:space="preserve"> godina i u kojem se potrošaču omogućava da podmiri svoje obveze, ako je to u mogućnosti.              </w:t>
      </w:r>
    </w:p>
    <w:p w:rsidRDefault="007137FD" w:rsidP="007137FD" w:rsidR="007137FD" w:rsidRPr="007137FD">
      <w:pPr>
        <w:jc w:val="both"/>
      </w:pPr>
      <w:r w:rsidRPr="007137FD">
        <w:t> </w:t>
      </w:r>
    </w:p>
    <w:p w:rsidRDefault="00ED78BA" w:rsidP="007137FD" w:rsidR="007137FD" w:rsidRPr="007137FD">
      <w:pPr>
        <w:jc w:val="both"/>
      </w:pPr>
      <w:r>
        <w:lastRenderedPageBreak/>
        <w:tab/>
      </w:r>
      <w:r w:rsidR="007137FD" w:rsidRPr="007137FD">
        <w:t>Kada završi razdoblje provjere ponašanja, sud donosi rješenje o oslobođenju ili uskrati o</w:t>
      </w:r>
      <w:r w:rsidR="00A64E72">
        <w:t>slobođenja od preostalih obveza,</w:t>
      </w:r>
      <w:r w:rsidR="007137FD" w:rsidRPr="007137FD">
        <w:t xml:space="preserve"> sukladno odredbi članka 74. ZSP</w:t>
      </w:r>
      <w:r>
        <w:t>-a</w:t>
      </w:r>
      <w:r w:rsidR="007137FD" w:rsidRPr="007137FD">
        <w:t>.</w:t>
      </w:r>
    </w:p>
    <w:p w:rsidRDefault="007137FD" w:rsidP="007137FD" w:rsidR="007137FD" w:rsidRPr="007137FD">
      <w:pPr>
        <w:jc w:val="both"/>
      </w:pPr>
      <w:r w:rsidRPr="007137FD">
        <w:t> </w:t>
      </w:r>
    </w:p>
    <w:p w:rsidRDefault="00ED78BA" w:rsidP="007137FD" w:rsidR="007137FD" w:rsidRPr="007137FD">
      <w:pPr>
        <w:jc w:val="both"/>
      </w:pPr>
      <w:r>
        <w:t> </w:t>
      </w:r>
      <w:r>
        <w:tab/>
      </w:r>
      <w:r w:rsidR="007137FD" w:rsidRPr="007137FD">
        <w:t>Pravo na žalbu protiv rješenja o oslobođenju od preostalih obveza ima svaki vjerovnik koji je predložio sudu donijeti rješenje o uskrati oslobođenja od preostalih obveza potrošača, u smislu odredbe članka 74. stavka 3. ZSP</w:t>
      </w:r>
      <w:r>
        <w:t>-a</w:t>
      </w:r>
      <w:r w:rsidR="007137FD" w:rsidRPr="007137FD">
        <w:t>.</w:t>
      </w:r>
    </w:p>
    <w:p w:rsidRDefault="007137FD" w:rsidP="007137FD" w:rsidR="007137FD" w:rsidRPr="007137FD">
      <w:pPr>
        <w:jc w:val="both"/>
      </w:pPr>
      <w:r w:rsidRPr="007137FD">
        <w:t> </w:t>
      </w:r>
    </w:p>
    <w:p w:rsidRDefault="00ED78BA" w:rsidP="007137FD" w:rsidR="007137FD" w:rsidRPr="007137FD">
      <w:pPr>
        <w:jc w:val="both"/>
      </w:pPr>
      <w:r>
        <w:tab/>
      </w:r>
      <w:r w:rsidR="007137FD" w:rsidRPr="007137FD">
        <w:t>Stoga</w:t>
      </w:r>
      <w:r>
        <w:t xml:space="preserve">, neosnovano </w:t>
      </w:r>
      <w:r w:rsidR="007137FD" w:rsidRPr="007137FD">
        <w:t>žalitelj smatra da je pobijanim rješ</w:t>
      </w:r>
      <w:r>
        <w:t>enjem odlučeno o otpisu njegovih</w:t>
      </w:r>
      <w:r w:rsidR="007137FD" w:rsidRPr="007137FD">
        <w:t xml:space="preserve"> tražbina (dugovanja potrošača), već se pobijanim rješenjem upravo pokušava postići cilj i svrha postupka stečaja potrošača, a to je namirenje vjerovnika u omjeru sukladno mogućnostima potrošača, o čemu će voditi računa imenovani povjerenik</w:t>
      </w:r>
      <w:r w:rsidR="00F407B2">
        <w:t xml:space="preserve"> s ovlastima koje mu je dao sud, zbog čega je p</w:t>
      </w:r>
      <w:r w:rsidR="007137FD" w:rsidRPr="007137FD">
        <w:t>rvostupanjski sud pravilnom primjenom materijalnog prava</w:t>
      </w:r>
      <w:r w:rsidR="00A64E72">
        <w:t xml:space="preserve"> pravilno</w:t>
      </w:r>
      <w:r w:rsidR="007137FD" w:rsidRPr="007137FD">
        <w:t xml:space="preserve"> donio pobijano rješenje. </w:t>
      </w:r>
    </w:p>
    <w:p w:rsidRDefault="007137FD" w:rsidP="007137FD" w:rsidR="007137FD" w:rsidRPr="007137FD">
      <w:pPr>
        <w:jc w:val="both"/>
      </w:pPr>
      <w:r w:rsidRPr="007137FD">
        <w:t xml:space="preserve">                            </w:t>
      </w:r>
    </w:p>
    <w:p w:rsidRDefault="00F407B2" w:rsidP="007137FD" w:rsidR="007137FD" w:rsidRPr="007137FD">
      <w:pPr>
        <w:jc w:val="both"/>
      </w:pPr>
      <w:r>
        <w:tab/>
        <w:t xml:space="preserve">S obzirom na navedeno, valjalo je na temelju odredbe članka 380. točke 2. ZPP-a, odbiti žalbu kao neosnovanu, te potvrditi </w:t>
      </w:r>
      <w:r w:rsidR="007137FD" w:rsidRPr="007137FD">
        <w:t xml:space="preserve">prvostupanjsko rješenje </w:t>
      </w:r>
      <w:r>
        <w:t xml:space="preserve">i odlučiti kao u izreci ovoga rješenja. </w:t>
      </w:r>
      <w:r w:rsidR="007137FD" w:rsidRPr="007137FD">
        <w:t xml:space="preserve">                                                                                                       </w:t>
      </w:r>
    </w:p>
    <w:p w:rsidRDefault="007137FD" w:rsidP="007137FD" w:rsidR="007137FD" w:rsidRPr="007137FD">
      <w:pPr>
        <w:jc w:val="both"/>
      </w:pPr>
      <w:r w:rsidRPr="007137FD">
        <w:t xml:space="preserve">                                                                                                                                         </w:t>
      </w:r>
    </w:p>
    <w:p w:rsidRDefault="00F407B2" w:rsidP="007137FD" w:rsidR="007137FD" w:rsidRPr="007137FD">
      <w:pPr>
        <w:jc w:val="center"/>
      </w:pPr>
      <w:r>
        <w:t xml:space="preserve">U Splitu 13. rujna </w:t>
      </w:r>
      <w:r w:rsidR="007137FD" w:rsidRPr="007137FD">
        <w:t>2018.</w:t>
      </w:r>
    </w:p>
    <w:p w:rsidRDefault="007137FD" w:rsidP="007137FD" w:rsidR="007137FD" w:rsidRPr="007137FD">
      <w:pPr>
        <w:jc w:val="center"/>
      </w:pPr>
      <w:r w:rsidRPr="007137FD">
        <w:t> </w:t>
      </w:r>
    </w:p>
    <w:p w:rsidRDefault="007137FD" w:rsidP="00F407B2" w:rsidR="007137FD">
      <w:r w:rsidRPr="007137FD">
        <w:t xml:space="preserve">                                                                        </w:t>
      </w:r>
      <w:r w:rsidR="00F407B2">
        <w:t xml:space="preserve">                               </w:t>
      </w:r>
      <w:r w:rsidRPr="007137FD">
        <w:t>P</w:t>
      </w:r>
      <w:r w:rsidR="00F407B2">
        <w:t>REDSJEDNICA VIJEĆA:</w:t>
      </w:r>
    </w:p>
    <w:p w:rsidRDefault="00F407B2" w:rsidP="00F407B2" w:rsidR="00F407B2"/>
    <w:p w:rsidRDefault="00F407B2" w:rsidP="00A061A4" w:rsidR="007137FD" w:rsidRPr="007137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Vedrana Perkušić</w:t>
      </w:r>
    </w:p>
    <w:sectPr w:rsidR="007137FD" w:rsidRPr="007137FD">
      <w:headerReference w:type="default" r:id="rId9"/>
      <w:pgSz w:code="9" w:h="16840" w:w="11907"/>
      <w:pgMar w:gutter="0" w:footer="720" w:header="720" w:left="1418" w:bottom="1134" w:right="1418" w:top="141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7B6" w:rsidR="00F227B6">
      <w:r>
        <w:separator/>
      </w:r>
    </w:p>
  </w:endnote>
  <w:endnote w:id="0" w:type="continuationSeparator">
    <w:p w:rsidRDefault="00F227B6" w:rsidR="00F22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7B6" w:rsidR="00F227B6">
      <w:r>
        <w:separator/>
      </w:r>
    </w:p>
  </w:footnote>
  <w:footnote w:id="0" w:type="continuationSeparator">
    <w:p w:rsidRDefault="00F227B6" w:rsidR="00F227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5FAB" w:rsidR="00B75FAB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70A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75FAB" w:rsidR="00B75FAB">
    <w:pPr>
      <w:pStyle w:val="Zaglavlje"/>
    </w:pPr>
    <w:r>
      <w:t xml:space="preserve">                                                                         </w:t>
    </w:r>
    <w:r w:rsidR="00674E6F">
      <w:t>-  -</w:t>
    </w:r>
    <w:r w:rsidR="001A3F4E">
      <w:t xml:space="preserve">                     Poslovni broj: Gž R-</w:t>
    </w:r>
    <w:r w:rsidR="00F407B2">
      <w:t>340</w:t>
    </w:r>
    <w:r w:rsidR="001A3F4E">
      <w:t>/201</w:t>
    </w:r>
    <w:r w:rsidR="004D5700">
      <w:t>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03ED5"/>
    <w:multiLevelType w:val="hybridMultilevel"/>
    <w:tmpl w:val="63E4895E"/>
    <w:lvl w:tplc="0A7ED2AA" w:ilvl="0">
      <w:numFmt w:val="bullet"/>
      <w:lvlText w:val="-"/>
      <w:lvlJc w:val="left"/>
      <w:pPr>
        <w:tabs>
          <w:tab w:pos="2454" w:val="num"/>
        </w:tabs>
        <w:ind w:hanging="1320" w:left="2454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14" w:val="num"/>
        </w:tabs>
        <w:ind w:hanging="360" w:left="221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34" w:val="num"/>
        </w:tabs>
        <w:ind w:hanging="360" w:left="2934"/>
      </w:pPr>
      <w:rPr>
        <w:rFonts w:cs="Times New Roman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54" w:val="num"/>
        </w:tabs>
        <w:ind w:hanging="360" w:left="3654"/>
      </w:pPr>
      <w:rPr>
        <w:rFonts w:cs="Times New Roman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74" w:val="num"/>
        </w:tabs>
        <w:ind w:hanging="360" w:left="437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94" w:val="num"/>
        </w:tabs>
        <w:ind w:hanging="360" w:left="5094"/>
      </w:pPr>
      <w:rPr>
        <w:rFonts w:cs="Times New Roman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14" w:val="num"/>
        </w:tabs>
        <w:ind w:hanging="360" w:left="5814"/>
      </w:pPr>
      <w:rPr>
        <w:rFonts w:cs="Times New Roman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34" w:val="num"/>
        </w:tabs>
        <w:ind w:hanging="360" w:left="653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54" w:val="num"/>
        </w:tabs>
        <w:ind w:hanging="360" w:left="7254"/>
      </w:pPr>
      <w:rPr>
        <w:rFonts w:cs="Times New Roman" w:hAnsi="Wingdings" w:ascii="Wingdings" w:hint="default"/>
      </w:rPr>
    </w:lvl>
  </w:abstractNum>
  <w:abstractNum w:abstractNumId="1">
    <w:nsid w:val="2BCF5964"/>
    <w:multiLevelType w:val="hybridMultilevel"/>
    <w:tmpl w:val="68E69A34"/>
    <w:lvl w:tplc="497A5E76" w:ilvl="0"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cs="Times New Roman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cs="Times New Roman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cs="Times New Roman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cs="Times New Roman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cs="Times New Roman"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bordersDoNotSurroundHeader/>
  <w:bordersDoNotSurroundFooter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9C6"/>
    <w:rsid w:val="00007499"/>
    <w:rsid w:val="00010C3C"/>
    <w:rsid w:val="00017032"/>
    <w:rsid w:val="00037FD8"/>
    <w:rsid w:val="000729C6"/>
    <w:rsid w:val="00075E40"/>
    <w:rsid w:val="000970AE"/>
    <w:rsid w:val="000B55B4"/>
    <w:rsid w:val="000F448D"/>
    <w:rsid w:val="000F527A"/>
    <w:rsid w:val="0014422F"/>
    <w:rsid w:val="001462DF"/>
    <w:rsid w:val="00174F72"/>
    <w:rsid w:val="001926A7"/>
    <w:rsid w:val="001A3985"/>
    <w:rsid w:val="001A3F4E"/>
    <w:rsid w:val="001C1293"/>
    <w:rsid w:val="001C27D2"/>
    <w:rsid w:val="001E760A"/>
    <w:rsid w:val="00222886"/>
    <w:rsid w:val="002421EF"/>
    <w:rsid w:val="00281953"/>
    <w:rsid w:val="002D1C77"/>
    <w:rsid w:val="002D33FE"/>
    <w:rsid w:val="002F08FA"/>
    <w:rsid w:val="0031420B"/>
    <w:rsid w:val="00314980"/>
    <w:rsid w:val="00353997"/>
    <w:rsid w:val="00393431"/>
    <w:rsid w:val="003F6296"/>
    <w:rsid w:val="004008E4"/>
    <w:rsid w:val="0043249B"/>
    <w:rsid w:val="00433673"/>
    <w:rsid w:val="00440B7D"/>
    <w:rsid w:val="004D5700"/>
    <w:rsid w:val="004E5296"/>
    <w:rsid w:val="005156C2"/>
    <w:rsid w:val="005163B4"/>
    <w:rsid w:val="005942B4"/>
    <w:rsid w:val="005A263A"/>
    <w:rsid w:val="005A7B8B"/>
    <w:rsid w:val="005B017F"/>
    <w:rsid w:val="00666D35"/>
    <w:rsid w:val="00674E6F"/>
    <w:rsid w:val="00687367"/>
    <w:rsid w:val="0069266B"/>
    <w:rsid w:val="00695E5D"/>
    <w:rsid w:val="006A6AF7"/>
    <w:rsid w:val="006E1551"/>
    <w:rsid w:val="00703350"/>
    <w:rsid w:val="007137FD"/>
    <w:rsid w:val="00740245"/>
    <w:rsid w:val="007C5DD3"/>
    <w:rsid w:val="008673B9"/>
    <w:rsid w:val="0088065B"/>
    <w:rsid w:val="008814B2"/>
    <w:rsid w:val="00884B1D"/>
    <w:rsid w:val="008A68B4"/>
    <w:rsid w:val="008B74FB"/>
    <w:rsid w:val="009079C4"/>
    <w:rsid w:val="009A0728"/>
    <w:rsid w:val="00A061A4"/>
    <w:rsid w:val="00A43BDA"/>
    <w:rsid w:val="00A63903"/>
    <w:rsid w:val="00A64E72"/>
    <w:rsid w:val="00A971CC"/>
    <w:rsid w:val="00AB73F5"/>
    <w:rsid w:val="00AC40C4"/>
    <w:rsid w:val="00AC6898"/>
    <w:rsid w:val="00AD3326"/>
    <w:rsid w:val="00AE24C7"/>
    <w:rsid w:val="00AF7935"/>
    <w:rsid w:val="00B54212"/>
    <w:rsid w:val="00B754AF"/>
    <w:rsid w:val="00B75FAB"/>
    <w:rsid w:val="00BB262D"/>
    <w:rsid w:val="00BC10C2"/>
    <w:rsid w:val="00BC5A66"/>
    <w:rsid w:val="00C04411"/>
    <w:rsid w:val="00C2521A"/>
    <w:rsid w:val="00C35476"/>
    <w:rsid w:val="00C52130"/>
    <w:rsid w:val="00C96B0D"/>
    <w:rsid w:val="00CD1717"/>
    <w:rsid w:val="00D603F4"/>
    <w:rsid w:val="00D838B7"/>
    <w:rsid w:val="00DB5788"/>
    <w:rsid w:val="00DC21F1"/>
    <w:rsid w:val="00DC40C9"/>
    <w:rsid w:val="00E07128"/>
    <w:rsid w:val="00E462DA"/>
    <w:rsid w:val="00EA77C1"/>
    <w:rsid w:val="00ED78BA"/>
    <w:rsid w:val="00EE114C"/>
    <w:rsid w:val="00EE6308"/>
    <w:rsid w:val="00EF26AE"/>
    <w:rsid w:val="00F02823"/>
    <w:rsid w:val="00F02CC4"/>
    <w:rsid w:val="00F227B6"/>
    <w:rsid w:val="00F407B2"/>
    <w:rsid w:val="00FA73F0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7137FD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link w:val="Naslov2Char"/>
    <w:uiPriority w:val="9"/>
    <w:qFormat/>
    <w:rsid w:val="007137FD"/>
    <w:pPr>
      <w:spacing w:afterAutospacing="true" w:after="100" w:beforeAutospacing="true" w:before="100"/>
      <w:outlineLvl w:val="1"/>
    </w:pPr>
    <w:rPr>
      <w:b/>
      <w:bCs/>
      <w:sz w:val="36"/>
      <w:szCs w:val="36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Tijeloteksta" w:type="paragraph">
    <w:name w:val="Body Text"/>
    <w:basedOn w:val="Normal"/>
    <w:pPr>
      <w:widowControl w:val="false"/>
      <w:autoSpaceDE w:val="false"/>
      <w:autoSpaceDN w:val="false"/>
      <w:adjustRightInd w:val="false"/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widowControl w:val="false"/>
      <w:autoSpaceDE w:val="false"/>
      <w:autoSpaceDN w:val="false"/>
      <w:adjustRightInd w:val="false"/>
      <w:ind w:firstLine="1134"/>
      <w:jc w:val="both"/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814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814B2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7137FD"/>
    <w:rPr>
      <w:b/>
      <w:bCs/>
      <w:kern w:val="36"/>
      <w:sz w:val="48"/>
      <w:szCs w:val="48"/>
    </w:rPr>
  </w:style>
  <w:style w:customStyle="true" w:styleId="Naslov2Char" w:type="character">
    <w:name w:val="Naslov 2 Char"/>
    <w:link w:val="Naslov2"/>
    <w:uiPriority w:val="9"/>
    <w:rsid w:val="007137FD"/>
    <w:rPr>
      <w:b/>
      <w:bCs/>
      <w:sz w:val="36"/>
      <w:szCs w:val="36"/>
    </w:rPr>
  </w:style>
  <w:style w:styleId="StandardWeb" w:type="paragraph">
    <w:name w:val="Normal (Web)"/>
    <w:basedOn w:val="Normal"/>
    <w:uiPriority w:val="99"/>
    <w:unhideWhenUsed/>
    <w:rsid w:val="007137FD"/>
    <w:pPr>
      <w:spacing w:afterAutospacing="true" w:after="100" w:beforeAutospacing="true" w:before="10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7137FD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link w:val="Naslov2Char"/>
    <w:uiPriority w:val="9"/>
    <w:qFormat/>
    <w:rsid w:val="007137FD"/>
    <w:pPr>
      <w:spacing w:after="100" w:afterAutospacing="1" w:before="100" w:beforeAutospacing="1"/>
      <w:outlineLvl w:val="1"/>
    </w:pPr>
    <w:rPr>
      <w:b/>
      <w:bCs/>
      <w:sz w:val="36"/>
      <w:szCs w:val="36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Tijeloteksta" w:type="paragraph">
    <w:name w:val="Body Text"/>
    <w:basedOn w:val="Normal"/>
    <w:pPr>
      <w:widowControl w:val="0"/>
      <w:autoSpaceDE w:val="0"/>
      <w:autoSpaceDN w:val="0"/>
      <w:adjustRightInd w:val="0"/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widowControl w:val="0"/>
      <w:autoSpaceDE w:val="0"/>
      <w:autoSpaceDN w:val="0"/>
      <w:adjustRightInd w:val="0"/>
      <w:ind w:firstLine="1134"/>
      <w:jc w:val="both"/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814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814B2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7137FD"/>
    <w:rPr>
      <w:b/>
      <w:bCs/>
      <w:kern w:val="36"/>
      <w:sz w:val="48"/>
      <w:szCs w:val="48"/>
    </w:rPr>
  </w:style>
  <w:style w:customStyle="1" w:styleId="Naslov2Char" w:type="character">
    <w:name w:val="Naslov 2 Char"/>
    <w:link w:val="Naslov2"/>
    <w:uiPriority w:val="9"/>
    <w:rsid w:val="007137FD"/>
    <w:rPr>
      <w:b/>
      <w:bCs/>
      <w:sz w:val="36"/>
      <w:szCs w:val="36"/>
    </w:rPr>
  </w:style>
  <w:style w:styleId="StandardWeb" w:type="paragraph">
    <w:name w:val="Normal (Web)"/>
    <w:basedOn w:val="Normal"/>
    <w:uiPriority w:val="99"/>
    <w:unhideWhenUsed/>
    <w:rsid w:val="007137FD"/>
    <w:pPr>
      <w:spacing w:after="100" w:afterAutospacing="1" w:before="100" w:before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4174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41008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A36628A-3487-4469-9CAF-A709D3832EE4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849</properties:Words>
  <properties:Characters>5530</properties:Characters>
  <properties:Lines>46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Gž-26/00</vt:lpstr>
    </vt:vector>
  </properties:TitlesOfParts>
  <properties:LinksUpToDate>false</properties:LinksUpToDate>
  <properties:CharactersWithSpaces>6367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2018-09-18T06:41:00Z</dcterms:created>
  <dc:creator>Samardic</dc:creator>
  <cp:lastModifiedBy>Marija Šimičić</cp:lastModifiedBy>
  <cp:lastPrinted>2018-09-18T06:40:00Z</cp:lastPrinted>
  <dcterms:modified xmlns:xsi="http://www.w3.org/2001/XMLSchema-instance" xsi:type="dcterms:W3CDTF">2018-09-18T06:41:00Z</dcterms:modified>
  <cp:revision>2</cp:revision>
  <dc:title>Gž-26/00</dc:title>
</cp:coreProperties>
</file>