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86f1" w14:paraId="a7786f1" w:rsidRDefault="00790EFD" w:rsidP="00790EFD" w:rsidR="00790EFD" w:rsidRPr="002D14B7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D14B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  <w:t xml:space="preserve"> </w:t>
      </w:r>
    </w:p>
    <w:p w:rsidRDefault="00790EFD" w:rsidP="00790EFD" w:rsidR="00790EFD" w:rsidRPr="002D14B7">
      <w:pPr>
        <w:rPr>
          <w:b/>
        </w:rPr>
      </w:pPr>
      <w:r w:rsidRPr="002D14B7">
        <w:rPr>
          <w:color w:val="000000"/>
        </w:rPr>
        <w:t xml:space="preserve">        </w:t>
      </w:r>
      <w:r w:rsidRPr="002D14B7">
        <w:rPr>
          <w:b/>
        </w:rPr>
        <w:t>REPUBLIKA HRVATSKA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  TRGOVAČKI SUD U SPLITU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STALNA SLUŽBA DUBROVNIK</w:t>
      </w:r>
    </w:p>
    <w:p w:rsidRDefault="00790EFD" w:rsidP="00790EFD" w:rsidR="00790EFD" w:rsidRPr="002D14B7">
      <w:pPr>
        <w:rPr>
          <w:b/>
        </w:rPr>
      </w:pPr>
      <w:r w:rsidRPr="002D14B7">
        <w:t xml:space="preserve">     </w:t>
      </w:r>
      <w:r w:rsidRPr="002D14B7">
        <w:rPr>
          <w:b/>
        </w:rPr>
        <w:t>Dr. A. Starčevića 23, Dubrovnik</w:t>
      </w:r>
    </w:p>
    <w:p w:rsidRDefault="00790EFD" w:rsidP="00790EFD" w:rsidR="00790EFD" w:rsidRPr="002D14B7">
      <w:pPr>
        <w:jc w:val="right"/>
        <w:rPr>
          <w:b/>
        </w:rPr>
      </w:pPr>
      <w:r w:rsidRPr="002D14B7">
        <w:rPr>
          <w:b/>
        </w:rPr>
        <w:t>Posl. br. 7 St-</w:t>
      </w:r>
      <w:r w:rsidR="002D14B7" w:rsidRPr="002D14B7">
        <w:rPr>
          <w:b/>
        </w:rPr>
        <w:t>630/16</w:t>
      </w:r>
    </w:p>
    <w:p w:rsidRDefault="00790EFD" w:rsidP="00790EFD" w:rsidR="00790EFD" w:rsidRPr="002D14B7">
      <w:pPr>
        <w:jc w:val="right"/>
        <w:rPr>
          <w:b/>
        </w:rPr>
      </w:pPr>
    </w:p>
    <w:p w:rsidRDefault="002D14B7" w:rsidP="00790EFD" w:rsidR="002D14B7" w:rsidRPr="002D14B7">
      <w:pPr>
        <w:jc w:val="right"/>
        <w:rPr>
          <w:b/>
        </w:rPr>
      </w:pPr>
    </w:p>
    <w:p w:rsidRDefault="006D75D1" w:rsidP="00790EFD" w:rsidR="006D75D1" w:rsidRPr="002D14B7">
      <w:pPr>
        <w:jc w:val="right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E P U B L I K A    H R V A T S K A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J E Š E N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jc w:val="both"/>
      </w:pPr>
      <w:r w:rsidRPr="002D14B7">
        <w:tab/>
        <w:t xml:space="preserve">Trgovački sud u Splitu, Stalna služba u Dubrovniku, po sucu tog suda </w:t>
      </w:r>
      <w:r w:rsidR="006D75D1" w:rsidRPr="002D14B7">
        <w:t>Diani Butigan Granić</w:t>
      </w:r>
      <w:r w:rsidRPr="002D14B7">
        <w:t>, kao sucu pojedincu, u stečajnom postupku nad dužnikom</w:t>
      </w:r>
      <w:r w:rsidR="0011593B" w:rsidRPr="002D14B7">
        <w:t xml:space="preserve"> </w:t>
      </w:r>
      <w:r w:rsidR="002D14B7" w:rsidRPr="002D14B7">
        <w:t xml:space="preserve">KIRNJA d.o.o., Štedrica, Topolo, OIB: 05238898093, </w:t>
      </w:r>
      <w:r w:rsidRPr="002D14B7">
        <w:t>zastupano po stečajnom upravitelju</w:t>
      </w:r>
      <w:r w:rsidR="002D14B7" w:rsidRPr="002D14B7">
        <w:t xml:space="preserve"> Marku Loncu </w:t>
      </w:r>
      <w:r w:rsidR="0011593B" w:rsidRPr="002D14B7">
        <w:t xml:space="preserve">iz Dubrovnika, </w:t>
      </w:r>
      <w:r w:rsidR="006D75D1" w:rsidRPr="002D14B7">
        <w:t>izvan ročišta, dana 2</w:t>
      </w:r>
      <w:r w:rsidR="0011593B" w:rsidRPr="002D14B7">
        <w:t>2. studenog</w:t>
      </w:r>
      <w:r w:rsidRPr="002D14B7">
        <w:t xml:space="preserve"> 2016. godine</w:t>
      </w:r>
    </w:p>
    <w:p w:rsidRDefault="00790EFD" w:rsidP="00790EFD" w:rsidR="00790EFD" w:rsidRPr="002D14B7">
      <w:pPr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i j e š i o   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tabs>
          <w:tab w:pos="360" w:val="left"/>
        </w:tabs>
        <w:jc w:val="both"/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t>Stečajni upravitelj je predložio sukladno čl. 2</w:t>
      </w:r>
      <w:r w:rsidR="002D14B7" w:rsidRPr="002D14B7">
        <w:t>93</w:t>
      </w:r>
      <w:r w:rsidRPr="002D14B7">
        <w:t>. Stečajnog zakona</w:t>
      </w:r>
      <w:r w:rsidR="00606F4C" w:rsidRPr="002D14B7">
        <w:t xml:space="preserve"> </w:t>
      </w:r>
      <w:r w:rsidR="002D14B7" w:rsidRPr="002D14B7">
        <w:t>(NN 71/15)</w:t>
      </w:r>
      <w:r w:rsidRPr="002D14B7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2D14B7">
      <w:pPr>
        <w:tabs>
          <w:tab w:pos="360" w:val="left"/>
        </w:tabs>
        <w:jc w:val="both"/>
      </w:pPr>
    </w:p>
    <w:p w:rsidRDefault="00D40490" w:rsidP="00790EFD" w:rsidR="00D40490" w:rsidRPr="002D14B7">
      <w:pPr>
        <w:tabs>
          <w:tab w:pos="360" w:val="left"/>
        </w:tabs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Obrazloženje</w:t>
      </w:r>
    </w:p>
    <w:p w:rsidRDefault="00D40490" w:rsidP="00790EFD" w:rsidR="00D40490" w:rsidRPr="002D14B7">
      <w:pPr>
        <w:jc w:val="center"/>
        <w:rPr>
          <w:b/>
        </w:rPr>
      </w:pPr>
    </w:p>
    <w:p w:rsidRDefault="006D75D1" w:rsidP="00790EFD" w:rsidR="006D75D1" w:rsidRPr="002D14B7">
      <w:pPr>
        <w:jc w:val="center"/>
        <w:rPr>
          <w:b/>
        </w:rPr>
      </w:pPr>
    </w:p>
    <w:p w:rsidRDefault="00790EFD" w:rsidP="00790EFD" w:rsidR="002D14B7" w:rsidRPr="002D14B7">
      <w:pPr>
        <w:ind w:firstLine="708"/>
        <w:jc w:val="both"/>
      </w:pPr>
      <w:r w:rsidRPr="002D14B7">
        <w:t>Rješenjem ovog suda posl. br. 7 St-</w:t>
      </w:r>
      <w:r w:rsidR="002D14B7" w:rsidRPr="002D14B7">
        <w:t xml:space="preserve">630/16 od 6. srpnja 2016.g. </w:t>
      </w:r>
      <w:r w:rsidRPr="002D14B7">
        <w:t>otvoren je stečajni postupak nad dužnikom</w:t>
      </w:r>
      <w:r w:rsidR="006D75D1" w:rsidRPr="002D14B7">
        <w:t xml:space="preserve"> </w:t>
      </w:r>
      <w:r w:rsidR="002D14B7" w:rsidRPr="002D14B7">
        <w:t>KIRNJA d.o.o., Štedrica, Topolo, OIB: 05238898093.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Stečajni upravitelj je predložio sukladno čl. 2</w:t>
      </w:r>
      <w:r w:rsidR="002D14B7" w:rsidRPr="002D14B7">
        <w:rPr>
          <w:szCs w:val="24"/>
        </w:rPr>
        <w:t>9</w:t>
      </w:r>
      <w:r w:rsidRPr="002D14B7">
        <w:rPr>
          <w:szCs w:val="24"/>
        </w:rPr>
        <w:t xml:space="preserve">3. Stečajnog zakona </w:t>
      </w:r>
      <w:r w:rsidR="00606F4C" w:rsidRPr="002D14B7">
        <w:rPr>
          <w:szCs w:val="24"/>
        </w:rPr>
        <w:t xml:space="preserve">(NN </w:t>
      </w:r>
      <w:r w:rsidR="002D14B7" w:rsidRPr="002D14B7">
        <w:rPr>
          <w:szCs w:val="24"/>
        </w:rPr>
        <w:t>71/15</w:t>
      </w:r>
      <w:r w:rsidR="00606F4C" w:rsidRPr="002D14B7">
        <w:rPr>
          <w:szCs w:val="24"/>
        </w:rPr>
        <w:t xml:space="preserve">)  </w:t>
      </w:r>
      <w:r w:rsidRPr="002D14B7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ind w:firstLine="708"/>
        <w:rPr>
          <w:szCs w:val="24"/>
        </w:rPr>
      </w:pPr>
      <w:r w:rsidRPr="002D14B7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6D75D1" w:rsidP="00790EFD" w:rsidR="00790EFD" w:rsidRPr="002D14B7">
      <w:pPr>
        <w:jc w:val="center"/>
        <w:rPr>
          <w:b/>
        </w:rPr>
      </w:pPr>
      <w:r w:rsidRPr="002D14B7">
        <w:rPr>
          <w:b/>
        </w:rPr>
        <w:t>U Dubrovniku, dana 2</w:t>
      </w:r>
      <w:r w:rsidR="0011593B" w:rsidRPr="002D14B7">
        <w:rPr>
          <w:b/>
        </w:rPr>
        <w:t xml:space="preserve">2. studenog </w:t>
      </w:r>
      <w:r w:rsidR="00790EFD" w:rsidRPr="002D14B7">
        <w:rPr>
          <w:b/>
        </w:rPr>
        <w:t xml:space="preserve"> 2016. godine</w:t>
      </w:r>
    </w:p>
    <w:p w:rsidRDefault="00790EFD" w:rsidP="00790EFD" w:rsidR="00790EFD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790EFD" w:rsidRPr="002D14B7">
      <w:pPr>
        <w:jc w:val="both"/>
        <w:rPr>
          <w:b/>
        </w:rPr>
      </w:pP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="00790EFD" w:rsidRPr="002D14B7">
        <w:rPr>
          <w:b/>
        </w:rPr>
        <w:t>Sudac: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790EFD" w:rsidRPr="002D14B7">
      <w:pPr>
        <w:jc w:val="both"/>
        <w:rPr>
          <w:b/>
        </w:rPr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  <w:t>Diana Butigan Granić</w:t>
      </w:r>
      <w:r w:rsidR="00790EFD" w:rsidRPr="002D14B7">
        <w:rPr>
          <w:b/>
        </w:rPr>
        <w:t xml:space="preserve"> 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  <w:rPr>
          <w:b/>
        </w:rPr>
      </w:pPr>
      <w:r w:rsidRPr="002D14B7">
        <w:rPr>
          <w:b/>
        </w:rPr>
        <w:t>POUKA O PRAVNOM LIJEKU</w:t>
      </w:r>
    </w:p>
    <w:p w:rsidRDefault="00790EFD" w:rsidP="00790EFD" w:rsidR="00790EFD" w:rsidRPr="002D14B7">
      <w:pPr>
        <w:jc w:val="both"/>
      </w:pPr>
      <w:r w:rsidRPr="002D14B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D14B7">
          <w:t>11. st</w:t>
        </w:r>
      </w:smartTag>
      <w:r w:rsidRPr="002D14B7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D14B7">
          <w:t>4. OZ</w:t>
        </w:r>
      </w:smartTag>
      <w:r w:rsidRPr="002D14B7">
        <w:t>).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</w:pPr>
      <w:r w:rsidRPr="002D14B7">
        <w:rPr>
          <w:b/>
        </w:rPr>
        <w:t>DN-a:</w:t>
      </w:r>
    </w:p>
    <w:p w:rsidRDefault="00790EFD" w:rsidP="00790EFD" w:rsidR="00790EFD" w:rsidRPr="002D14B7">
      <w:r w:rsidRPr="002D14B7">
        <w:t>- mrežna stranica e-Oglasna ploča sudova.</w:t>
      </w:r>
    </w:p>
    <w:p w:rsidRDefault="00790EFD" w:rsidP="00790EFD" w:rsidR="00790EFD" w:rsidRPr="002D14B7"/>
    <w:p w:rsidRDefault="00F61F2D" w:rsidR="00F61F2D" w:rsidRPr="002D14B7"/>
    <w:sectPr w:rsidSect="006D75D1" w:rsidR="00F61F2D" w:rsidRPr="002D14B7">
      <w:headerReference w:type="default" r:id="rId10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C09">
          <w:rPr>
            <w:noProof/>
          </w:rPr>
          <w:t>2</w:t>
        </w:r>
        <w:r>
          <w:fldChar w:fldCharType="end"/>
        </w:r>
        <w:r w:rsidR="002D14B7">
          <w:t xml:space="preserve"> </w:t>
        </w:r>
        <w:r w:rsidR="002D14B7">
          <w:tab/>
        </w:r>
        <w:r w:rsidR="002D14B7">
          <w:tab/>
          <w:t>Posl.br.7.St.630/16</w:t>
        </w:r>
      </w:p>
    </w:sdtContent>
  </w:sdt>
  <w:p w:rsidRDefault="006D75D1" w:rsidR="006D75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C609D"/>
    <w:rsid w:val="002D14B7"/>
    <w:rsid w:val="00606F4C"/>
    <w:rsid w:val="006D62A4"/>
    <w:rsid w:val="006D75D1"/>
    <w:rsid w:val="00790EFD"/>
    <w:rsid w:val="0086502C"/>
    <w:rsid w:val="00986C09"/>
    <w:rsid w:val="00D320AC"/>
    <w:rsid w:val="00D40490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C0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C0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C0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C0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C0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C0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C0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C0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KIRNJA d.o.o. za trgovinu, turizam i ugostiteljstvo</izvorni_sadrzaj>
    <derivirana_varijabla naziv="DomainObject.Predmet.ProtustrankaFormated_1">  KIRNJA d.o.o. za trgovinu, turizam i ugostiteljstvo</derivirana_varijabla>
  </DomainObject.Predmet.ProtustrankaFormated>
  <DomainObject.Predmet.ProtustrankaFormatedOIB>
    <izvorni_sadrzaj>  KIRNJA d.o.o. za trgovinu, turizam i ugostiteljstvo, OIB 05238898093</izvorni_sadrzaj>
    <derivirana_varijabla naziv="DomainObject.Predmet.ProtustrankaFormatedOIB_1">  KIRNJA d.o.o. za trgovinu, turizam i ugostiteljstvo, OIB 05238898093</derivirana_varijabla>
  </DomainObject.Predmet.ProtustrankaFormatedOIB>
  <DomainObject.Predmet.ProtustrankaFormatedWithAdress>
    <izvorni_sadrzaj> KIRNJA d.o.o. za trgovinu, turizam i ugostiteljstvo, Štedrica, 20205 Topolo</izvorni_sadrzaj>
    <derivirana_varijabla naziv="DomainObject.Predmet.ProtustrankaFormatedWithAdress_1"> KIRNJA d.o.o. za trgovinu, turizam i ugostiteljstvo, Štedrica, 20205 Topolo</derivirana_varijabla>
  </DomainObject.Predmet.ProtustrankaFormatedWithAdress>
  <DomainObject.Predmet.ProtustrankaFormatedWithAdressOIB>
    <izvorni_sadrzaj> KIRNJA d.o.o. za trgovinu, turizam i ugostiteljstvo, OIB 05238898093, Štedrica, 20205 Topolo</izvorni_sadrzaj>
    <derivirana_varijabla naziv="DomainObject.Predmet.ProtustrankaFormatedWithAdressOIB_1"> KIRNJA d.o.o. za trgovinu, turizam i ugostiteljstvo, OIB 05238898093, Štedrica, 20205 Topolo</derivirana_varijabla>
  </DomainObject.Predmet.ProtustrankaFormatedWithAdressOIB>
  <DomainObject.Predmet.ProtustrankaWithAdress>
    <izvorni_sadrzaj>KIRNJA d.o.o. za trgovinu, turizam i ugostiteljstvo Štedrica, 20205 Topolo</izvorni_sadrzaj>
    <derivirana_varijabla naziv="DomainObject.Predmet.ProtustrankaWithAdress_1">KIRNJA d.o.o. za trgovinu, turizam i ugostiteljstvo Štedrica, 20205 Topolo</derivirana_varijabla>
  </DomainObject.Predmet.ProtustrankaWithAdress>
  <DomainObject.Predmet.ProtustrankaWithAdressOIB>
    <izvorni_sadrzaj>KIRNJA d.o.o. za trgovinu, turizam i ugostiteljstvo, OIB 05238898093, Štedrica, 20205 Topolo</izvorni_sadrzaj>
    <derivirana_varijabla naziv="DomainObject.Predmet.ProtustrankaWithAdressOIB_1">KIRNJA d.o.o. za trgovinu, turizam i ugostiteljstvo, OIB 05238898093, Štedrica, 20205 Topolo</derivirana_varijabla>
  </DomainObject.Predmet.ProtustrankaWithAdressOIB>
  <DomainObject.Predmet.ProtustrankaNazivFormated>
    <izvorni_sadrzaj>KIRNJA d.o.o. za trgovinu, turizam i ugostiteljstvo</izvorni_sadrzaj>
    <derivirana_varijabla naziv="DomainObject.Predmet.ProtustrankaNazivFormated_1">KIRNJA d.o.o. za trgovinu, turizam i ugostiteljstvo</derivirana_varijabla>
  </DomainObject.Predmet.ProtustrankaNazivFormated>
  <DomainObject.Predmet.ProtustrankaNazivFormatedOIB>
    <izvorni_sadrzaj>KIRNJA d.o.o. za trgovinu, turizam i ugostiteljstvo, OIB 05238898093</izvorni_sadrzaj>
    <derivirana_varijabla naziv="DomainObject.Predmet.ProtustrankaNazivFormatedOIB_1">KIRNJA d.o.o. za trgovinu, turizam i ugostiteljstvo, OIB 05238898093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80103.52</izvorni_sadrzaj>
    <derivirana_varijabla naziv="DomainObject.Predmet.TrenutnaVrijednost_1">80103.52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KIRNJA d.o.o. za trgovinu, turizam i ugostiteljstvo</item>
    </izvorni_sadrzaj>
    <derivirana_varijabla naziv="DomainObject.Predmet.ProtuStrankaListFormated_1">
      <item>KIRNJA d.o.o. za trgovinu, turizam i ugostiteljstvo</item>
    </derivirana_varijabla>
  </DomainObject.Predmet.ProtuStrankaListFormated>
  <DomainObject.Predmet.ProtuStrankaListFormatedOIB>
    <izvorni_sadrzaj>
      <item>KIRNJA d.o.o. za trgovinu, turizam i ugostiteljstvo, OIB 05238898093</item>
    </izvorni_sadrzaj>
    <derivirana_varijabla naziv="DomainObject.Predmet.ProtuStrankaListFormatedOIB_1">
      <item>KIRNJA d.o.o. za trgovinu, turizam i ugostiteljstvo, OIB 05238898093</item>
    </derivirana_varijabla>
  </DomainObject.Predmet.ProtuStrankaListFormatedOIB>
  <DomainObject.Predmet.ProtuStrankaListFormatedWithAdress>
    <izvorni_sadrzaj>
      <item>KIRNJA d.o.o. za trgovinu, turizam i ugostiteljstvo, Štedrica, 20205 Topolo</item>
    </izvorni_sadrzaj>
    <derivirana_varijabla naziv="DomainObject.Predmet.ProtuStrankaListFormatedWithAdress_1">
      <item>KIRNJA d.o.o. za trgovinu, turizam i ugostiteljstvo, Štedrica, 20205 Topolo</item>
    </derivirana_varijabla>
  </DomainObject.Predmet.ProtuStrankaListFormatedWithAdress>
  <DomainObject.Predmet.ProtuStrankaListFormatedWithAdressOIB>
    <izvorni_sadrzaj>
      <item>KIRNJA d.o.o. za trgovinu, turizam i ugostiteljstvo, OIB 05238898093, Štedrica, 20205 Topolo</item>
    </izvorni_sadrzaj>
    <derivirana_varijabla naziv="DomainObject.Predmet.ProtuStrankaListFormatedWithAdressOIB_1">
      <item>KIRNJA d.o.o. za trgovinu, turizam i ugostiteljstvo, OIB 05238898093, Štedrica, 20205 Topolo</item>
    </derivirana_varijabla>
  </DomainObject.Predmet.ProtuStrankaListFormatedWithAdressOIB>
  <DomainObject.Predmet.ProtuStrankaListNazivFormated>
    <izvorni_sadrzaj>
      <item>KIRNJA d.o.o. za trgovinu, turizam i ugostiteljstvo</item>
    </izvorni_sadrzaj>
    <derivirana_varijabla naziv="DomainObject.Predmet.ProtuStrankaListNazivFormated_1">
      <item>KIRNJA d.o.o. za trgovinu, turizam i ugostiteljstvo</item>
    </derivirana_varijabla>
  </DomainObject.Predmet.ProtuStrankaListNazivFormated>
  <DomainObject.Predmet.ProtuStrankaListNazivFormatedOIB>
    <izvorni_sadrzaj>
      <item>KIRNJA d.o.o. za trgovinu, turizam i ugostiteljstvo, OIB 05238898093</item>
    </izvorni_sadrzaj>
    <derivirana_varijabla naziv="DomainObject.Predmet.ProtuStrankaListNazivFormatedOIB_1">
      <item>KIRNJA d.o.o. za trgovinu, turizam i ugostiteljstvo, OIB 05238898093</item>
    </derivirana_varijabla>
  </DomainObject.Predmet.ProtuStrankaListNazivFormatedOIB>
  <DomainObject.Predmet.OstaliListFormated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>
  <DomainObject.Predmet.OstaliListFormated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OIB>
  <DomainObject.Predmet.OstaliListFormatedWithAdress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WithAdress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WithAdress>
  <DomainObject.Predmet.OstaliListFormatedWithAdress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WithAdress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WithAdressOIB>
  <DomainObject.Predmet.OstaliListNazivFormated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NazivFormated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NazivFormated>
  <DomainObject.Predmet.OstaliListNazivFormated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NazivFormated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KIRNJA d.o.o. za trgovinu, turizam i ugostiteljstvo</izvorni_sadrzaj>
    <derivirana_varijabla naziv="DomainObject.Predmet.ProtustrankaIDrugi_1">KIRNJA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KIRNJA d.o.o. za trgovinu, turizam i ugostiteljstvo, OIB 05238898093, Štedrica, 20205 Topolo</izvorni_sadrzaj>
    <derivirana_varijabla naziv="DomainObject.Predmet.ProtustrankaIDrugiAdressOIB_1">KIRNJA d.o.o. za trgovinu, turizam i ugostiteljstvo, OIB 05238898093, Štedrica,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KIRNJA d.o.o. za trgovinu, turizam i ugostiteljstvo</item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SudioniciListNaziv_1">
      <item>FINA, RC SPLIT, Podružnica Dubrovnik</item>
      <item>KIRNJA d.o.o. za trgovinu, turizam i ugostiteljstvo</item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SudioniciListNaziv>
  <DomainObject.Predmet.SudioniciListAdressOIB>
    <izvorni_sadrzaj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SudioniciListAdressOIB_1"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05238898093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05238898093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2128</properties:Characters>
  <properties:Lines>72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2016-11-22T09:00:00Z</dcterms:created>
  <dc:creator>Diana Butigan Granić</dc:creator>
  <cp:lastModifiedBy>Mara Marčinko</cp:lastModifiedBy>
  <cp:lastPrinted>2016-11-22T07:13:00Z</cp:lastPrinted>
  <dcterms:modified xmlns:xsi="http://www.w3.org/2001/XMLSchema-instance" xsi:type="dcterms:W3CDTF">2016-11-22T09:41:00Z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