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fa1e" w14:paraId="800fa1e" w:rsidRDefault="00752E32" w:rsidR="00752E3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>REPUBLIKA HRVATSKA</w:t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 xml:space="preserve">TRGOVAČKI SUD U ZAGREBU                     </w:t>
      </w:r>
      <w:r w:rsidR="00752E32">
        <w:rPr>
          <w:sz w:val="24"/>
          <w:szCs w:val="24"/>
        </w:rPr>
        <w:t xml:space="preserve">                             </w:t>
      </w:r>
      <w:r w:rsidRPr="00846C8E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846C8E">
          <w:rPr>
            <w:sz w:val="24"/>
            <w:szCs w:val="24"/>
          </w:rPr>
          <w:t>72. St</w:t>
        </w:r>
      </w:smartTag>
      <w:r w:rsidRPr="00846C8E">
        <w:rPr>
          <w:sz w:val="24"/>
          <w:szCs w:val="24"/>
        </w:rPr>
        <w:t xml:space="preserve"> -</w:t>
      </w:r>
      <w:r w:rsidR="0020058B">
        <w:rPr>
          <w:sz w:val="24"/>
          <w:szCs w:val="24"/>
        </w:rPr>
        <w:t>831/2015</w:t>
      </w:r>
      <w:r w:rsidR="0070558B">
        <w:rPr>
          <w:sz w:val="24"/>
          <w:szCs w:val="24"/>
        </w:rPr>
        <w:t>-13</w:t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>Amruševa 2/II</w:t>
      </w:r>
    </w:p>
    <w:p w:rsidRDefault="00752E32" w:rsidP="00752E32" w:rsidR="00752E32" w:rsidRPr="00752E32">
      <w:pPr>
        <w:jc w:val="center"/>
        <w:rPr>
          <w:sz w:val="24"/>
          <w:szCs w:val="24"/>
        </w:rPr>
      </w:pPr>
      <w:r w:rsidRPr="00752E32">
        <w:rPr>
          <w:sz w:val="24"/>
          <w:szCs w:val="24"/>
        </w:rPr>
        <w:t>REPUBLIKA HRVATSKA</w:t>
      </w:r>
    </w:p>
    <w:p w:rsidRDefault="00AD6343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AD6343" w:rsidP="00AD6343" w:rsidR="00AD6343" w:rsidRPr="00846C8E">
      <w:pPr>
        <w:rPr>
          <w:sz w:val="24"/>
          <w:szCs w:val="24"/>
        </w:rPr>
      </w:pPr>
    </w:p>
    <w:p w:rsidRDefault="0020058B" w:rsidP="0020058B" w:rsidR="0020058B" w:rsidRPr="0020058B">
      <w:pPr>
        <w:jc w:val="both"/>
        <w:rPr>
          <w:sz w:val="24"/>
          <w:szCs w:val="24"/>
        </w:rPr>
      </w:pPr>
      <w:r w:rsidRPr="0020058B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>Nikoli Ribarić,</w:t>
      </w:r>
      <w:r w:rsidRPr="0020058B">
        <w:rPr>
          <w:sz w:val="24"/>
          <w:szCs w:val="24"/>
        </w:rPr>
        <w:t xml:space="preserve"> u stečajnom predmetu u povodu zahtjeva FINANCIJSKE AGENCIJE, za provedbu skraćenog stečajnog postupka nad dužnikom </w:t>
      </w:r>
      <w:r w:rsidRPr="0020058B">
        <w:rPr>
          <w:sz w:val="24"/>
          <w:szCs w:val="24"/>
          <w:lang w:val="en-GB"/>
        </w:rPr>
        <w:t>ZEKO PROMET d.o.o., OIB: 00494095448, Talani 60, 10 000 Zagreb,</w:t>
      </w:r>
      <w:r w:rsidRPr="0020058B">
        <w:rPr>
          <w:sz w:val="24"/>
          <w:szCs w:val="24"/>
        </w:rPr>
        <w:t xml:space="preserve"> dana </w:t>
      </w:r>
      <w:r>
        <w:rPr>
          <w:sz w:val="24"/>
          <w:szCs w:val="24"/>
        </w:rPr>
        <w:t>18</w:t>
      </w:r>
      <w:r w:rsidRPr="0020058B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20058B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20058B">
        <w:rPr>
          <w:sz w:val="24"/>
          <w:szCs w:val="24"/>
        </w:rPr>
        <w:t xml:space="preserve">. godine,  </w:t>
      </w:r>
    </w:p>
    <w:p w:rsidRDefault="00AD6343" w:rsidP="00AD6343" w:rsidR="00AD6343">
      <w:pPr>
        <w:jc w:val="center"/>
        <w:rPr>
          <w:sz w:val="24"/>
          <w:szCs w:val="24"/>
        </w:rPr>
      </w:pPr>
    </w:p>
    <w:p w:rsidRDefault="00AD6343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lj u č i o  </w:t>
      </w:r>
      <w:r w:rsidRPr="00846C8E">
        <w:rPr>
          <w:sz w:val="24"/>
          <w:szCs w:val="24"/>
        </w:rPr>
        <w:t>j e</w:t>
      </w:r>
    </w:p>
    <w:p w:rsidRDefault="00AD6343" w:rsidP="00AD6343" w:rsidR="00AD6343" w:rsidRPr="00846C8E">
      <w:pPr>
        <w:jc w:val="center"/>
        <w:rPr>
          <w:sz w:val="24"/>
          <w:szCs w:val="24"/>
        </w:rPr>
      </w:pPr>
    </w:p>
    <w:p w:rsidRDefault="00AD6343" w:rsidP="00AD6343" w:rsidR="0096098D">
      <w:pPr>
        <w:jc w:val="both"/>
        <w:rPr>
          <w:sz w:val="24"/>
          <w:szCs w:val="24"/>
        </w:rPr>
      </w:pPr>
      <w:r w:rsidRPr="000A6D12">
        <w:rPr>
          <w:sz w:val="24"/>
          <w:szCs w:val="24"/>
        </w:rPr>
        <w:t xml:space="preserve">Poziva se </w:t>
      </w:r>
      <w:r w:rsidR="0020058B">
        <w:rPr>
          <w:sz w:val="24"/>
          <w:szCs w:val="24"/>
        </w:rPr>
        <w:t>stečajni upravitelj</w:t>
      </w:r>
      <w:r w:rsidR="0020058B" w:rsidRPr="0020058B">
        <w:t xml:space="preserve"> </w:t>
      </w:r>
      <w:r w:rsidR="0020058B" w:rsidRPr="0020058B">
        <w:rPr>
          <w:sz w:val="24"/>
          <w:szCs w:val="24"/>
        </w:rPr>
        <w:t xml:space="preserve">Jasna Hromadko, OIB: 22088644509, iz Zagreba, </w:t>
      </w:r>
      <w:r w:rsidR="0020058B">
        <w:rPr>
          <w:sz w:val="24"/>
          <w:szCs w:val="24"/>
        </w:rPr>
        <w:t>Zelengorska br. 1.,</w:t>
      </w:r>
      <w:r w:rsidRPr="000A6D12">
        <w:rPr>
          <w:sz w:val="24"/>
          <w:szCs w:val="24"/>
        </w:rPr>
        <w:t xml:space="preserve"> u roku od 8 dana od dana pri</w:t>
      </w:r>
      <w:r w:rsidR="0096098D">
        <w:rPr>
          <w:sz w:val="24"/>
          <w:szCs w:val="24"/>
        </w:rPr>
        <w:t>mitka zaključka, očitovati se na podnesak zaprimljen u ovosudnom predmetu dana 5.9.2017. godine, podnositelja GKT-GRADIN d.o.o., Zagreb, Prečko 67, OIB: 91692116950</w:t>
      </w:r>
    </w:p>
    <w:p w:rsidRDefault="00AD6343" w:rsidP="00AD6343" w:rsidR="00AD6343" w:rsidRPr="00846C8E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>
      <w:pPr>
        <w:ind w:firstLine="709"/>
        <w:jc w:val="both"/>
        <w:rPr>
          <w:sz w:val="24"/>
          <w:szCs w:val="24"/>
        </w:rPr>
      </w:pPr>
    </w:p>
    <w:p w:rsidRDefault="00AD6343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70558B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Pr="00846C8E">
        <w:rPr>
          <w:sz w:val="24"/>
          <w:szCs w:val="24"/>
        </w:rPr>
        <w:t xml:space="preserve">. </w:t>
      </w:r>
      <w:r w:rsidR="0070558B">
        <w:rPr>
          <w:sz w:val="24"/>
          <w:szCs w:val="24"/>
        </w:rPr>
        <w:t>rujna</w:t>
      </w:r>
      <w:r w:rsidRPr="00846C8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846C8E">
        <w:rPr>
          <w:sz w:val="24"/>
          <w:szCs w:val="24"/>
        </w:rPr>
        <w:t xml:space="preserve">. </w:t>
      </w:r>
    </w:p>
    <w:p w:rsidRDefault="00AD6343" w:rsidP="00AD6343" w:rsidR="00AD6343" w:rsidRPr="00846C8E">
      <w:pPr>
        <w:jc w:val="both"/>
        <w:rPr>
          <w:sz w:val="24"/>
          <w:szCs w:val="24"/>
        </w:rPr>
      </w:pPr>
      <w:r w:rsidRPr="00846C8E">
        <w:rPr>
          <w:sz w:val="24"/>
          <w:szCs w:val="24"/>
        </w:rPr>
        <w:t xml:space="preserve">                                                                                                                </w:t>
      </w:r>
    </w:p>
    <w:p w:rsidRDefault="00AD6343" w:rsidP="00AD6343" w:rsidR="00AD6343" w:rsidRPr="00846C8E">
      <w:pPr>
        <w:jc w:val="both"/>
        <w:rPr>
          <w:sz w:val="24"/>
          <w:szCs w:val="24"/>
        </w:rPr>
      </w:pPr>
      <w:r w:rsidRPr="00846C8E">
        <w:rPr>
          <w:sz w:val="24"/>
          <w:szCs w:val="24"/>
        </w:rPr>
        <w:t xml:space="preserve">                                                                                      </w:t>
      </w:r>
    </w:p>
    <w:p w:rsidRDefault="00AD6343" w:rsidP="00E91121" w:rsidR="007055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46C8E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70558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558B" w:rsidP="00E91121" w:rsidR="007055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0558B" w:rsidP="00E91121" w:rsidR="0070558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0558B" w:rsidP="00E91121" w:rsidR="0070558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0558B" w:rsidP="00E91121" w:rsidR="0070558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52E32" w:rsidP="0070558B" w:rsidR="00752E3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D6343" w:rsidP="00752E32" w:rsidR="00AD6343" w:rsidRPr="00846C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846C8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>POUKA O PRAVNOM LIJEKU:</w:t>
      </w:r>
    </w:p>
    <w:p w:rsidRDefault="00AD6343" w:rsidP="00AD6343" w:rsidR="00AD634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80A62">
        <w:rPr>
          <w:rFonts w:hAnsi="Times New Roman" w:ascii="Times New Roman"/>
          <w:b w:val="false"/>
          <w:color w:val="auto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80A62">
          <w:rPr>
            <w:rFonts w:hAnsi="Times New Roman" w:ascii="Times New Roman"/>
            <w:b w:val="false"/>
            <w:color w:val="auto"/>
            <w:szCs w:val="24"/>
          </w:rPr>
          <w:t>11. st</w:t>
        </w:r>
      </w:smartTag>
      <w:r w:rsidRPr="00680A62">
        <w:rPr>
          <w:rFonts w:hAnsi="Times New Roman" w:ascii="Times New Roman"/>
          <w:b w:val="false"/>
          <w:color w:val="auto"/>
          <w:szCs w:val="24"/>
        </w:rPr>
        <w:t>. 9. SZ )</w:t>
      </w:r>
      <w:r w:rsidRPr="00680A62">
        <w:rPr>
          <w:rFonts w:hAnsi="Times New Roman" w:ascii="Times New Roman"/>
          <w:b w:val="false"/>
          <w:color w:val="auto"/>
          <w:szCs w:val="24"/>
        </w:rPr>
        <w:tab/>
      </w:r>
    </w:p>
    <w:p w:rsidRDefault="00AD6343" w:rsidP="00AD6343" w:rsidR="00AD6343" w:rsidRPr="00680A6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80A62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70558B" w:rsidP="00AD6343" w:rsidR="0070558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0558B" w:rsidP="00AD6343" w:rsidR="0070558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0558B" w:rsidP="00AD6343" w:rsidR="0070558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0558B" w:rsidP="00AD6343" w:rsidR="0070558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0558B" w:rsidP="00AD6343" w:rsidR="0070558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0558B" w:rsidP="00AD6343" w:rsidR="0070558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0558B" w:rsidP="00AD6343" w:rsidR="0070558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0558B" w:rsidP="00AD6343" w:rsidR="0070558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0558B" w:rsidP="00AD6343" w:rsidR="0070558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3350A" w:rsidR="0003350A"/>
    <w:sectPr w:rsidSect="009066EA" w:rsidR="0003350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D12" w:rsidR="00307E3A">
      <w:r>
        <w:separator/>
      </w:r>
    </w:p>
  </w:endnote>
  <w:endnote w:id="0" w:type="continuationSeparator">
    <w:p w:rsidRDefault="000A6D12" w:rsidR="00307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D12" w:rsidR="00307E3A">
      <w:r>
        <w:separator/>
      </w:r>
    </w:p>
  </w:footnote>
  <w:footnote w:id="0" w:type="continuationSeparator">
    <w:p w:rsidRDefault="000A6D12" w:rsidR="00307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6788" w:rsidR="003209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7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6343" w:rsidP="00765D0F" w:rsidR="00320953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>
      <w:t>1112/2013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73" w:val="num"/>
        </w:tabs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tabs>
          <w:tab w:pos="2793" w:val="num"/>
        </w:tabs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tabs>
          <w:tab w:pos="3513" w:val="num"/>
        </w:tabs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tabs>
          <w:tab w:pos="4233" w:val="num"/>
        </w:tabs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tabs>
          <w:tab w:pos="4953" w:val="num"/>
        </w:tabs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tabs>
          <w:tab w:pos="5673" w:val="num"/>
        </w:tabs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tabs>
          <w:tab w:pos="6393" w:val="num"/>
        </w:tabs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tabs>
          <w:tab w:pos="7113" w:val="num"/>
        </w:tabs>
        <w:ind w:hanging="180" w:left="711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343"/>
    <w:rsid w:val="0003350A"/>
    <w:rsid w:val="000A6D12"/>
    <w:rsid w:val="0020058B"/>
    <w:rsid w:val="00226788"/>
    <w:rsid w:val="00307E3A"/>
    <w:rsid w:val="0070558B"/>
    <w:rsid w:val="00752E32"/>
    <w:rsid w:val="0096098D"/>
    <w:rsid w:val="00AD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34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6343"/>
    <w:rPr>
      <w:rFonts w:cs="Times New Roman" w:eastAsia="Times New Roman" w:hAnsi="Arial" w:asci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AD6343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D6343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D6343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7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34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6343"/>
    <w:rPr>
      <w:rFonts w:ascii="Arial" w:cs="Times New Roman" w:eastAsia="Times New Roman" w:hAns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AD6343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D6343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D6343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7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St-831/2015</izvorni_sadrzaj>
    <derivirana_varijabla naziv="DomainObject.Predmet.OznakaBroj_1">St-831/2015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Ljiljana</izvorni_sadrzaj>
    <derivirana_varijabla naziv="DomainObject.Predmet.PredmetRijesio.Ime_1">Ljiljana</derivirana_varijabla>
  </DomainObject.Predmet.PredmetRijesio.Ime>
  <DomainObject.Predmet.PredmetRijesio.Oib>
    <izvorni_sadrzaj>41299114308</izvorni_sadrzaj>
    <derivirana_varijabla naziv="DomainObject.Predmet.PredmetRijesio.Oib_1">41299114308</derivirana_varijabla>
  </DomainObject.Predmet.PredmetRijesio.Oib>
  <DomainObject.Predmet.PredmetRijesio.Prezime>
    <izvorni_sadrzaj>Tomić</izvorni_sadrzaj>
    <derivirana_varijabla naziv="DomainObject.Predmet.PredmetRijesio.Prezime_1">Tomić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PROMET d.o.o. zastupanog po punomoćniku SLAVEN PROKEŠ</izvorni_sadrzaj>
    <derivirana_varijabla naziv="DomainObject.Predmet.ProtustrankaFormated_1">  ZEKO PROMET d.o.o. zastupanog po punomoćniku SLAVEN PROKEŠ</derivirana_varijabla>
  </DomainObject.Predmet.ProtustrankaFormated>
  <DomainObject.Predmet.ProtustrankaFormatedOIB>
    <izvorni_sadrzaj>  ZEKO PROMET d.o.o., OIB 00494095448 zastupanog po punomoćniku SLAVEN PROKEŠ</izvorni_sadrzaj>
    <derivirana_varijabla naziv="DomainObject.Predmet.ProtustrankaFormatedOIB_1">  ZEKO PROMET d.o.o., OIB 00494095448 zastupanog po punomoćniku SLAVEN PROKEŠ</derivirana_varijabla>
  </DomainObject.Predmet.ProtustrankaFormatedOIB>
  <DomainObject.Predmet.ProtustrankaFormatedWithAdress>
    <izvorni_sadrzaj> ZEKO PROMET d.o.o., Talani 60, 10000 Zagreb zastupanog po punomoćniku SLAVEN PROKEŠ</izvorni_sadrzaj>
    <derivirana_varijabla naziv="DomainObject.Predmet.ProtustrankaFormatedWithAdress_1"> ZEKO PROMET d.o.o., Talani 60, 10000 Zagreb zastupanog po punomoćniku SLAVEN PROKEŠ</derivirana_varijabla>
  </DomainObject.Predmet.ProtustrankaFormatedWithAdress>
  <DomainObject.Predmet.ProtustrankaFormatedWithAdressOIB>
    <izvorni_sadrzaj> ZEKO PROMET d.o.o., OIB 00494095448, Talani 60, 10000 Zagreb zastupanog po punomoćniku SLAVEN PROKEŠ</izvorni_sadrzaj>
    <derivirana_varijabla naziv="DomainObject.Predmet.ProtustrankaFormatedWithAdressOIB_1"> ZEKO PROMET d.o.o., OIB 00494095448, Talani 60, 10000 Zagreb zastupanog po punomoćniku SLAVEN PROKEŠ</derivirana_varijabla>
  </DomainObject.Predmet.ProtustrankaFormatedWithAdressOIB>
  <DomainObject.Predmet.ProtustrankaWithAdress>
    <izvorni_sadrzaj>ZEKO PROMET d.o.o. Talani 60, 10000 Zagreb</izvorni_sadrzaj>
    <derivirana_varijabla naziv="DomainObject.Predmet.ProtustrankaWithAdress_1">ZEKO PROMET d.o.o. Talani 60, 10000 Zagreb</derivirana_varijabla>
  </DomainObject.Predmet.ProtustrankaWithAdress>
  <DomainObject.Predmet.ProtustrankaWithAdressOIB>
    <izvorni_sadrzaj>ZEKO PROMET d.o.o., OIB 00494095448, Talani 60, 10000 Zagreb</izvorni_sadrzaj>
    <derivirana_varijabla naziv="DomainObject.Predmet.ProtustrankaWithAdressOIB_1">ZEKO PROMET d.o.o., OIB 00494095448, Talani 60, 10000 Zagreb</derivirana_varijabla>
  </DomainObject.Predmet.ProtustrankaWithAdressOIB>
  <DomainObject.Predmet.ProtustrankaNazivFormated>
    <izvorni_sadrzaj>ZEKO PROMET d.o.o.</izvorni_sadrzaj>
    <derivirana_varijabla naziv="DomainObject.Predmet.ProtustrankaNazivFormated_1">ZEKO PROMET d.o.o.</derivirana_varijabla>
  </DomainObject.Predmet.ProtustrankaNazivFormated>
  <DomainObject.Predmet.ProtustrankaNazivFormatedOIB>
    <izvorni_sadrzaj>ZEKO PROMET d.o.o., OIB 00494095448</izvorni_sadrzaj>
    <derivirana_varijabla naziv="DomainObject.Predmet.ProtustrankaNazivFormatedOIB_1">ZEKO PROMET d.o.o., OIB 00494095448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PROMET d.o.o. zastupanog po punomoćniku SLAVEN PROKEŠ</item>
    </izvorni_sadrzaj>
    <derivirana_varijabla naziv="DomainObject.Predmet.ProtuStrankaListFormated_1">
      <item>ZEKO PROMET d.o.o. zastupanog po punomoćniku SLAVEN PROKEŠ</item>
    </derivirana_varijabla>
  </DomainObject.Predmet.ProtuStrankaListFormated>
  <DomainObject.Predmet.ProtuStrankaListFormatedOIB>
    <izvorni_sadrzaj>
      <item>ZEKO PROMET d.o.o., OIB 00494095448 zastupanog po punomoćniku SLAVEN PROKEŠ</item>
    </izvorni_sadrzaj>
    <derivirana_varijabla naziv="DomainObject.Predmet.ProtuStrankaListFormatedOIB_1">
      <item>ZEKO PROMET d.o.o., OIB 00494095448 zastupanog po punomoćniku SLAVEN PROKEŠ</item>
    </derivirana_varijabla>
  </DomainObject.Predmet.ProtuStrankaListFormatedOIB>
  <DomainObject.Predmet.ProtuStrankaListFormatedWithAdress>
    <izvorni_sadrzaj>
      <item>ZEKO PROMET d.o.o., Talani 60, 10000 Zagreb zastupanog po punomoćniku SLAVEN PROKEŠ</item>
    </izvorni_sadrzaj>
    <derivirana_varijabla naziv="DomainObject.Predmet.ProtuStrankaListFormatedWithAdress_1">
      <item>ZEKO PROMET d.o.o., Talani 60, 10000 Zagreb zastupanog po punomoćniku SLAVEN PROKEŠ</item>
    </derivirana_varijabla>
  </DomainObject.Predmet.ProtuStrankaListFormatedWithAdress>
  <DomainObject.Predmet.ProtuStrankaListFormatedWithAdressOIB>
    <izvorni_sadrzaj>
      <item>ZEKO PROMET d.o.o., OIB 00494095448, Talani 60, 10000 Zagreb zastupanog po punomoćniku SLAVEN PROKEŠ</item>
    </izvorni_sadrzaj>
    <derivirana_varijabla naziv="DomainObject.Predmet.ProtuStrankaListFormatedWithAdressOIB_1">
      <item>ZEKO PROMET d.o.o., OIB 00494095448, Talani 60, 10000 Zagreb zastupanog po punomoćniku SLAVEN PROKEŠ</item>
    </derivirana_varijabla>
  </DomainObject.Predmet.ProtuStrankaListFormatedWithAdressOIB>
  <DomainObject.Predmet.ProtuStrankaListNazivFormated>
    <izvorni_sadrzaj>
      <item>ZEKO PROMET d.o.o.</item>
    </izvorni_sadrzaj>
    <derivirana_varijabla naziv="DomainObject.Predmet.ProtuStrankaListNazivFormated_1">
      <item>ZEKO PROMET d.o.o.</item>
    </derivirana_varijabla>
  </DomainObject.Predmet.ProtuStrankaListNazivFormated>
  <DomainObject.Predmet.ProtuStrankaListNazivFormatedOIB>
    <izvorni_sadrzaj>
      <item>ZEKO PROMET d.o.o., OIB 00494095448</item>
    </izvorni_sadrzaj>
    <derivirana_varijabla naziv="DomainObject.Predmet.ProtuStrankaListNazivFormatedOIB_1">
      <item>ZEKO PROMET d.o.o., OIB 00494095448</item>
    </derivirana_varijabla>
  </DomainObject.Predmet.ProtuStrankaListNazivFormatedOIB>
  <DomainObject.Predmet.OstaliListFormated>
    <izvorni_sadrzaj>
      <item>SLAVEN PROKEŠ punomoćnik sudionika u postupku ZEKO PROMET d.o.o.</item>
    </izvorni_sadrzaj>
    <derivirana_varijabla naziv="DomainObject.Predmet.OstaliListFormated_1">
      <item>SLAVEN PROKEŠ punomoćnik sudionika u postupku ZEKO PROMET d.o.o.</item>
    </derivirana_varijabla>
  </DomainObject.Predmet.OstaliListFormated>
  <DomainObject.Predmet.OstaliListFormatedOIB>
    <izvorni_sadrzaj>
      <item>SLAVEN PROKEŠ, OIB 60180647746 punomoćnik sudionika u postupku ZEKO PROMET d.o.o.</item>
    </izvorni_sadrzaj>
    <derivirana_varijabla naziv="DomainObject.Predmet.OstaliListFormatedOIB_1">
      <item>SLAVEN PROKEŠ, OIB 60180647746 punomoćnik sudionika u postupku ZEKO PROMET d.o.o.</item>
    </derivirana_varijabla>
  </DomainObject.Predmet.OstaliListFormatedOIB>
  <DomainObject.Predmet.OstaliListFormatedWithAdress>
    <izvorni_sadrzaj>
      <item>SLAVEN PROKEŠ, Talani 60, 10000 Zagreb punomoćnik sudionika u postupku ZEKO PROMET d.o.o.</item>
    </izvorni_sadrzaj>
    <derivirana_varijabla naziv="DomainObject.Predmet.OstaliListFormatedWithAdress_1">
      <item>SLAVEN PROKEŠ, Talani 60, 10000 Zagreb punomoćnik sudionika u postupku ZEKO PROMET d.o.o.</item>
    </derivirana_varijabla>
  </DomainObject.Predmet.OstaliListFormatedWithAdress>
  <DomainObject.Predmet.OstaliListFormatedWithAdressOIB>
    <izvorni_sadrzaj>
      <item>SLAVEN PROKEŠ, OIB 60180647746, Talani 60, 10000 Zagreb punomoćnik sudionika u postupku ZEKO PROMET d.o.o.</item>
    </izvorni_sadrzaj>
    <derivirana_varijabla naziv="DomainObject.Predmet.OstaliListFormatedWithAdressOIB_1">
      <item>SLAVEN PROKEŠ, OIB 60180647746, Talani 60, 10000 Zagreb punomoćnik sudionika u postupku ZEKO PROMET d.o.o.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PROMET d.o.o.</izvorni_sadrzaj>
    <derivirana_varijabla naziv="DomainObject.Predmet.ProtustrankaIDrugi_1">ZEKO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PROMET d.o.o., OIB 00494095448, Talani 60, 10000 Zagreb</izvorni_sadrzaj>
    <derivirana_varijabla naziv="DomainObject.Predmet.ProtustrankaIDrugiAdressOIB_1">ZEKO PROMET d.o.o., OIB 00494095448, Talani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2015.</izvorni_sadrzaj>
    <derivirana_varijabla naziv="DomainObject.Predmet.OdlukaRjesenje.DatumDonosenjaOdluke_1">30. prosinca 2015.</derivirana_varijabla>
  </DomainObject.Predmet.OdlukaRjesenje.DatumDonosenjaOdluke>
  <DomainObject.Predmet.OdlukaRjesenje.DatumPravomocnosti>
    <izvorni_sadrzaj>19. siječnja 2016.</izvorni_sadrzaj>
    <derivirana_varijabla naziv="DomainObject.Predmet.OdlukaRjesenje.DatumPravomocnosti_1">19. siječnja 2016.</derivirana_varijabla>
  </DomainObject.Predmet.OdlukaRjesenje.DatumPravomocnosti>
  <DomainObject.Predmet.OdlukaRjesenje.Oznaka>
    <izvorni_sadrzaj>St-831/2015-8</izvorni_sadrzaj>
    <derivirana_varijabla naziv="DomainObject.Predmet.OdlukaRjesenje.Oznaka_1">St-831/2015-8</derivirana_varijabla>
  </DomainObject.Predmet.OdlukaRjesenje.Oznaka>
  <DomainObject.Predmet.SudioniciListNaziv>
    <izvorni_sadrzaj>
      <item>FINA Regionalni centar Zagreb</item>
      <item>ZEKO PROMET d.o.o.</item>
      <item>SLAVEN PROKEŠ</item>
    </izvorni_sadrzaj>
    <derivirana_varijabla naziv="DomainObject.Predmet.SudioniciListNaziv_1">
      <item>FINA Regionalni centar Zagreb</item>
      <item>ZEKO PROMET d.o.o.</item>
      <item>SLAVEN PROKEŠ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PROMET d.o.o., OIB 00494095448, Talani 60,10000 Zagreb</item>
      <item>SLAVEN PROKEŠ, OIB 60180647746, Talani 60,10000 Zagreb</item>
    </izvorni_sadrzaj>
    <derivirana_varijabla naziv="DomainObject.Predmet.SudioniciListAdressOIB_1">
      <item>FINA Regionalni centar Zagreb, OIB 85821130368, Trg svibanjskih žrtava 1995. 1,10000 Zagreb</item>
      <item>ZEKO PROMET d.o.o., OIB 00494095448, Talani 60,10000 Zagreb</item>
      <item>SLAVEN PROKEŠ, OIB 60180647746, Talani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00494095448</item>
      <item>, OIB 60180647746</item>
    </izvorni_sadrzaj>
    <derivirana_varijabla naziv="DomainObject.Predmet.SudioniciListNazivOIB_1">
      <item>, OIB 85821130368</item>
      <item>, OIB 00494095448</item>
      <item>, OIB 60180647746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744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2017-09-18T11:10:00Z</dcterms:created>
  <dc:creator>Nikola Ribarić</dc:creator>
  <cp:lastModifiedBy>Jadranka Zelić</cp:lastModifiedBy>
  <cp:lastPrinted>2017-09-18T11:10:00Z</cp:lastPrinted>
  <dcterms:modified xmlns:xsi="http://www.w3.org/2001/XMLSchema-instance" xsi:type="dcterms:W3CDTF">2017-09-18T11:12:00Z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