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7579" w14:paraId="0f47579" w:rsidRDefault="00772200" w:rsidR="00772200" w:rsidRPr="00D2289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22890">
        <w:rPr>
          <w:rFonts w:hAnsi="Times New Roman" w:ascii="Times New Roman"/>
          <w:szCs w:val="24"/>
        </w:rPr>
        <w:t xml:space="preserve"> </w:t>
      </w:r>
    </w:p>
    <w:p w:rsidRDefault="0017272C" w:rsidR="00772200" w:rsidRPr="00D2289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2200" w:rsidR="00772200" w:rsidRPr="00D22890">
      <w:pPr>
        <w:pStyle w:val="Naslov1"/>
        <w:jc w:val="both"/>
        <w:rPr>
          <w:b w:val="false"/>
          <w:bCs w:val="false"/>
          <w:szCs w:val="24"/>
        </w:rPr>
      </w:pPr>
      <w:r w:rsidRPr="00D22890">
        <w:rPr>
          <w:b w:val="false"/>
          <w:bCs w:val="false"/>
          <w:szCs w:val="24"/>
        </w:rPr>
        <w:t xml:space="preserve">     </w:t>
      </w:r>
      <w:r w:rsidR="00C51560" w:rsidRPr="00D22890">
        <w:rPr>
          <w:b w:val="false"/>
          <w:bCs w:val="false"/>
          <w:szCs w:val="24"/>
        </w:rPr>
        <w:t xml:space="preserve">  </w:t>
      </w:r>
      <w:r w:rsidR="006014CE" w:rsidRPr="00D22890">
        <w:rPr>
          <w:b w:val="false"/>
          <w:bCs w:val="false"/>
          <w:szCs w:val="24"/>
        </w:rPr>
        <w:t xml:space="preserve"> </w:t>
      </w:r>
      <w:r w:rsidR="00C51560" w:rsidRPr="00D22890">
        <w:rPr>
          <w:b w:val="false"/>
          <w:bCs w:val="false"/>
          <w:szCs w:val="24"/>
        </w:rPr>
        <w:t xml:space="preserve">  </w:t>
      </w:r>
      <w:r w:rsidRPr="00D22890">
        <w:rPr>
          <w:b w:val="false"/>
          <w:bCs w:val="false"/>
          <w:szCs w:val="24"/>
        </w:rPr>
        <w:t>R</w:t>
      </w:r>
      <w:r w:rsidR="00C51560" w:rsidRPr="00D22890">
        <w:rPr>
          <w:b w:val="false"/>
          <w:bCs w:val="false"/>
          <w:szCs w:val="24"/>
        </w:rPr>
        <w:t>epublika Hrvatska</w:t>
      </w:r>
    </w:p>
    <w:p w:rsidRDefault="00C51560" w:rsidR="00EF648F" w:rsidRPr="00D22890">
      <w:pPr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>TRGOVAČKI SUD U ZAGREBU</w:t>
      </w:r>
    </w:p>
    <w:p w:rsidRDefault="00C51560" w:rsidR="00772200" w:rsidRPr="00D22890">
      <w:pPr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 xml:space="preserve"> </w:t>
      </w:r>
      <w:r w:rsidR="006014CE" w:rsidRPr="00D22890">
        <w:rPr>
          <w:rFonts w:hAnsi="Times New Roman" w:ascii="Times New Roman"/>
          <w:szCs w:val="24"/>
        </w:rPr>
        <w:t xml:space="preserve">  </w:t>
      </w:r>
      <w:r w:rsidRPr="00D22890">
        <w:rPr>
          <w:rFonts w:hAnsi="Times New Roman" w:ascii="Times New Roman"/>
          <w:szCs w:val="24"/>
        </w:rPr>
        <w:t xml:space="preserve">     </w:t>
      </w:r>
      <w:r w:rsidR="00EF648F" w:rsidRPr="00D22890">
        <w:rPr>
          <w:rFonts w:hAnsi="Times New Roman" w:ascii="Times New Roman"/>
          <w:szCs w:val="24"/>
        </w:rPr>
        <w:t>Zagreb, Amruševa 2/II</w:t>
      </w:r>
    </w:p>
    <w:p w:rsidRDefault="00772200" w:rsidR="00772200" w:rsidRPr="00D22890">
      <w:pPr>
        <w:jc w:val="right"/>
        <w:rPr>
          <w:rFonts w:hAnsi="Times New Roman" w:ascii="Times New Roman"/>
          <w:szCs w:val="24"/>
          <w:lang w:val="en-GB"/>
        </w:rPr>
      </w:pPr>
      <w:r w:rsidRPr="00D22890">
        <w:rPr>
          <w:rFonts w:hAnsi="Times New Roman" w:ascii="Times New Roman"/>
          <w:szCs w:val="24"/>
        </w:rPr>
        <w:tab/>
        <w:t xml:space="preserve">                                                        </w:t>
      </w:r>
      <w:r w:rsidR="00EF648F" w:rsidRPr="00D22890">
        <w:rPr>
          <w:rFonts w:hAnsi="Times New Roman" w:ascii="Times New Roman"/>
          <w:szCs w:val="24"/>
          <w:lang w:val="en-GB"/>
        </w:rPr>
        <w:t>20</w:t>
      </w:r>
      <w:r w:rsidR="001757D3" w:rsidRPr="00D22890">
        <w:rPr>
          <w:rFonts w:hAnsi="Times New Roman" w:ascii="Times New Roman"/>
          <w:szCs w:val="24"/>
          <w:lang w:val="en-GB"/>
        </w:rPr>
        <w:t xml:space="preserve"> </w:t>
      </w:r>
      <w:r w:rsidRPr="00D22890">
        <w:rPr>
          <w:rFonts w:hAnsi="Times New Roman" w:ascii="Times New Roman"/>
          <w:szCs w:val="24"/>
          <w:lang w:val="en-GB"/>
        </w:rPr>
        <w:t>St-</w:t>
      </w:r>
      <w:r w:rsidR="00B67A52">
        <w:rPr>
          <w:rFonts w:hAnsi="Times New Roman" w:ascii="Times New Roman"/>
          <w:szCs w:val="24"/>
          <w:lang w:val="en-GB"/>
        </w:rPr>
        <w:t>902/15</w:t>
      </w:r>
    </w:p>
    <w:p w:rsidRDefault="00AB4CED" w:rsidP="00AB4CED" w:rsidR="00AB4CED">
      <w:pPr>
        <w:jc w:val="center"/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>R E P U B L I K A    H R V A T S K A</w:t>
      </w:r>
    </w:p>
    <w:p w:rsidRDefault="00D22890" w:rsidP="00AB4CED" w:rsidR="00D22890" w:rsidRPr="00D22890">
      <w:pPr>
        <w:jc w:val="center"/>
        <w:rPr>
          <w:rFonts w:hAnsi="Times New Roman" w:ascii="Times New Roman"/>
          <w:szCs w:val="24"/>
          <w:lang w:val="en-GB"/>
        </w:rPr>
      </w:pPr>
    </w:p>
    <w:p w:rsidRDefault="00772200" w:rsidR="00772200" w:rsidRPr="00D22890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D22890">
        <w:rPr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772200" w:rsidR="00772200" w:rsidRPr="00D22890">
      <w:pPr>
        <w:jc w:val="center"/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 xml:space="preserve">  </w:t>
      </w:r>
    </w:p>
    <w:p w:rsidRDefault="00772200" w:rsidP="00B95247" w:rsidR="00B95247" w:rsidRPr="0017272C">
      <w:pPr>
        <w:pStyle w:val="Tijeloteksta"/>
        <w:rPr>
          <w:rFonts w:cs="Times New Roman" w:hAnsi="Times New Roman" w:ascii="Times New Roman"/>
          <w:szCs w:val="22"/>
        </w:rPr>
      </w:pPr>
      <w:r w:rsidRPr="00D22890">
        <w:rPr>
          <w:rFonts w:cs="Times New Roman" w:hAnsi="Times New Roman" w:ascii="Times New Roman"/>
          <w:sz w:val="24"/>
          <w:szCs w:val="24"/>
        </w:rPr>
        <w:tab/>
      </w:r>
      <w:r w:rsidR="00B95247" w:rsidRPr="0017272C">
        <w:rPr>
          <w:rFonts w:cs="Times New Roman" w:hAnsi="Times New Roman" w:ascii="Times New Roman"/>
          <w:szCs w:val="22"/>
        </w:rPr>
        <w:t>TRGOVAČKI SUD U ZAGREBU</w:t>
      </w:r>
      <w:r w:rsidR="000D5B3E" w:rsidRPr="0017272C">
        <w:rPr>
          <w:rFonts w:cs="Times New Roman" w:hAnsi="Times New Roman" w:ascii="Times New Roman"/>
          <w:szCs w:val="22"/>
        </w:rPr>
        <w:t>,</w:t>
      </w:r>
      <w:r w:rsidR="00B95247" w:rsidRPr="0017272C">
        <w:rPr>
          <w:rFonts w:cs="Times New Roman" w:hAnsi="Times New Roman" w:ascii="Times New Roman"/>
          <w:szCs w:val="22"/>
        </w:rPr>
        <w:t xml:space="preserve"> po sucu </w:t>
      </w:r>
      <w:r w:rsidR="00C754D0" w:rsidRPr="0017272C">
        <w:rPr>
          <w:rFonts w:cs="Times New Roman" w:hAnsi="Times New Roman" w:ascii="Times New Roman"/>
          <w:szCs w:val="22"/>
        </w:rPr>
        <w:t xml:space="preserve">pojedincu </w:t>
      </w:r>
      <w:r w:rsidR="00B95247" w:rsidRPr="0017272C">
        <w:rPr>
          <w:rFonts w:cs="Times New Roman" w:hAnsi="Times New Roman" w:ascii="Times New Roman"/>
          <w:szCs w:val="22"/>
        </w:rPr>
        <w:t>Luciji Butigan, u stečajnom postupku</w:t>
      </w:r>
      <w:r w:rsidR="00F5419C" w:rsidRPr="0017272C">
        <w:rPr>
          <w:rFonts w:cs="Times New Roman" w:hAnsi="Times New Roman" w:ascii="Times New Roman"/>
          <w:szCs w:val="22"/>
        </w:rPr>
        <w:t xml:space="preserve"> </w:t>
      </w:r>
      <w:r w:rsidR="00F5419C" w:rsidRPr="0017272C">
        <w:rPr>
          <w:rFonts w:hAnsi="Times New Roman" w:ascii="Times New Roman"/>
          <w:szCs w:val="22"/>
        </w:rPr>
        <w:t xml:space="preserve">nad </w:t>
      </w:r>
      <w:r w:rsidR="00B67A52">
        <w:rPr>
          <w:rFonts w:hAnsi="Times New Roman" w:ascii="Times New Roman"/>
          <w:szCs w:val="22"/>
        </w:rPr>
        <w:t xml:space="preserve">dužnikom </w:t>
      </w:r>
      <w:r w:rsidR="00F5419C" w:rsidRPr="0017272C">
        <w:rPr>
          <w:rFonts w:hAnsi="Times New Roman" w:ascii="Times New Roman"/>
          <w:szCs w:val="22"/>
        </w:rPr>
        <w:t xml:space="preserve"> </w:t>
      </w:r>
      <w:r w:rsidR="00B67A52" w:rsidRPr="00B67A52">
        <w:rPr>
          <w:rFonts w:hAnsi="Times New Roman" w:ascii="Times New Roman"/>
          <w:sz w:val="24"/>
          <w:szCs w:val="24"/>
        </w:rPr>
        <w:t>MANUEL j.d.o.o., Velika Buna (Grad Velika Gorica), Turopoljsko Posavskog Odreda 7, OIB: 57122641449</w:t>
      </w:r>
      <w:r w:rsidR="00D22890" w:rsidRPr="0017272C">
        <w:rPr>
          <w:rFonts w:cs="Times New Roman" w:hAnsi="Times New Roman" w:ascii="Times New Roman"/>
          <w:sz w:val="24"/>
          <w:szCs w:val="24"/>
        </w:rPr>
        <w:t>,</w:t>
      </w:r>
      <w:r w:rsidR="00D22890" w:rsidRPr="0017272C">
        <w:rPr>
          <w:rFonts w:cs="Times New Roman" w:hAnsi="Times New Roman" w:ascii="Times New Roman"/>
          <w:szCs w:val="22"/>
        </w:rPr>
        <w:t xml:space="preserve"> </w:t>
      </w:r>
      <w:r w:rsidR="00D22890" w:rsidRPr="00981860">
        <w:rPr>
          <w:rFonts w:cs="Times New Roman" w:hAnsi="Times New Roman" w:ascii="Times New Roman"/>
          <w:sz w:val="24"/>
          <w:szCs w:val="24"/>
        </w:rPr>
        <w:t xml:space="preserve">dana </w:t>
      </w:r>
      <w:r w:rsidR="00B67A52" w:rsidRPr="00981860">
        <w:rPr>
          <w:rFonts w:cs="Times New Roman" w:hAnsi="Times New Roman" w:ascii="Times New Roman"/>
          <w:sz w:val="24"/>
          <w:szCs w:val="24"/>
        </w:rPr>
        <w:t>4</w:t>
      </w:r>
      <w:r w:rsidR="00F5419C" w:rsidRPr="00981860">
        <w:rPr>
          <w:rFonts w:cs="Times New Roman" w:hAnsi="Times New Roman" w:ascii="Times New Roman"/>
          <w:sz w:val="24"/>
          <w:szCs w:val="24"/>
        </w:rPr>
        <w:t xml:space="preserve">. </w:t>
      </w:r>
      <w:r w:rsidR="00B67A52" w:rsidRPr="00981860">
        <w:rPr>
          <w:rFonts w:cs="Times New Roman" w:hAnsi="Times New Roman" w:ascii="Times New Roman"/>
          <w:sz w:val="24"/>
          <w:szCs w:val="24"/>
        </w:rPr>
        <w:t>travnja</w:t>
      </w:r>
      <w:r w:rsidR="003411B0" w:rsidRPr="00981860">
        <w:rPr>
          <w:rFonts w:cs="Times New Roman" w:hAnsi="Times New Roman" w:ascii="Times New Roman"/>
          <w:sz w:val="24"/>
          <w:szCs w:val="24"/>
        </w:rPr>
        <w:t xml:space="preserve"> </w:t>
      </w:r>
      <w:r w:rsidR="00D22890" w:rsidRPr="00981860">
        <w:rPr>
          <w:rFonts w:cs="Times New Roman" w:hAnsi="Times New Roman" w:ascii="Times New Roman"/>
          <w:sz w:val="24"/>
          <w:szCs w:val="24"/>
        </w:rPr>
        <w:t xml:space="preserve"> </w:t>
      </w:r>
      <w:r w:rsidR="00437F80" w:rsidRPr="00981860">
        <w:rPr>
          <w:rFonts w:cs="Times New Roman" w:hAnsi="Times New Roman" w:ascii="Times New Roman"/>
          <w:sz w:val="24"/>
          <w:szCs w:val="24"/>
        </w:rPr>
        <w:t>20</w:t>
      </w:r>
      <w:r w:rsidR="00D377FB" w:rsidRPr="00981860">
        <w:rPr>
          <w:rFonts w:cs="Times New Roman" w:hAnsi="Times New Roman" w:ascii="Times New Roman"/>
          <w:sz w:val="24"/>
          <w:szCs w:val="24"/>
        </w:rPr>
        <w:t>1</w:t>
      </w:r>
      <w:r w:rsidR="00B67A52" w:rsidRPr="00981860">
        <w:rPr>
          <w:rFonts w:cs="Times New Roman" w:hAnsi="Times New Roman" w:ascii="Times New Roman"/>
          <w:sz w:val="24"/>
          <w:szCs w:val="24"/>
        </w:rPr>
        <w:t>7</w:t>
      </w:r>
      <w:r w:rsidR="00DC168E" w:rsidRPr="00981860">
        <w:rPr>
          <w:rFonts w:cs="Times New Roman" w:hAnsi="Times New Roman" w:ascii="Times New Roman"/>
          <w:sz w:val="24"/>
          <w:szCs w:val="24"/>
        </w:rPr>
        <w:t>.</w:t>
      </w:r>
    </w:p>
    <w:p w:rsidRDefault="00772200" w:rsidR="00772200" w:rsidRPr="0017272C">
      <w:pPr>
        <w:jc w:val="center"/>
        <w:rPr>
          <w:rFonts w:hAnsi="Times New Roman" w:ascii="Times New Roman"/>
          <w:sz w:val="22"/>
          <w:szCs w:val="22"/>
          <w:lang w:val="de-DE"/>
        </w:rPr>
      </w:pPr>
    </w:p>
    <w:p w:rsidRDefault="00772200" w:rsidR="00772200" w:rsidRPr="00D22890">
      <w:pPr>
        <w:jc w:val="center"/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  <w:lang w:val="de-DE"/>
        </w:rPr>
        <w:t>r</w:t>
      </w:r>
      <w:r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  <w:lang w:val="de-DE"/>
        </w:rPr>
        <w:t>i</w:t>
      </w:r>
      <w:r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  <w:lang w:val="de-DE"/>
        </w:rPr>
        <w:t>j</w:t>
      </w:r>
      <w:r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  <w:lang w:val="de-DE"/>
        </w:rPr>
        <w:t>e</w:t>
      </w:r>
      <w:r w:rsidRPr="00D22890">
        <w:rPr>
          <w:rFonts w:hAnsi="Times New Roman" w:ascii="Times New Roman"/>
          <w:szCs w:val="24"/>
        </w:rPr>
        <w:t xml:space="preserve"> š </w:t>
      </w:r>
      <w:r w:rsidRPr="00D22890">
        <w:rPr>
          <w:rFonts w:hAnsi="Times New Roman" w:ascii="Times New Roman"/>
          <w:szCs w:val="24"/>
          <w:lang w:val="de-DE"/>
        </w:rPr>
        <w:t>i</w:t>
      </w:r>
      <w:r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  <w:lang w:val="de-DE"/>
        </w:rPr>
        <w:t>o</w:t>
      </w:r>
      <w:r w:rsidR="00CC670F"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</w:rPr>
        <w:t xml:space="preserve">   </w:t>
      </w:r>
      <w:r w:rsidRPr="00D22890">
        <w:rPr>
          <w:rFonts w:hAnsi="Times New Roman" w:ascii="Times New Roman"/>
          <w:szCs w:val="24"/>
          <w:lang w:val="de-DE"/>
        </w:rPr>
        <w:t>j</w:t>
      </w:r>
      <w:r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  <w:lang w:val="de-DE"/>
        </w:rPr>
        <w:t>e</w:t>
      </w:r>
      <w:r w:rsidRPr="00D22890">
        <w:rPr>
          <w:rFonts w:hAnsi="Times New Roman" w:ascii="Times New Roman"/>
          <w:szCs w:val="24"/>
        </w:rPr>
        <w:t xml:space="preserve"> </w:t>
      </w:r>
    </w:p>
    <w:p w:rsidRDefault="00CC670F" w:rsidR="00CC670F" w:rsidRPr="00D22890">
      <w:pPr>
        <w:jc w:val="center"/>
        <w:rPr>
          <w:rFonts w:hAnsi="Times New Roman" w:ascii="Times New Roman"/>
          <w:szCs w:val="24"/>
        </w:rPr>
      </w:pPr>
    </w:p>
    <w:p w:rsidRDefault="00772200" w:rsidP="00B67A52" w:rsidR="00772200">
      <w:pPr>
        <w:pStyle w:val="Tijeloteksta-uvlaka2"/>
        <w:ind w:firstLine="0"/>
        <w:rPr>
          <w:szCs w:val="24"/>
        </w:rPr>
      </w:pPr>
      <w:r w:rsidRPr="00D22890">
        <w:rPr>
          <w:szCs w:val="24"/>
        </w:rPr>
        <w:t>Ukidaju se mjere osiguranja određ</w:t>
      </w:r>
      <w:r w:rsidR="00B83A9E" w:rsidRPr="00D22890">
        <w:rPr>
          <w:szCs w:val="24"/>
        </w:rPr>
        <w:t>ene Rješenjem ovog suda br. St-</w:t>
      </w:r>
      <w:r w:rsidR="00B67A52">
        <w:rPr>
          <w:szCs w:val="24"/>
        </w:rPr>
        <w:t>902/15</w:t>
      </w:r>
      <w:r w:rsidR="00D22890" w:rsidRPr="00D22890">
        <w:rPr>
          <w:szCs w:val="24"/>
        </w:rPr>
        <w:t xml:space="preserve"> </w:t>
      </w:r>
      <w:r w:rsidRPr="00D22890">
        <w:rPr>
          <w:szCs w:val="24"/>
        </w:rPr>
        <w:t xml:space="preserve">od </w:t>
      </w:r>
      <w:r w:rsidR="00B67A52">
        <w:rPr>
          <w:szCs w:val="24"/>
        </w:rPr>
        <w:t>19</w:t>
      </w:r>
      <w:r w:rsidR="00F5419C">
        <w:rPr>
          <w:szCs w:val="24"/>
        </w:rPr>
        <w:t xml:space="preserve">. </w:t>
      </w:r>
      <w:r w:rsidR="00B67A52">
        <w:rPr>
          <w:szCs w:val="24"/>
        </w:rPr>
        <w:t>siječnja 2017</w:t>
      </w:r>
      <w:r w:rsidR="00D22890" w:rsidRPr="00D22890">
        <w:rPr>
          <w:szCs w:val="24"/>
        </w:rPr>
        <w:t>.</w:t>
      </w:r>
      <w:r w:rsidRPr="00D22890">
        <w:rPr>
          <w:szCs w:val="24"/>
        </w:rPr>
        <w:t xml:space="preserve"> a koje glase:</w:t>
      </w:r>
    </w:p>
    <w:p w:rsidRDefault="00B67A52" w:rsidP="00B67A52" w:rsidR="00B67A52">
      <w:pPr>
        <w:pStyle w:val="Tijeloteksta-uvlaka2"/>
        <w:ind w:hanging="720" w:left="720"/>
        <w:rPr>
          <w:szCs w:val="24"/>
        </w:rPr>
      </w:pPr>
    </w:p>
    <w:p w:rsidRDefault="00B67A52" w:rsidP="00B67A52" w:rsidR="00B67A52" w:rsidRPr="0043657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''</w:t>
      </w: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Pr="00307469">
        <w:rPr>
          <w:rFonts w:hAnsi="Times New Roman" w:ascii="Times New Roman"/>
          <w:szCs w:val="24"/>
          <w:lang w:val="hr-HR"/>
        </w:rPr>
        <w:t>MANUEL j.d.o.o., Velika Buna (Grad Velika Gorica), Turopoljsko Posavskog odreda 7, OIB 57122641449</w:t>
      </w:r>
      <w:r w:rsidRPr="00436579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>
        <w:rPr>
          <w:rFonts w:hAnsi="Times New Roman" w:ascii="Times New Roman"/>
          <w:szCs w:val="24"/>
          <w:lang w:val="hr-HR"/>
        </w:rPr>
        <w:t>Stjepan Lović, Zagreb, Preradovićeva 13, OIB 259642888.</w:t>
      </w:r>
    </w:p>
    <w:p w:rsidRDefault="00B67A52" w:rsidP="00B67A52" w:rsidR="00B67A52" w:rsidRPr="003500A5">
      <w:pPr>
        <w:pStyle w:val="Odlomakpopisa"/>
        <w:ind w:hanging="349" w:left="709"/>
        <w:jc w:val="both"/>
        <w:rPr>
          <w:rFonts w:hAnsi="Times New Roman" w:ascii="Times New Roman"/>
          <w:szCs w:val="24"/>
          <w:lang w:val="hr-HR"/>
        </w:rPr>
      </w:pPr>
    </w:p>
    <w:p w:rsidRDefault="00B67A52" w:rsidP="00B67A52" w:rsidR="00B67A52">
      <w:pPr>
        <w:pStyle w:val="Odlomakpopisa"/>
        <w:numPr>
          <w:ilvl w:val="0"/>
          <w:numId w:val="13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>
        <w:rPr>
          <w:rFonts w:hAnsi="Times New Roman" w:ascii="Times New Roman"/>
          <w:szCs w:val="24"/>
          <w:lang w:val="hr-HR"/>
        </w:rPr>
        <w:t>i kazna zatvora, sukladno čl. 11</w:t>
      </w:r>
      <w:r w:rsidRPr="003500A5">
        <w:rPr>
          <w:rFonts w:hAnsi="Times New Roman" w:ascii="Times New Roman"/>
          <w:szCs w:val="24"/>
          <w:lang w:val="hr-HR"/>
        </w:rPr>
        <w:t>7.</w:t>
      </w:r>
      <w:r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a u svezi s čl. 177. i 178. </w:t>
      </w:r>
      <w:r w:rsidRPr="003500A5">
        <w:rPr>
          <w:rFonts w:hAnsi="Times New Roman" w:ascii="Times New Roman"/>
          <w:szCs w:val="24"/>
          <w:lang w:val="hr-HR"/>
        </w:rPr>
        <w:t>Stečajnog zakona.</w:t>
      </w:r>
    </w:p>
    <w:p w:rsidRDefault="00B67A52" w:rsidP="00B67A52" w:rsidR="00B67A52" w:rsidRPr="003500A5">
      <w:pPr>
        <w:jc w:val="both"/>
        <w:rPr>
          <w:rFonts w:hAnsi="Times New Roman" w:ascii="Times New Roman"/>
          <w:szCs w:val="24"/>
        </w:rPr>
      </w:pPr>
    </w:p>
    <w:p w:rsidRDefault="00B67A52" w:rsidP="00B67A52" w:rsidR="00B67A52">
      <w:pPr>
        <w:pStyle w:val="Tijeloteksta-uvlaka2"/>
        <w:ind w:firstLine="360"/>
        <w:rPr>
          <w:szCs w:val="24"/>
        </w:rPr>
      </w:pPr>
      <w:r>
        <w:rPr>
          <w:szCs w:val="24"/>
        </w:rPr>
        <w:t xml:space="preserve">III) </w:t>
      </w:r>
      <w:r w:rsidRPr="003500A5">
        <w:rPr>
          <w:szCs w:val="24"/>
        </w:rPr>
        <w:t xml:space="preserve">Privremeni stečajni upravitelj dužan je u roku od 30 dana ispitati da li kod dužnika i </w:t>
      </w:r>
      <w:r>
        <w:rPr>
          <w:szCs w:val="24"/>
        </w:rPr>
        <w:t xml:space="preserve">  </w:t>
      </w:r>
    </w:p>
    <w:p w:rsidRDefault="00B67A52" w:rsidP="00B67A52" w:rsidR="00B67A52">
      <w:pPr>
        <w:pStyle w:val="Tijeloteksta-uvlaka2"/>
        <w:ind w:firstLine="360"/>
        <w:rPr>
          <w:szCs w:val="24"/>
        </w:rPr>
      </w:pPr>
      <w:r>
        <w:rPr>
          <w:szCs w:val="24"/>
        </w:rPr>
        <w:t xml:space="preserve">      </w:t>
      </w:r>
      <w:r w:rsidRPr="003500A5">
        <w:rPr>
          <w:szCs w:val="24"/>
        </w:rPr>
        <w:t xml:space="preserve">nadalje </w:t>
      </w:r>
      <w:r>
        <w:rPr>
          <w:szCs w:val="24"/>
        </w:rPr>
        <w:t xml:space="preserve">postoji </w:t>
      </w:r>
      <w:r w:rsidRPr="003500A5">
        <w:rPr>
          <w:szCs w:val="24"/>
        </w:rPr>
        <w:t>koji od</w:t>
      </w:r>
      <w:r>
        <w:rPr>
          <w:szCs w:val="24"/>
        </w:rPr>
        <w:t xml:space="preserve"> </w:t>
      </w:r>
      <w:r w:rsidRPr="003500A5">
        <w:rPr>
          <w:szCs w:val="24"/>
        </w:rPr>
        <w:t xml:space="preserve">stečajnih razloga, ispitati da li dužnik ima imovinu koja bi </w:t>
      </w:r>
    </w:p>
    <w:p w:rsidRDefault="00B67A52" w:rsidP="00B67A52" w:rsidR="00B67A52">
      <w:pPr>
        <w:pStyle w:val="Tijeloteksta-uvlaka2"/>
        <w:ind w:firstLine="360"/>
        <w:rPr>
          <w:szCs w:val="24"/>
        </w:rPr>
      </w:pPr>
      <w:r>
        <w:rPr>
          <w:szCs w:val="24"/>
        </w:rPr>
        <w:t xml:space="preserve">      </w:t>
      </w:r>
      <w:r w:rsidRPr="003500A5">
        <w:rPr>
          <w:szCs w:val="24"/>
        </w:rPr>
        <w:t xml:space="preserve">činila stečajnu masu, mogu li se tom imovinom pokriti troškovi postupka, sve radi </w:t>
      </w:r>
    </w:p>
    <w:p w:rsidRDefault="00B67A52" w:rsidP="00B67A52" w:rsidR="00B67A52">
      <w:pPr>
        <w:pStyle w:val="Tijeloteksta-uvlaka2"/>
        <w:ind w:firstLine="360"/>
        <w:rPr>
          <w:szCs w:val="24"/>
        </w:rPr>
      </w:pPr>
      <w:r>
        <w:rPr>
          <w:szCs w:val="24"/>
        </w:rPr>
        <w:t xml:space="preserve">      </w:t>
      </w:r>
      <w:r w:rsidRPr="003500A5">
        <w:rPr>
          <w:szCs w:val="24"/>
        </w:rPr>
        <w:t xml:space="preserve">donošenja odluke postoje li okolnosti za otvaranje i vođenje stečajnog postupka nad </w:t>
      </w:r>
    </w:p>
    <w:p w:rsidRDefault="00B67A52" w:rsidP="00B67A52" w:rsidR="00B67A52">
      <w:pPr>
        <w:pStyle w:val="Tijeloteksta-uvlaka2"/>
        <w:ind w:firstLine="0" w:left="360"/>
        <w:rPr>
          <w:szCs w:val="24"/>
        </w:rPr>
      </w:pPr>
      <w:r>
        <w:rPr>
          <w:szCs w:val="24"/>
        </w:rPr>
        <w:t xml:space="preserve">      </w:t>
      </w:r>
      <w:r w:rsidRPr="003500A5">
        <w:rPr>
          <w:szCs w:val="24"/>
        </w:rPr>
        <w:t xml:space="preserve">dužnikom ili postoje uvjeti za otvaranje i istovremeno zaključenje stečajnog </w:t>
      </w:r>
    </w:p>
    <w:p w:rsidRDefault="00B67A52" w:rsidP="00B67A52" w:rsidR="00F5419C" w:rsidRPr="00D22890">
      <w:pPr>
        <w:pStyle w:val="Tijeloteksta-uvlaka2"/>
        <w:ind w:firstLine="0" w:left="360"/>
        <w:rPr>
          <w:szCs w:val="24"/>
        </w:rPr>
      </w:pPr>
      <w:r>
        <w:rPr>
          <w:szCs w:val="24"/>
        </w:rPr>
        <w:t xml:space="preserve">       </w:t>
      </w:r>
      <w:r w:rsidRPr="003500A5">
        <w:rPr>
          <w:szCs w:val="24"/>
        </w:rPr>
        <w:t>postupka.</w:t>
      </w:r>
      <w:r>
        <w:rPr>
          <w:szCs w:val="24"/>
        </w:rPr>
        <w:t>''</w:t>
      </w:r>
    </w:p>
    <w:p w:rsidRDefault="00650497" w:rsidP="00D22890" w:rsidR="00650497" w:rsidRPr="00D22890">
      <w:pPr>
        <w:ind w:firstLine="720"/>
        <w:jc w:val="both"/>
        <w:rPr>
          <w:rFonts w:eastAsia="Batang" w:hAnsi="Times New Roman" w:ascii="Times New Roman"/>
          <w:bCs/>
          <w:szCs w:val="24"/>
        </w:rPr>
      </w:pPr>
    </w:p>
    <w:p w:rsidRDefault="00772200" w:rsidP="00CE4AA9" w:rsidR="00772200" w:rsidRPr="00D22890">
      <w:pPr>
        <w:pStyle w:val="Tijeloteksta-uvlaka2"/>
        <w:ind w:firstLine="0"/>
        <w:jc w:val="center"/>
        <w:rPr>
          <w:szCs w:val="24"/>
        </w:rPr>
      </w:pPr>
      <w:r w:rsidRPr="00D22890">
        <w:rPr>
          <w:bCs/>
          <w:szCs w:val="24"/>
        </w:rPr>
        <w:t>Obrazloženje</w:t>
      </w:r>
    </w:p>
    <w:p w:rsidRDefault="00772200" w:rsidR="00772200" w:rsidRPr="00D22890">
      <w:pPr>
        <w:pStyle w:val="Tijeloteksta-uvlaka2"/>
        <w:ind w:firstLine="0" w:left="720"/>
        <w:jc w:val="right"/>
        <w:rPr>
          <w:szCs w:val="24"/>
        </w:rPr>
      </w:pPr>
    </w:p>
    <w:p w:rsidRDefault="00366CA0" w:rsidP="00366CA0" w:rsidR="00366CA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>Rješenjem ovog suda br. St-</w:t>
      </w:r>
      <w:r w:rsidR="00B67A52">
        <w:rPr>
          <w:rFonts w:hAnsi="Times New Roman" w:ascii="Times New Roman"/>
          <w:szCs w:val="24"/>
        </w:rPr>
        <w:t>902/15</w:t>
      </w:r>
      <w:r w:rsidRPr="00D22890">
        <w:rPr>
          <w:rFonts w:hAnsi="Times New Roman" w:ascii="Times New Roman"/>
          <w:szCs w:val="24"/>
        </w:rPr>
        <w:t xml:space="preserve"> od </w:t>
      </w:r>
      <w:r w:rsidR="00B67A52">
        <w:rPr>
          <w:rFonts w:hAnsi="Times New Roman" w:ascii="Times New Roman"/>
          <w:szCs w:val="24"/>
        </w:rPr>
        <w:t>19.</w:t>
      </w:r>
      <w:r w:rsidR="00F5419C">
        <w:rPr>
          <w:rFonts w:hAnsi="Times New Roman" w:ascii="Times New Roman"/>
          <w:szCs w:val="24"/>
        </w:rPr>
        <w:t xml:space="preserve"> </w:t>
      </w:r>
      <w:r w:rsidR="00B67A52">
        <w:rPr>
          <w:rFonts w:hAnsi="Times New Roman" w:ascii="Times New Roman"/>
          <w:szCs w:val="24"/>
        </w:rPr>
        <w:t>siječnja 2017</w:t>
      </w:r>
      <w:r w:rsidR="00D22890" w:rsidRPr="00D22890">
        <w:rPr>
          <w:rFonts w:hAnsi="Times New Roman" w:ascii="Times New Roman"/>
          <w:szCs w:val="24"/>
        </w:rPr>
        <w:t>.</w:t>
      </w:r>
      <w:r w:rsidRPr="00D22890">
        <w:rPr>
          <w:rFonts w:hAnsi="Times New Roman" w:ascii="Times New Roman"/>
          <w:szCs w:val="24"/>
        </w:rPr>
        <w:t xml:space="preserve"> u ovom </w:t>
      </w:r>
      <w:r w:rsidR="00B015CC" w:rsidRPr="00D22890">
        <w:rPr>
          <w:rFonts w:hAnsi="Times New Roman" w:ascii="Times New Roman"/>
          <w:szCs w:val="24"/>
        </w:rPr>
        <w:t>s</w:t>
      </w:r>
      <w:r w:rsidRPr="00D22890">
        <w:rPr>
          <w:rFonts w:hAnsi="Times New Roman" w:ascii="Times New Roman"/>
          <w:szCs w:val="24"/>
        </w:rPr>
        <w:t>tečajnom postupku donesene su mjere osiguranja na način kako su iste navedene u</w:t>
      </w:r>
      <w:r w:rsidR="000D5B3E" w:rsidRPr="00D22890">
        <w:rPr>
          <w:rFonts w:hAnsi="Times New Roman" w:ascii="Times New Roman"/>
          <w:szCs w:val="24"/>
        </w:rPr>
        <w:t xml:space="preserve"> izreci ovog </w:t>
      </w:r>
      <w:r w:rsidRPr="00D22890">
        <w:rPr>
          <w:rFonts w:hAnsi="Times New Roman" w:ascii="Times New Roman"/>
          <w:szCs w:val="24"/>
        </w:rPr>
        <w:t>rješenja.</w:t>
      </w:r>
    </w:p>
    <w:p w:rsidRDefault="00B67A52" w:rsidP="00366CA0" w:rsidR="00B67A52" w:rsidRPr="00D2289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772200" w:rsidP="00B67A52" w:rsidR="00772200" w:rsidRPr="00D22890">
      <w:pPr>
        <w:ind w:firstLine="720"/>
        <w:jc w:val="both"/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>Rješenjem ovog suda br. St-</w:t>
      </w:r>
      <w:r w:rsidR="00B67A52">
        <w:rPr>
          <w:rFonts w:hAnsi="Times New Roman" w:ascii="Times New Roman"/>
          <w:szCs w:val="24"/>
        </w:rPr>
        <w:t>902/15</w:t>
      </w:r>
      <w:r w:rsidR="0017272C"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</w:rPr>
        <w:t>od</w:t>
      </w:r>
      <w:r w:rsidR="00D22890" w:rsidRPr="00D22890">
        <w:rPr>
          <w:rFonts w:hAnsi="Times New Roman" w:ascii="Times New Roman"/>
          <w:szCs w:val="24"/>
        </w:rPr>
        <w:t xml:space="preserve"> </w:t>
      </w:r>
      <w:r w:rsidR="00B67A52">
        <w:rPr>
          <w:rFonts w:hAnsi="Times New Roman" w:ascii="Times New Roman"/>
          <w:szCs w:val="24"/>
        </w:rPr>
        <w:t>31</w:t>
      </w:r>
      <w:r w:rsidR="00F5419C">
        <w:rPr>
          <w:rFonts w:hAnsi="Times New Roman" w:ascii="Times New Roman"/>
          <w:szCs w:val="24"/>
        </w:rPr>
        <w:t xml:space="preserve">. </w:t>
      </w:r>
      <w:r w:rsidR="00B67A52">
        <w:rPr>
          <w:rFonts w:hAnsi="Times New Roman" w:ascii="Times New Roman"/>
          <w:szCs w:val="24"/>
        </w:rPr>
        <w:t>siječnja 2017</w:t>
      </w:r>
      <w:r w:rsidR="00144EE9" w:rsidRPr="00D22890">
        <w:rPr>
          <w:rFonts w:hAnsi="Times New Roman" w:ascii="Times New Roman"/>
          <w:szCs w:val="24"/>
        </w:rPr>
        <w:t>.</w:t>
      </w:r>
      <w:r w:rsidRPr="00D22890">
        <w:rPr>
          <w:rFonts w:hAnsi="Times New Roman" w:ascii="Times New Roman"/>
          <w:szCs w:val="24"/>
        </w:rPr>
        <w:t xml:space="preserve"> </w:t>
      </w:r>
      <w:r w:rsidR="00B67A52">
        <w:rPr>
          <w:rFonts w:hAnsi="Times New Roman" w:ascii="Times New Roman"/>
          <w:szCs w:val="24"/>
        </w:rPr>
        <w:t xml:space="preserve">postupak je obustavljen na temelju čl. 128. st.9. Stečajnog zakona, odnosno dužnik je tijekom, odnosno do završetka prethodnog postupka postao sposoban za plaćanje, </w:t>
      </w:r>
      <w:r w:rsidR="00186B66" w:rsidRPr="00D22890">
        <w:rPr>
          <w:rFonts w:hAnsi="Times New Roman" w:ascii="Times New Roman"/>
          <w:szCs w:val="24"/>
        </w:rPr>
        <w:t>p</w:t>
      </w:r>
      <w:r w:rsidRPr="00D22890">
        <w:rPr>
          <w:rFonts w:hAnsi="Times New Roman" w:ascii="Times New Roman"/>
          <w:szCs w:val="24"/>
        </w:rPr>
        <w:t>a</w:t>
      </w:r>
      <w:r w:rsidR="00186B66" w:rsidRPr="00D22890">
        <w:rPr>
          <w:rFonts w:hAnsi="Times New Roman" w:ascii="Times New Roman"/>
          <w:szCs w:val="24"/>
        </w:rPr>
        <w:t xml:space="preserve"> je</w:t>
      </w:r>
      <w:r w:rsidR="001757D3" w:rsidRPr="00D22890">
        <w:rPr>
          <w:rFonts w:hAnsi="Times New Roman" w:ascii="Times New Roman"/>
          <w:szCs w:val="24"/>
        </w:rPr>
        <w:t xml:space="preserve"> na temelju odredbe članka</w:t>
      </w:r>
      <w:r w:rsidR="00B67A52">
        <w:rPr>
          <w:rFonts w:hAnsi="Times New Roman" w:ascii="Times New Roman"/>
          <w:szCs w:val="24"/>
        </w:rPr>
        <w:t xml:space="preserve"> 122</w:t>
      </w:r>
      <w:r w:rsidRPr="00D22890">
        <w:rPr>
          <w:rFonts w:hAnsi="Times New Roman" w:ascii="Times New Roman"/>
          <w:szCs w:val="24"/>
        </w:rPr>
        <w:t xml:space="preserve">. Stečajnog zakona </w:t>
      </w:r>
      <w:r w:rsidR="00E47DF6" w:rsidRPr="00D22890">
        <w:rPr>
          <w:rFonts w:hAnsi="Times New Roman" w:ascii="Times New Roman"/>
          <w:szCs w:val="24"/>
        </w:rPr>
        <w:t xml:space="preserve">(Narodne novine br. </w:t>
      </w:r>
      <w:r w:rsidR="00B67A52">
        <w:rPr>
          <w:rFonts w:hAnsi="Times New Roman" w:ascii="Times New Roman"/>
          <w:szCs w:val="24"/>
        </w:rPr>
        <w:t>71/15</w:t>
      </w:r>
      <w:r w:rsidR="00E47DF6" w:rsidRPr="00D22890">
        <w:rPr>
          <w:rFonts w:hAnsi="Times New Roman" w:ascii="Times New Roman"/>
          <w:szCs w:val="24"/>
        </w:rPr>
        <w:t>)</w:t>
      </w:r>
      <w:r w:rsidR="000D5B3E"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</w:rPr>
        <w:t>valjalo donijeti gornje rješenje.</w:t>
      </w:r>
    </w:p>
    <w:p w:rsidRDefault="00772200" w:rsidR="00772200" w:rsidRPr="00D2289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F5419C" w:rsidR="00772200" w:rsidRPr="00D2289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 </w:t>
      </w:r>
      <w:r w:rsidR="00B67A52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 xml:space="preserve">. </w:t>
      </w:r>
      <w:r w:rsidR="00B67A52">
        <w:rPr>
          <w:rFonts w:hAnsi="Times New Roman" w:ascii="Times New Roman"/>
          <w:szCs w:val="24"/>
        </w:rPr>
        <w:t>travnja</w:t>
      </w:r>
      <w:r w:rsidR="00D22890">
        <w:rPr>
          <w:rFonts w:hAnsi="Times New Roman" w:ascii="Times New Roman"/>
          <w:szCs w:val="24"/>
        </w:rPr>
        <w:t xml:space="preserve"> </w:t>
      </w:r>
      <w:r w:rsidR="00772200" w:rsidRPr="00D22890">
        <w:rPr>
          <w:rFonts w:hAnsi="Times New Roman" w:ascii="Times New Roman"/>
          <w:szCs w:val="24"/>
        </w:rPr>
        <w:t>20</w:t>
      </w:r>
      <w:r w:rsidR="00C754D0" w:rsidRPr="00D22890">
        <w:rPr>
          <w:rFonts w:hAnsi="Times New Roman" w:ascii="Times New Roman"/>
          <w:szCs w:val="24"/>
        </w:rPr>
        <w:t>1</w:t>
      </w:r>
      <w:r w:rsidR="00B67A52">
        <w:rPr>
          <w:rFonts w:hAnsi="Times New Roman" w:ascii="Times New Roman"/>
          <w:szCs w:val="24"/>
        </w:rPr>
        <w:t>7</w:t>
      </w:r>
      <w:r w:rsidR="00CE4AA9" w:rsidRPr="00D22890">
        <w:rPr>
          <w:rFonts w:hAnsi="Times New Roman" w:ascii="Times New Roman"/>
          <w:szCs w:val="24"/>
        </w:rPr>
        <w:t>.</w:t>
      </w:r>
    </w:p>
    <w:p w:rsidRDefault="00772200" w:rsidR="00772200" w:rsidRPr="00D22890">
      <w:pPr>
        <w:jc w:val="center"/>
        <w:rPr>
          <w:rFonts w:hAnsi="Times New Roman" w:ascii="Times New Roman"/>
          <w:szCs w:val="24"/>
        </w:rPr>
      </w:pPr>
    </w:p>
    <w:p w:rsidRDefault="00C754D0" w:rsidR="00772200" w:rsidRPr="00D22890">
      <w:pPr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  <w:t xml:space="preserve">                </w:t>
      </w:r>
      <w:r w:rsidR="00772200" w:rsidRPr="00D22890">
        <w:rPr>
          <w:rFonts w:hAnsi="Times New Roman" w:ascii="Times New Roman"/>
          <w:szCs w:val="24"/>
        </w:rPr>
        <w:t xml:space="preserve"> </w:t>
      </w:r>
      <w:r w:rsidR="00AB798E" w:rsidRPr="00D22890">
        <w:rPr>
          <w:rFonts w:hAnsi="Times New Roman" w:ascii="Times New Roman"/>
          <w:szCs w:val="24"/>
        </w:rPr>
        <w:t xml:space="preserve">   </w:t>
      </w:r>
      <w:r w:rsidRPr="00D22890">
        <w:rPr>
          <w:rFonts w:hAnsi="Times New Roman" w:ascii="Times New Roman"/>
          <w:szCs w:val="24"/>
        </w:rPr>
        <w:t xml:space="preserve"> </w:t>
      </w:r>
      <w:r w:rsidR="00AB798E" w:rsidRPr="00D22890">
        <w:rPr>
          <w:rFonts w:hAnsi="Times New Roman" w:ascii="Times New Roman"/>
          <w:szCs w:val="24"/>
        </w:rPr>
        <w:t xml:space="preserve">   </w:t>
      </w:r>
      <w:r w:rsidR="00772200" w:rsidRPr="00D22890">
        <w:rPr>
          <w:rFonts w:hAnsi="Times New Roman" w:ascii="Times New Roman"/>
          <w:szCs w:val="24"/>
        </w:rPr>
        <w:t>S</w:t>
      </w:r>
      <w:r w:rsidRPr="00D22890">
        <w:rPr>
          <w:rFonts w:hAnsi="Times New Roman" w:ascii="Times New Roman"/>
          <w:szCs w:val="24"/>
        </w:rPr>
        <w:t xml:space="preserve"> </w:t>
      </w:r>
      <w:r w:rsidR="00772200" w:rsidRPr="00D22890">
        <w:rPr>
          <w:rFonts w:hAnsi="Times New Roman" w:ascii="Times New Roman"/>
          <w:szCs w:val="24"/>
        </w:rPr>
        <w:t>U</w:t>
      </w:r>
      <w:r w:rsidRPr="00D22890">
        <w:rPr>
          <w:rFonts w:hAnsi="Times New Roman" w:ascii="Times New Roman"/>
          <w:szCs w:val="24"/>
        </w:rPr>
        <w:t xml:space="preserve"> </w:t>
      </w:r>
      <w:r w:rsidR="00772200" w:rsidRPr="00D22890">
        <w:rPr>
          <w:rFonts w:hAnsi="Times New Roman" w:ascii="Times New Roman"/>
          <w:szCs w:val="24"/>
        </w:rPr>
        <w:t>D</w:t>
      </w:r>
      <w:r w:rsidRPr="00D22890">
        <w:rPr>
          <w:rFonts w:hAnsi="Times New Roman" w:ascii="Times New Roman"/>
          <w:szCs w:val="24"/>
        </w:rPr>
        <w:t xml:space="preserve"> </w:t>
      </w:r>
      <w:r w:rsidR="00772200" w:rsidRPr="00D22890">
        <w:rPr>
          <w:rFonts w:hAnsi="Times New Roman" w:ascii="Times New Roman"/>
          <w:szCs w:val="24"/>
        </w:rPr>
        <w:t>A</w:t>
      </w:r>
      <w:r w:rsidRPr="00D22890">
        <w:rPr>
          <w:rFonts w:hAnsi="Times New Roman" w:ascii="Times New Roman"/>
          <w:szCs w:val="24"/>
        </w:rPr>
        <w:t xml:space="preserve"> </w:t>
      </w:r>
      <w:r w:rsidR="00772200" w:rsidRPr="00D22890">
        <w:rPr>
          <w:rFonts w:hAnsi="Times New Roman" w:ascii="Times New Roman"/>
          <w:szCs w:val="24"/>
        </w:rPr>
        <w:t xml:space="preserve">C: </w:t>
      </w:r>
    </w:p>
    <w:p w:rsidRDefault="00772200" w:rsidR="00772200" w:rsidRPr="00D22890">
      <w:pPr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</w:p>
    <w:p w:rsidRDefault="00BE0FDE" w:rsidR="00772200">
      <w:pPr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="00AB798E" w:rsidRPr="00D22890">
        <w:rPr>
          <w:rFonts w:hAnsi="Times New Roman" w:ascii="Times New Roman"/>
          <w:szCs w:val="24"/>
        </w:rPr>
        <w:t xml:space="preserve">     </w:t>
      </w:r>
      <w:r w:rsidRPr="00D22890">
        <w:rPr>
          <w:rFonts w:hAnsi="Times New Roman" w:ascii="Times New Roman"/>
          <w:szCs w:val="24"/>
        </w:rPr>
        <w:t xml:space="preserve">  LUCIJA BUTIGAN</w:t>
      </w:r>
      <w:r w:rsidR="004A7AA6">
        <w:rPr>
          <w:rFonts w:hAnsi="Times New Roman" w:ascii="Times New Roman"/>
          <w:szCs w:val="24"/>
        </w:rPr>
        <w:t>,v.r.</w:t>
      </w:r>
    </w:p>
    <w:p w:rsidRDefault="00D22890" w:rsidR="00D22890">
      <w:pPr>
        <w:rPr>
          <w:rFonts w:hAnsi="Times New Roman" w:ascii="Times New Roman"/>
          <w:szCs w:val="24"/>
        </w:rPr>
      </w:pPr>
    </w:p>
    <w:p w:rsidRDefault="0017272C" w:rsidR="0017272C">
      <w:pPr>
        <w:rPr>
          <w:rFonts w:hAnsi="Times New Roman" w:ascii="Times New Roman"/>
          <w:szCs w:val="24"/>
        </w:rPr>
      </w:pPr>
    </w:p>
    <w:p w:rsidRDefault="00C51560" w:rsidR="00772200" w:rsidRPr="00D22890">
      <w:pPr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>UPUTA</w:t>
      </w:r>
      <w:r w:rsidR="00772200" w:rsidRPr="00D22890">
        <w:rPr>
          <w:rFonts w:hAnsi="Times New Roman" w:ascii="Times New Roman"/>
          <w:szCs w:val="24"/>
        </w:rPr>
        <w:t xml:space="preserve"> O PRAVNOM LIJEKU:</w:t>
      </w:r>
    </w:p>
    <w:p w:rsidRDefault="00772200" w:rsidP="00D22890" w:rsidR="00772200">
      <w:pPr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 xml:space="preserve">Protiv ovog rješenja žalbu može podnijeti zakonski zastupnik stečajnog dužnika u roku osam dana </w:t>
      </w:r>
      <w:r w:rsidR="0074098C" w:rsidRPr="00D22890">
        <w:rPr>
          <w:rFonts w:hAnsi="Times New Roman" w:ascii="Times New Roman"/>
          <w:szCs w:val="24"/>
        </w:rPr>
        <w:t xml:space="preserve">od dana primitka otpravka rješenja </w:t>
      </w:r>
      <w:r w:rsidRPr="00D22890">
        <w:rPr>
          <w:rFonts w:hAnsi="Times New Roman" w:ascii="Times New Roman"/>
          <w:szCs w:val="24"/>
        </w:rPr>
        <w:t>u dva primjerka.</w:t>
      </w:r>
    </w:p>
    <w:p w:rsidRDefault="00D22890" w:rsidP="00D22890" w:rsidR="00D22890">
      <w:pPr>
        <w:rPr>
          <w:rFonts w:hAnsi="Times New Roman" w:ascii="Times New Roman"/>
          <w:szCs w:val="24"/>
        </w:rPr>
      </w:pPr>
    </w:p>
    <w:p w:rsidRDefault="004A7AA6" w:rsidP="00D22890" w:rsidR="004A7AA6">
      <w:pPr>
        <w:rPr>
          <w:rFonts w:hAnsi="Times New Roman" w:ascii="Times New Roman"/>
          <w:szCs w:val="24"/>
        </w:rPr>
      </w:pPr>
    </w:p>
    <w:p w:rsidRDefault="004A7AA6" w:rsidP="007F0C2B" w:rsidR="004A7AA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4A7AA6" w:rsidP="007F0C2B" w:rsidR="004A7AA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>
        <w:rPr>
          <w:rFonts w:hAnsi="Times New Roman" w:ascii="Times New Roman"/>
        </w:rPr>
        <w:t>Monika Grbac</w:t>
      </w:r>
    </w:p>
    <w:p w:rsidRDefault="00F5419C" w:rsidP="00D22890" w:rsidR="00F5419C" w:rsidRPr="00D22890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sectPr w:rsidSect="00D22890" w:rsidR="00F5419C" w:rsidRPr="00D22890">
      <w:headerReference w:type="even" r:id="rId10"/>
      <w:headerReference w:type="default" r:id="rId11"/>
      <w:pgSz w:code="9" w:h="16840" w:w="11907"/>
      <w:pgMar w:gutter="0" w:footer="720" w:header="720" w:left="1418" w:bottom="1418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58F" w:rsidR="0094658F">
      <w:r>
        <w:separator/>
      </w:r>
    </w:p>
  </w:endnote>
  <w:endnote w:id="0" w:type="continuationSeparator">
    <w:p w:rsidRDefault="0094658F" w:rsidR="00946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58F" w:rsidR="0094658F">
      <w:r>
        <w:separator/>
      </w:r>
    </w:p>
  </w:footnote>
  <w:footnote w:id="0" w:type="continuationSeparator">
    <w:p w:rsidRDefault="0094658F" w:rsidR="00946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7FB" w:rsidP="0065697C" w:rsidR="00D377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77FB" w:rsidR="00D377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7FB" w:rsidP="0065697C" w:rsidR="00D377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A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48F" w:rsidP="001757D3" w:rsidR="00D377FB">
    <w:pPr>
      <w:pStyle w:val="Zaglavlje"/>
      <w:jc w:val="right"/>
      <w:rPr>
        <w:rFonts w:hAnsi="Times New Roman" w:ascii="Times New Roman"/>
        <w:szCs w:val="24"/>
      </w:rPr>
    </w:pPr>
    <w:r w:rsidRPr="00D22890">
      <w:rPr>
        <w:rFonts w:hAnsi="Times New Roman" w:ascii="Times New Roman"/>
        <w:szCs w:val="24"/>
      </w:rPr>
      <w:t>20.</w:t>
    </w:r>
    <w:r w:rsidR="00D377FB" w:rsidRPr="00D22890">
      <w:rPr>
        <w:rFonts w:hAnsi="Times New Roman" w:ascii="Times New Roman"/>
        <w:szCs w:val="24"/>
      </w:rPr>
      <w:t xml:space="preserve"> S</w:t>
    </w:r>
    <w:r w:rsidR="002F12DA" w:rsidRPr="00D22890">
      <w:rPr>
        <w:rFonts w:hAnsi="Times New Roman" w:ascii="Times New Roman"/>
        <w:szCs w:val="24"/>
      </w:rPr>
      <w:t>t</w:t>
    </w:r>
    <w:r w:rsidR="00D377FB" w:rsidRPr="00D22890">
      <w:rPr>
        <w:rFonts w:hAnsi="Times New Roman" w:ascii="Times New Roman"/>
        <w:szCs w:val="24"/>
      </w:rPr>
      <w:t>-</w:t>
    </w:r>
    <w:r w:rsidR="00B67A52">
      <w:rPr>
        <w:rFonts w:hAnsi="Times New Roman" w:ascii="Times New Roman"/>
        <w:szCs w:val="24"/>
      </w:rPr>
      <w:t>902/15</w:t>
    </w:r>
  </w:p>
  <w:p w:rsidRDefault="00D22890" w:rsidP="001757D3" w:rsidR="00D22890">
    <w:pPr>
      <w:pStyle w:val="Zaglavlje"/>
      <w:jc w:val="right"/>
      <w:rPr>
        <w:rFonts w:hAnsi="Times New Roman" w:ascii="Times New Roman"/>
        <w:szCs w:val="24"/>
      </w:rPr>
    </w:pPr>
  </w:p>
  <w:p w:rsidRDefault="00D22890" w:rsidP="001757D3" w:rsidR="00D22890" w:rsidRPr="00D22890">
    <w:pPr>
      <w:pStyle w:val="Zaglavlje"/>
      <w:jc w:val="right"/>
      <w:rPr>
        <w:rFonts w:hAnsi="Times New Roman" w:ascii="Times New Roman"/>
        <w:szCs w:val="24"/>
      </w:rPr>
    </w:pPr>
  </w:p>
  <w:p w:rsidRDefault="00EF648F" w:rsidP="001757D3" w:rsidR="00EF648F">
    <w:pPr>
      <w:pStyle w:val="Zaglavlje"/>
      <w:jc w:val="right"/>
      <w:rPr>
        <w:sz w:val="22"/>
        <w:szCs w:val="22"/>
      </w:rPr>
    </w:pPr>
  </w:p>
  <w:p w:rsidRDefault="00D377FB" w:rsidP="001757D3" w:rsidR="00D377FB" w:rsidRPr="001757D3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133A1834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AC256A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1F71A4"/>
    <w:multiLevelType w:val="hybridMultilevel"/>
    <w:tmpl w:val="6742B0E0"/>
    <w:lvl w:tplc="998C2FFA" w:ilvl="0">
      <w:start w:val="2"/>
      <w:numFmt w:val="upperRoman"/>
      <w:lvlText w:val="%1."/>
      <w:lvlJc w:val="left"/>
      <w:pPr>
        <w:tabs>
          <w:tab w:pos="1200" w:val="num"/>
        </w:tabs>
        <w:ind w:hanging="720" w:left="12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plc="10FC19C8" w:ilvl="2">
      <w:start w:val="2"/>
      <w:numFmt w:val="bullet"/>
      <w:lvlText w:val="-"/>
      <w:lvlJc w:val="left"/>
      <w:pPr>
        <w:tabs>
          <w:tab w:pos="2460" w:val="num"/>
        </w:tabs>
        <w:ind w:hanging="360" w:left="246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4">
    <w:nsid w:val="1CB926F8"/>
    <w:multiLevelType w:val="hybridMultilevel"/>
    <w:tmpl w:val="290867FC"/>
    <w:lvl w:tplc="59C67BA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C464189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835FC6"/>
    <w:multiLevelType w:val="hybridMultilevel"/>
    <w:tmpl w:val="4276159E"/>
    <w:lvl w:tplc="066E133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8321F3C"/>
    <w:multiLevelType w:val="hybridMultilevel"/>
    <w:tmpl w:val="124E96B2"/>
    <w:lvl w:tplc="041A0001" w:ilvl="0">
      <w:start w:val="1"/>
      <w:numFmt w:val="bullet"/>
      <w:lvlText w:val=""/>
      <w:lvlJc w:val="left"/>
      <w:pPr>
        <w:tabs>
          <w:tab w:pos="2820" w:val="num"/>
        </w:tabs>
        <w:ind w:hanging="360" w:left="28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40" w:val="num"/>
        </w:tabs>
        <w:ind w:hanging="360" w:left="35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60" w:val="num"/>
        </w:tabs>
        <w:ind w:hanging="360" w:left="42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80" w:val="num"/>
        </w:tabs>
        <w:ind w:hanging="360" w:left="49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00" w:val="num"/>
        </w:tabs>
        <w:ind w:hanging="360" w:left="57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20" w:val="num"/>
        </w:tabs>
        <w:ind w:hanging="360" w:left="64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40" w:val="num"/>
        </w:tabs>
        <w:ind w:hanging="360" w:left="71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60" w:val="num"/>
        </w:tabs>
        <w:ind w:hanging="360" w:left="78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80" w:val="num"/>
        </w:tabs>
        <w:ind w:hanging="360" w:left="8580"/>
      </w:pPr>
      <w:rPr>
        <w:rFonts w:hAnsi="Wingdings" w:ascii="Wingdings" w:hint="default"/>
      </w:rPr>
    </w:lvl>
  </w:abstractNum>
  <w:abstractNum w:abstractNumId="10">
    <w:nsid w:val="49A4563D"/>
    <w:multiLevelType w:val="hybridMultilevel"/>
    <w:tmpl w:val="124E96B2"/>
    <w:lvl w:tplc="998C2FFA" w:ilvl="0">
      <w:start w:val="2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FB42101"/>
    <w:multiLevelType w:val="hybridMultilevel"/>
    <w:tmpl w:val="835CFFDA"/>
    <w:lvl w:tplc="C936910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8"/>
  </w:num>
  <w:num w:numId="5">
    <w:abstractNumId w:val="12"/>
  </w:num>
  <w:num w:numId="6">
    <w:abstractNumId w:val="4"/>
  </w:num>
  <w:num w:numId="7">
    <w:abstractNumId w:val="5"/>
  </w:num>
  <w:num w:numId="8">
    <w:abstractNumId w:val="0"/>
  </w:num>
  <w:num w:numId="9">
    <w:abstractNumId w:val="3"/>
  </w:num>
  <w:num w:numId="10">
    <w:abstractNumId w:val="11"/>
  </w:num>
  <w:num w:numId="11">
    <w:abstractNumId w:val="2"/>
  </w:num>
  <w:num w:numId="12">
    <w:abstractNumId w:val="6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46D"/>
    <w:rsid w:val="000063C0"/>
    <w:rsid w:val="00077155"/>
    <w:rsid w:val="000A2F65"/>
    <w:rsid w:val="000D5B3E"/>
    <w:rsid w:val="000F2A1F"/>
    <w:rsid w:val="00144EE9"/>
    <w:rsid w:val="0017272C"/>
    <w:rsid w:val="001757D3"/>
    <w:rsid w:val="00186B66"/>
    <w:rsid w:val="00194BAA"/>
    <w:rsid w:val="002267D4"/>
    <w:rsid w:val="0025046C"/>
    <w:rsid w:val="002C0401"/>
    <w:rsid w:val="002C626E"/>
    <w:rsid w:val="002F12DA"/>
    <w:rsid w:val="002F3F98"/>
    <w:rsid w:val="0030777E"/>
    <w:rsid w:val="003411B0"/>
    <w:rsid w:val="00366CA0"/>
    <w:rsid w:val="003E4368"/>
    <w:rsid w:val="0040208D"/>
    <w:rsid w:val="00437F80"/>
    <w:rsid w:val="00496A31"/>
    <w:rsid w:val="004A7AA6"/>
    <w:rsid w:val="004C2F56"/>
    <w:rsid w:val="004E7DE7"/>
    <w:rsid w:val="00517574"/>
    <w:rsid w:val="005205BB"/>
    <w:rsid w:val="0053114C"/>
    <w:rsid w:val="005A04CF"/>
    <w:rsid w:val="005C7BAE"/>
    <w:rsid w:val="005E23DC"/>
    <w:rsid w:val="006014CE"/>
    <w:rsid w:val="00650497"/>
    <w:rsid w:val="0065697C"/>
    <w:rsid w:val="006618E3"/>
    <w:rsid w:val="00670353"/>
    <w:rsid w:val="006A3FF2"/>
    <w:rsid w:val="006F35F8"/>
    <w:rsid w:val="0074098C"/>
    <w:rsid w:val="007538C7"/>
    <w:rsid w:val="00753A25"/>
    <w:rsid w:val="00772200"/>
    <w:rsid w:val="0077781A"/>
    <w:rsid w:val="007851F7"/>
    <w:rsid w:val="0079069C"/>
    <w:rsid w:val="007E7353"/>
    <w:rsid w:val="0082088B"/>
    <w:rsid w:val="008413F0"/>
    <w:rsid w:val="0084752E"/>
    <w:rsid w:val="008F2B13"/>
    <w:rsid w:val="00915898"/>
    <w:rsid w:val="009338D5"/>
    <w:rsid w:val="0094658F"/>
    <w:rsid w:val="00955A88"/>
    <w:rsid w:val="00981860"/>
    <w:rsid w:val="009A0140"/>
    <w:rsid w:val="009E6540"/>
    <w:rsid w:val="009F1AF0"/>
    <w:rsid w:val="009F637E"/>
    <w:rsid w:val="00A776B5"/>
    <w:rsid w:val="00AB4CED"/>
    <w:rsid w:val="00AB798E"/>
    <w:rsid w:val="00AC00A2"/>
    <w:rsid w:val="00AD4ADD"/>
    <w:rsid w:val="00B015CC"/>
    <w:rsid w:val="00B031A8"/>
    <w:rsid w:val="00B050CA"/>
    <w:rsid w:val="00B17663"/>
    <w:rsid w:val="00B626A9"/>
    <w:rsid w:val="00B67A52"/>
    <w:rsid w:val="00B83A9E"/>
    <w:rsid w:val="00B95247"/>
    <w:rsid w:val="00BE0FDE"/>
    <w:rsid w:val="00BE361A"/>
    <w:rsid w:val="00C51560"/>
    <w:rsid w:val="00C754D0"/>
    <w:rsid w:val="00CC670F"/>
    <w:rsid w:val="00CE4AA9"/>
    <w:rsid w:val="00D22890"/>
    <w:rsid w:val="00D2393D"/>
    <w:rsid w:val="00D377FB"/>
    <w:rsid w:val="00D7077D"/>
    <w:rsid w:val="00D93DF3"/>
    <w:rsid w:val="00DC168E"/>
    <w:rsid w:val="00E47DF6"/>
    <w:rsid w:val="00E80E3A"/>
    <w:rsid w:val="00EC6851"/>
    <w:rsid w:val="00EF02C5"/>
    <w:rsid w:val="00EF648F"/>
    <w:rsid w:val="00F0046D"/>
    <w:rsid w:val="00F14662"/>
    <w:rsid w:val="00F5419C"/>
    <w:rsid w:val="00FE42C4"/>
    <w:rsid w:val="00FF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28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A52"/>
    <w:pPr>
      <w:overflowPunct/>
      <w:autoSpaceDE/>
      <w:autoSpaceDN/>
      <w:adjustRightInd/>
      <w:ind w:left="708"/>
      <w:textAlignment w:val="auto"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7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A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A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A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A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28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A52"/>
    <w:pPr>
      <w:overflowPunct/>
      <w:autoSpaceDE/>
      <w:autoSpaceDN/>
      <w:adjustRightInd/>
      <w:ind w:left="708"/>
      <w:textAlignment w:val="auto"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7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A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A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A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A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MANUEL j.d.o.o. zastupanog po punomoćniku Ivka Jukić Pavelić</izvorni_sadrzaj>
    <derivirana_varijabla naziv="DomainObject.Predmet.ProtustrankaFormated_1">  MANUEL j.d.o.o. zastupanog po punomoćniku Ivka Jukić Pavelić</derivirana_varijabla>
  </DomainObject.Predmet.ProtustrankaFormated>
  <DomainObject.Predmet.ProtustrankaFormatedOIB>
    <izvorni_sadrzaj>  MANUEL j.d.o.o., OIB 57122641449 zastupanog po punomoćniku Ivka Jukić Pavelić</izvorni_sadrzaj>
    <derivirana_varijabla naziv="DomainObject.Predmet.ProtustrankaFormatedOIB_1">  MANUEL j.d.o.o., OIB 57122641449 zastupanog po punomoćniku Ivka Jukić Pavelić</derivirana_varijabla>
  </DomainObject.Predmet.ProtustrankaFormatedOIB>
  <DomainObject.Predmet.ProtustrankaFormatedWithAdress>
    <izvorni_sadrzaj> MANUEL j.d.o.o., Turopolj. Posav. odreda 7, 10413 Velika Buna zastupanog po punomoćniku Ivka Jukić Pavelić</izvorni_sadrzaj>
    <derivirana_varijabla naziv="DomainObject.Predmet.ProtustrankaFormatedWithAdress_1"> MANUEL j.d.o.o., Turopolj. Posav. odreda 7, 10413 Velika Buna zastupanog po punomoćniku Ivka Jukić Pavelić</derivirana_varijabla>
  </DomainObject.Predmet.ProtustrankaFormatedWithAdress>
  <DomainObject.Predmet.ProtustrankaFormatedWithAdressOIB>
    <izvorni_sadrzaj> MANUEL j.d.o.o., OIB 57122641449, Turopolj. Posav. odreda 7, 10413 Velika Buna zastupanog po punomoćniku Ivka Jukić Pavelić</izvorni_sadrzaj>
    <derivirana_varijabla naziv="DomainObject.Predmet.ProtustrankaFormatedWithAdressOIB_1"> MANUEL j.d.o.o., OIB 57122641449, Turopolj. Posav. odreda 7, 10413 Velika Buna zastupanog po punomoćniku Ivka Jukić Pavelić</derivirana_varijabla>
  </DomainObject.Predmet.ProtustrankaFormatedWithAdressOIB>
  <DomainObject.Predmet.ProtustrankaWithAdress>
    <izvorni_sadrzaj>MANUEL j.d.o.o. Turopolj. Posav. odreda 7, 10413 Velika Buna</izvorni_sadrzaj>
    <derivirana_varijabla naziv="DomainObject.Predmet.ProtustrankaWithAdress_1">MANUEL j.d.o.o. Turopolj. Posav. odreda 7, 10413 Velika Buna</derivirana_varijabla>
  </DomainObject.Predmet.ProtustrankaWithAdress>
  <DomainObject.Predmet.ProtustrankaWithAdressOIB>
    <izvorni_sadrzaj>MANUEL j.d.o.o., OIB 57122641449, Turopolj. Posav. odreda 7, 10413 Velika Buna</izvorni_sadrzaj>
    <derivirana_varijabla naziv="DomainObject.Predmet.ProtustrankaWithAdressOIB_1">MANUEL j.d.o.o., OIB 57122641449, Turopolj. Posav. odreda 7, 10413 Velika Buna</derivirana_varijabla>
  </DomainObject.Predmet.ProtustrankaWithAdressOIB>
  <DomainObject.Predmet.ProtustrankaNazivFormated>
    <izvorni_sadrzaj>MANUEL j.d.o.o.</izvorni_sadrzaj>
    <derivirana_varijabla naziv="DomainObject.Predmet.ProtustrankaNazivFormated_1">MANUEL j.d.o.o.</derivirana_varijabla>
  </DomainObject.Predmet.ProtustrankaNazivFormated>
  <DomainObject.Predmet.ProtustrankaNazivFormatedOIB>
    <izvorni_sadrzaj>MANUEL j.d.o.o., OIB 57122641449</izvorni_sadrzaj>
    <derivirana_varijabla naziv="DomainObject.Predmet.ProtustrankaNazivFormatedOIB_1">MANUEL j.d.o.o., OIB 57122641449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MANUEL j.d.o.o. zastupanog po punomoćniku Ivka Jukić Pavelić</item>
    </izvorni_sadrzaj>
    <derivirana_varijabla naziv="DomainObject.Predmet.ProtuStrankaListFormated_1">
      <item>MANUEL j.d.o.o. zastupanog po punomoćniku Ivka Jukić Pavelić</item>
    </derivirana_varijabla>
  </DomainObject.Predmet.ProtuStrankaListFormated>
  <DomainObject.Predmet.ProtuStrankaListFormatedOIB>
    <izvorni_sadrzaj>
      <item>MANUEL j.d.o.o., OIB 57122641449 zastupanog po punomoćniku Ivka Jukić Pavelić</item>
    </izvorni_sadrzaj>
    <derivirana_varijabla naziv="DomainObject.Predmet.ProtuStrankaListFormatedOIB_1">
      <item>MANUEL j.d.o.o., OIB 57122641449 zastupanog po punomoćniku Ivka Jukić Pavelić</item>
    </derivirana_varijabla>
  </DomainObject.Predmet.ProtuStrankaListFormatedOIB>
  <DomainObject.Predmet.ProtuStrankaListFormatedWithAdress>
    <izvorni_sadrzaj>
      <item>MANUEL j.d.o.o., Turopolj. Posav. odreda 7, 10413 Velika Buna zastupanog po punomoćniku Ivka Jukić Pavelić</item>
    </izvorni_sadrzaj>
    <derivirana_varijabla naziv="DomainObject.Predmet.ProtuStrankaListFormatedWithAdress_1">
      <item>MANUEL j.d.o.o., Turopolj. Posav. odreda 7, 10413 Velika Buna zastupanog po punomoćniku Ivka Jukić Pavelić</item>
    </derivirana_varijabla>
  </DomainObject.Predmet.ProtuStrankaListFormatedWithAdress>
  <DomainObject.Predmet.ProtuStrankaListFormatedWithAdressOIB>
    <izvorni_sadrzaj>
      <item>MANUEL j.d.o.o., OIB 57122641449, Turopolj. Posav. odreda 7, 10413 Velika Buna zastupanog po punomoćniku Ivka Jukić Pavelić</item>
    </izvorni_sadrzaj>
    <derivirana_varijabla naziv="DomainObject.Predmet.ProtuStrankaListFormatedWithAdressOIB_1">
      <item>MANUEL j.d.o.o., OIB 57122641449, Turopolj. Posav. odreda 7, 10413 Velika Buna zastupanog po punomoćniku Ivka Jukić Pavelić</item>
    </derivirana_varijabla>
  </DomainObject.Predmet.ProtuStrankaListFormatedWithAdressOIB>
  <DomainObject.Predmet.ProtuStrankaListNazivFormated>
    <izvorni_sadrzaj>
      <item>MANUEL j.d.o.o.</item>
    </izvorni_sadrzaj>
    <derivirana_varijabla naziv="DomainObject.Predmet.ProtuStrankaListNazivFormated_1">
      <item>MANUEL j.d.o.o.</item>
    </derivirana_varijabla>
  </DomainObject.Predmet.ProtuStrankaListNazivFormated>
  <DomainObject.Predmet.ProtuStrankaListNazivFormatedOIB>
    <izvorni_sadrzaj>
      <item>MANUEL j.d.o.o., OIB 57122641449</item>
    </izvorni_sadrzaj>
    <derivirana_varijabla naziv="DomainObject.Predmet.ProtuStrankaListNazivFormatedOIB_1">
      <item>MANUEL j.d.o.o., OIB 57122641449</item>
    </derivirana_varijabla>
  </DomainObject.Predmet.ProtuStrankaListNazivFormatedOIB>
  <DomainObject.Predmet.OstaliListFormated>
    <izvorni_sadrzaj>
      <item>Marijan Marijanović</item>
      <item>Ivka Jukić Pavelić punomoćnik sudionika u postupku MANUEL j.d.o.o.</item>
    </izvorni_sadrzaj>
    <derivirana_varijabla naziv="DomainObject.Predmet.OstaliListFormated_1">
      <item>Marijan Marijanović</item>
      <item>Ivka Jukić Pavelić punomoćnik sudionika u postupku MANUEL j.d.o.o.</item>
    </derivirana_varijabla>
  </DomainObject.Predmet.OstaliListFormated>
  <DomainObject.Predmet.OstaliListFormatedOIB>
    <izvorni_sadrzaj>
      <item>Marijan Marijanović, OIB 91204512503</item>
      <item>Ivka Jukić Pavelić punomoćnik sudionika u postupku MANUEL j.d.o.o.</item>
    </izvorni_sadrzaj>
    <derivirana_varijabla naziv="DomainObject.Predmet.OstaliListFormatedOIB_1">
      <item>Marijan Marijanović, OIB 91204512503</item>
      <item>Ivka Jukić Pavelić punomoćnik sudionika u postupku MANUEL j.d.o.o.</item>
    </derivirana_varijabla>
  </DomainObject.Predmet.OstaliListFormatedOIB>
  <DomainObject.Predmet.OstaliListFormatedWithAdress>
    <izvorni_sadrzaj>
      <item>Marijan Marijanović, Turopoljsko Posavskog Odreda 7, 10413 Velika Buna</item>
      <item>Ivka Jukić Pavelić, Baruna Trenka 7, 10000 Zagreb punomoćnik sudionika u postupku MANUEL j.d.o.o.</item>
    </izvorni_sadrzaj>
    <derivirana_varijabla naziv="DomainObject.Predmet.OstaliListFormatedWithAdress_1">
      <item>Marijan Marijanović, Turopoljsko Posavskog Odreda 7, 10413 Velika Buna</item>
      <item>Ivka Jukić Pavelić, Baruna Trenka 7, 10000 Zagreb punomoćnik sudionika u postupku MANUEL j.d.o.o.</item>
    </derivirana_varijabla>
  </DomainObject.Predmet.OstaliListFormatedWithAdress>
  <DomainObject.Predmet.OstaliListFormatedWithAdressOIB>
    <izvorni_sadrzaj>
      <item>Marijan Marijanović, OIB 91204512503, Turopoljsko Posavskog Odreda 7, 10413 Velika Buna</item>
      <item>Ivka Jukić Pavelić, Baruna Trenka 7, 10000 Zagreb punomoćnik sudionika u postupku MANUEL j.d.o.o.</item>
    </izvorni_sadrzaj>
    <derivirana_varijabla naziv="DomainObject.Predmet.OstaliListFormatedWithAdressOIB_1">
      <item>Marijan Marijanović, OIB 91204512503, Turopoljsko Posavskog Odreda 7, 10413 Velika Buna</item>
      <item>Ivka Jukić Pavelić, Baruna Trenka 7, 10000 Zagreb punomoćnik sudionika u postupku MANUEL j.d.o.o.</item>
    </derivirana_varijabla>
  </DomainObject.Predmet.OstaliListFormatedWithAdressOIB>
  <DomainObject.Predmet.OstaliListNazivFormated>
    <izvorni_sadrzaj>
      <item>Marijan Marijanović</item>
      <item>Ivka Jukić Pavelić</item>
    </izvorni_sadrzaj>
    <derivirana_varijabla naziv="DomainObject.Predmet.OstaliListNazivFormated_1">
      <item>Marijan Marijanović</item>
      <item>Ivka Jukić Pavelić</item>
    </derivirana_varijabla>
  </DomainObject.Predmet.OstaliListNazivFormated>
  <DomainObject.Predmet.OstaliListNazivFormatedOIB>
    <izvorni_sadrzaj>
      <item>Marijan Marijanović, OIB 91204512503</item>
      <item>Ivka Jukić Pavelić</item>
    </izvorni_sadrzaj>
    <derivirana_varijabla naziv="DomainObject.Predmet.OstaliListNazivFormatedOIB_1">
      <item>Marijan Marijanović, OIB 91204512503</item>
      <item>Ivka Jukić Pavelić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MANUEL j.d.o.o.</izvorni_sadrzaj>
    <derivirana_varijabla naziv="DomainObject.Predmet.ProtustrankaIDrugi_1">MANUEL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MANUEL j.d.o.o., OIB 57122641449, Turopolj. Posav. odreda 7, 10413 Velika Buna</izvorni_sadrzaj>
    <derivirana_varijabla naziv="DomainObject.Predmet.ProtustrankaIDrugiAdressOIB_1">MANUEL j.d.o.o., OIB 57122641449, Turopolj. Posav. odreda 7,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MANUEL j.d.o.o.</item>
      <item>Marijan Marijanović</item>
      <item>Ivka Jukić Pavelić</item>
    </izvorni_sadrzaj>
    <derivirana_varijabla naziv="DomainObject.Predmet.SudioniciListNaziv_1">
      <item>FINA Regionalni centar Zagreb</item>
      <item>MANUEL j.d.o.o.</item>
      <item>Marijan Marijanović</item>
      <item>Ivka Jukić Pavelić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MANUEL j.d.o.o., OIB 57122641449, Turopolj. Posav. odreda 7,10413 Velika Buna</item>
      <item>Marijan Marijanović, OIB 91204512503, Turopoljsko Posavskog Odreda 7,10413 Velika Buna</item>
      <item>Ivka Jukić Pavelić, Baruna Trenka 7,10000 Zagreb</item>
    </izvorni_sadrzaj>
    <derivirana_varijabla naziv="DomainObject.Predmet.SudioniciListAdressOIB_1">
      <item>FINA Regionalni centar Zagreb, OIB 85821130368, Trg svibanjskih žrtava 1995. 1,10000 Zagreb</item>
      <item>MANUEL j.d.o.o., OIB 57122641449, Turopolj. Posav. odreda 7,10413 Velika Buna</item>
      <item>Marijan Marijanović, OIB 91204512503, Turopoljsko Posavskog Odreda 7,10413 Velika Buna</item>
      <item>Ivka Jukić Pavelić,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57122641449</item>
      <item>, OIB 91204512503</item>
      <item>, OIB null</item>
    </izvorni_sadrzaj>
    <derivirana_varijabla naziv="DomainObject.Predmet.SudioniciListNazivOIB_1">
      <item>, OIB 85821130368</item>
      <item>, OIB 57122641449</item>
      <item>, OIB 91204512503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374</properties:Words>
  <properties:Characters>1957</properties:Characters>
  <properties:Lines>61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2017-04-04T07:34:00Z</dcterms:created>
  <dc:creator>Sudsko vijeće</dc:creator>
  <cp:lastModifiedBy>Valentina Kranjčić</cp:lastModifiedBy>
  <cp:lastPrinted>2017-04-04T07:46:00Z</cp:lastPrinted>
  <dcterms:modified xmlns:xsi="http://www.w3.org/2001/XMLSchema-instance" xsi:type="dcterms:W3CDTF">2017-04-04T07:46:00Z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