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af53" w14:paraId="0afaf53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FA20A3">
        <w:t>1041</w:t>
      </w:r>
      <w:r w:rsidR="000A52DE">
        <w:t>/</w:t>
      </w:r>
      <w:r w:rsidR="007F1B4C">
        <w:t>20</w:t>
      </w:r>
      <w:r w:rsidR="00BC6BF7">
        <w:t>16</w:t>
      </w:r>
      <w:r w:rsidRPr="001D58C0">
        <w:t>-</w:t>
      </w:r>
      <w:r w:rsidR="00FA20A3">
        <w:t>40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</w:t>
      </w:r>
      <w:r w:rsidR="00FA20A3" w:rsidRPr="00006969">
        <w:t xml:space="preserve">dužnikom </w:t>
      </w:r>
      <w:r w:rsidR="00FA20A3" w:rsidRPr="004B7D75">
        <w:t>Stečajna masa iza FRAN putnička agencija d.o.o. u stečaju, Split, Ruđera Boškovića 7/125, OIB: 77566367063, koga zastupa stečajni upravitelj Ante Gabelica</w:t>
      </w:r>
      <w:r w:rsidR="00FA20A3" w:rsidRPr="00006969">
        <w:t>,</w:t>
      </w:r>
      <w:r w:rsidRPr="001D58C0">
        <w:t xml:space="preserve"> dana </w:t>
      </w:r>
      <w:r w:rsidR="007D567C">
        <w:t>23.</w:t>
      </w:r>
      <w:r w:rsidR="00FA20A3">
        <w:t xml:space="preserve"> kolovoza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FA20A3">
        <w:rPr>
          <w:szCs w:val="24"/>
        </w:rPr>
        <w:t>1041</w:t>
      </w:r>
      <w:r w:rsidR="000A52DE">
        <w:rPr>
          <w:szCs w:val="24"/>
        </w:rPr>
        <w:t>/</w:t>
      </w:r>
      <w:r w:rsidR="007F1B4C">
        <w:rPr>
          <w:szCs w:val="24"/>
        </w:rPr>
        <w:t>20</w:t>
      </w:r>
      <w:r w:rsidR="00FA20A3">
        <w:rPr>
          <w:szCs w:val="24"/>
        </w:rPr>
        <w:t>16-37</w:t>
      </w:r>
      <w:r w:rsidRPr="001D58C0">
        <w:rPr>
          <w:szCs w:val="24"/>
        </w:rPr>
        <w:t xml:space="preserve"> od </w:t>
      </w:r>
      <w:r w:rsidR="00FA20A3">
        <w:rPr>
          <w:szCs w:val="24"/>
        </w:rPr>
        <w:t>5</w:t>
      </w:r>
      <w:r w:rsidR="00F369FC">
        <w:rPr>
          <w:szCs w:val="24"/>
        </w:rPr>
        <w:t xml:space="preserve">. </w:t>
      </w:r>
      <w:r w:rsidR="00FA20A3">
        <w:rPr>
          <w:szCs w:val="24"/>
        </w:rPr>
        <w:t xml:space="preserve">srpnja </w:t>
      </w:r>
      <w:r w:rsidR="000A52DE">
        <w:rPr>
          <w:szCs w:val="24"/>
        </w:rPr>
        <w:t>2017.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473311" w:rsidP="00473311" w:rsidR="00473311">
      <w:pPr>
        <w:ind w:firstLine="708"/>
        <w:jc w:val="both"/>
      </w:pPr>
      <w:r w:rsidRPr="001D58C0">
        <w:t xml:space="preserve">Rješenjem ovog Trgovačkog suda u </w:t>
      </w:r>
      <w:r>
        <w:t>Zadru</w:t>
      </w:r>
      <w:r w:rsidRPr="001D58C0">
        <w:t xml:space="preserve"> posl.br. St</w:t>
      </w:r>
      <w:r>
        <w:t>-1041/2016-37</w:t>
      </w:r>
      <w:r w:rsidRPr="001D58C0">
        <w:t xml:space="preserve"> od </w:t>
      </w:r>
      <w:r>
        <w:t>11. siječnja 2017.</w:t>
      </w:r>
      <w:r w:rsidRPr="001D58C0">
        <w:t xml:space="preserve"> </w:t>
      </w:r>
      <w:r>
        <w:t xml:space="preserve">nastavljen je </w:t>
      </w:r>
      <w:r w:rsidRPr="001D58C0">
        <w:t>stečajni postupak nad du</w:t>
      </w:r>
      <w:r>
        <w:t>žnikom, a rješenjem posl.br</w:t>
      </w:r>
      <w:r w:rsidRPr="00FA20A3">
        <w:t xml:space="preserve"> </w:t>
      </w:r>
      <w:r w:rsidRPr="001D58C0">
        <w:t>St</w:t>
      </w:r>
      <w:r>
        <w:t>-1041/2016-37</w:t>
      </w:r>
      <w:r w:rsidRPr="001D58C0">
        <w:t xml:space="preserve"> od </w:t>
      </w:r>
      <w:r>
        <w:t xml:space="preserve">5. srpnja 2017. </w:t>
      </w:r>
      <w:r w:rsidRPr="001D58C0">
        <w:t xml:space="preserve">određena je prodaja imovine u stečajnom postupku, te je na temelju navedenih odluka dostavljen Financijskoj agenciji zahtjev od </w:t>
      </w:r>
      <w:r>
        <w:t>5. srpnja 2017</w:t>
      </w:r>
      <w:r w:rsidRPr="001D58C0">
        <w:t>. za prodaju imovine</w:t>
      </w:r>
      <w:r>
        <w:t>.</w:t>
      </w:r>
    </w:p>
    <w:p w:rsidRDefault="00473311" w:rsidP="00473311" w:rsidR="00473311" w:rsidRPr="0001199F">
      <w:pPr>
        <w:ind w:firstLine="708"/>
        <w:jc w:val="both"/>
      </w:pPr>
      <w:r w:rsidRPr="0001199F">
        <w:t xml:space="preserve">Financijska agencija u dopisu </w:t>
      </w:r>
      <w:r>
        <w:t>K</w:t>
      </w:r>
      <w:r w:rsidRPr="0001199F">
        <w:t>lasa: O/110-10/1</w:t>
      </w:r>
      <w:r>
        <w:t>7</w:t>
      </w:r>
      <w:r w:rsidRPr="0001199F">
        <w:t>-01/</w:t>
      </w:r>
      <w:r>
        <w:t>803</w:t>
      </w:r>
      <w:r w:rsidRPr="0001199F">
        <w:t xml:space="preserve">, </w:t>
      </w:r>
      <w:proofErr w:type="spellStart"/>
      <w:r w:rsidRPr="0001199F">
        <w:t>Ur.broj</w:t>
      </w:r>
      <w:proofErr w:type="spellEnd"/>
      <w:r w:rsidRPr="0001199F">
        <w:t>: 04-09-</w:t>
      </w:r>
      <w:r>
        <w:t>17</w:t>
      </w:r>
      <w:r w:rsidRPr="0001199F">
        <w:t>-</w:t>
      </w:r>
      <w:r>
        <w:t>8</w:t>
      </w:r>
      <w:r w:rsidRPr="0001199F">
        <w:t xml:space="preserve"> </w:t>
      </w:r>
      <w:r>
        <w:t>zaprimljen kod ovog suda</w:t>
      </w:r>
      <w:r w:rsidRPr="0001199F">
        <w:t xml:space="preserve"> </w:t>
      </w:r>
      <w:r>
        <w:t>9. kolovoza 2017</w:t>
      </w:r>
      <w:r w:rsidRPr="0001199F">
        <w:t xml:space="preserve">. (list spisa </w:t>
      </w:r>
      <w:r>
        <w:t>117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473311" w:rsidP="00473311" w:rsidR="00473311" w:rsidRPr="00F436CF">
      <w:pPr>
        <w:jc w:val="both"/>
        <w:rPr>
          <w:b/>
        </w:rPr>
      </w:pPr>
      <w:r w:rsidRPr="001D58C0">
        <w:tab/>
        <w:t>Prema čl. 247. Stečajnog zakona (</w:t>
      </w:r>
      <w:r>
        <w:t>Narodne novine</w:t>
      </w:r>
      <w:r w:rsidRPr="001D58C0">
        <w:t xml:space="preserve"> 71/</w:t>
      </w:r>
      <w:r>
        <w:t>20</w:t>
      </w:r>
      <w:r w:rsidRPr="001D58C0">
        <w:t>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473311" w:rsidP="00473311" w:rsidR="00473311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473311" w:rsidP="00473311" w:rsidR="00473311" w:rsidRPr="001D58C0">
      <w:pPr>
        <w:jc w:val="both"/>
      </w:pPr>
      <w:r w:rsidRPr="001D58C0">
        <w:lastRenderedPageBreak/>
        <w:tab/>
        <w:t>Zbog navedenog, na temelju spomenutog propisa i čl. 247., u s</w:t>
      </w:r>
      <w:r>
        <w:t xml:space="preserve">vezi s čl. 18. Stečajnog zakona, </w:t>
      </w:r>
      <w:r w:rsidRPr="001D58C0">
        <w:t>odlučeno je kao u izreci.</w:t>
      </w:r>
    </w:p>
    <w:p w:rsidRDefault="00473311" w:rsidP="00473311" w:rsidR="00473311">
      <w:pPr>
        <w:pStyle w:val="Tijeloteksta"/>
      </w:pPr>
    </w:p>
    <w:p w:rsidRDefault="00F369FC" w:rsidP="00F369FC" w:rsidR="00F369FC" w:rsidRPr="001D58C0">
      <w:pPr>
        <w:jc w:val="both"/>
      </w:pPr>
    </w:p>
    <w:p w:rsidRDefault="00F369FC" w:rsidP="00F369FC" w:rsidR="00F369FC" w:rsidRPr="007E0EE0">
      <w:pPr>
        <w:jc w:val="center"/>
      </w:pPr>
      <w:r w:rsidRPr="007E0EE0">
        <w:t xml:space="preserve">U </w:t>
      </w:r>
      <w:r w:rsidR="00473311">
        <w:t xml:space="preserve">Zadru, </w:t>
      </w:r>
      <w:r w:rsidR="007D567C">
        <w:t>23.</w:t>
      </w:r>
      <w:r w:rsidR="00473311">
        <w:t xml:space="preserve"> kolovoza </w:t>
      </w:r>
      <w:r>
        <w:t>2017.</w:t>
      </w:r>
    </w:p>
    <w:p w:rsidRDefault="00F369FC" w:rsidP="00F369FC" w:rsidR="00F369FC" w:rsidRPr="001D58C0"/>
    <w:p w:rsidRDefault="00F369FC" w:rsidP="00F369FC" w:rsidR="00F369FC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>
        <w:t>Sutkinja:</w:t>
      </w:r>
    </w:p>
    <w:p w:rsidRDefault="00F369FC" w:rsidP="00F369FC" w:rsidR="00F369FC" w:rsidRPr="007E0EE0">
      <w:pPr>
        <w:jc w:val="right"/>
      </w:pPr>
      <w:r>
        <w:t>Ardena Bajlo</w:t>
      </w: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1D58C0">
      <w:pPr>
        <w:rPr>
          <w:b/>
        </w:rPr>
      </w:pP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POUKA O PRAVNOM LIJEKU</w:t>
      </w:r>
    </w:p>
    <w:p w:rsidRDefault="00F369FC" w:rsidP="00F369FC" w:rsidR="00F369FC" w:rsidRPr="00F436CF">
      <w:r w:rsidRPr="00F436CF">
        <w:t xml:space="preserve">Protiv ovog zaključka nije dopušteno je izjaviti žalbu. </w:t>
      </w:r>
    </w:p>
    <w:p w:rsidRDefault="00F369FC" w:rsidP="00F369FC" w:rsidR="00F369FC" w:rsidRPr="00F436CF"/>
    <w:p w:rsidRDefault="00F369FC" w:rsidP="00F369FC" w:rsidR="00F369FC" w:rsidRPr="00F436CF"/>
    <w:p w:rsidRDefault="00F369FC" w:rsidP="00F369FC" w:rsidR="00F369FC" w:rsidRPr="00F436CF">
      <w:r w:rsidRPr="00F436CF">
        <w:t>DNA:</w:t>
      </w:r>
    </w:p>
    <w:p w:rsidRDefault="00F369FC" w:rsidP="00F369FC" w:rsidR="00F369FC" w:rsidRPr="00F436CF">
      <w:r w:rsidRPr="00F436CF">
        <w:t>- Financijska agencija RC Split,  putem e oglasne ploče,</w:t>
      </w:r>
    </w:p>
    <w:p w:rsidRDefault="00F369FC" w:rsidP="00F369FC" w:rsidR="00F369FC" w:rsidRPr="00F436CF">
      <w:r w:rsidRPr="00F436CF">
        <w:t>- stečajni upravitelj, putem e oglasne ploče.</w:t>
      </w:r>
    </w:p>
    <w:p w:rsidRDefault="00F369FC" w:rsidP="00F369FC" w:rsidR="00F369FC" w:rsidRPr="00F436CF">
      <w:pPr>
        <w:pStyle w:val="Tijeloteksta"/>
        <w:ind w:firstLine="708"/>
        <w:rPr>
          <w:szCs w:val="24"/>
        </w:rPr>
      </w:pPr>
    </w:p>
    <w:p w:rsidRDefault="001E203A" w:rsidP="00F369FC" w:rsidR="001E203A" w:rsidRPr="00F436CF">
      <w:pPr>
        <w:jc w:val="both"/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473311"/>
    <w:rsid w:val="005844DD"/>
    <w:rsid w:val="00591E71"/>
    <w:rsid w:val="006B4A1A"/>
    <w:rsid w:val="006F72AB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3157D"/>
    <w:rsid w:val="00BC6BF7"/>
    <w:rsid w:val="00C8063F"/>
    <w:rsid w:val="00D57315"/>
    <w:rsid w:val="00E80F20"/>
    <w:rsid w:val="00E838F4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5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5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5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5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5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5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5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5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Bio 1 St-954/2015!</izvorni_sadrzaj>
    <derivirana_varijabla naziv="DomainObject.Predmet.PrimjedbaSuca_1">Bio 1 St-954/2015!</derivirana_varijabla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</item>
    </izvorni_sadrzaj>
    <derivirana_varijabla naziv="DomainObject.Predmet.OstaliListFormatedOIB_1">
      <item>Marijo Granić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A. G. Matoša 48, 21000 Split</item>
    </izvorni_sadrzaj>
    <derivirana_varijabla naziv="DomainObject.Predmet.OstaliListFormatedWithAdressOIB_1">
      <item>Marijo Granić,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</item>
    </izvorni_sadrzaj>
    <derivirana_varijabla naziv="DomainObject.Predmet.OstaliListNazivFormatedOIB_1">
      <item>Marijo 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null</item>
    </izvorni_sadrzaj>
    <derivirana_varijabla naziv="DomainObject.Predmet.SudioniciListNazivOIB_1">
      <item>, OIB 77566367063</item>
      <item>, OIB 85821130368</item>
      <item>, OIB 68381672637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2610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2017-08-10T08:06:00Z</dcterms:created>
  <dc:creator>Martina Kalmeta</dc:creator>
  <cp:lastModifiedBy>Ardena Bajlo</cp:lastModifiedBy>
  <cp:lastPrinted>2017-08-23T08:16:00Z</cp:lastPrinted>
  <dcterms:modified xmlns:xsi="http://www.w3.org/2001/XMLSchema-instance" xsi:type="dcterms:W3CDTF">2017-08-23T08:45:00Z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