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14f3" w14:paraId="8a014f3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D15347">
        <w:rPr>
          <w:sz w:val="24"/>
          <w:szCs w:val="24"/>
        </w:rPr>
        <w:t>2760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6A5C94">
        <w:rPr>
          <w:sz w:val="24"/>
          <w:szCs w:val="24"/>
        </w:rPr>
        <w:t>-11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D30410">
        <w:rPr>
          <w:sz w:val="24"/>
          <w:szCs w:val="24"/>
          <w:lang w:val="pt-BR"/>
        </w:rPr>
        <w:t xml:space="preserve">PIROK j.d.o.o., Topusko, Glinska 2, OIB: </w:t>
      </w:r>
      <w:r w:rsidR="00D30410" w:rsidRPr="00F15E3B">
        <w:rPr>
          <w:sz w:val="24"/>
          <w:szCs w:val="24"/>
        </w:rPr>
        <w:t>25809987344</w:t>
      </w:r>
      <w:r>
        <w:rPr>
          <w:sz w:val="24"/>
          <w:szCs w:val="24"/>
        </w:rPr>
        <w:t xml:space="preserve">, </w:t>
      </w:r>
      <w:r w:rsidR="00C927E3">
        <w:rPr>
          <w:sz w:val="24"/>
          <w:szCs w:val="24"/>
        </w:rPr>
        <w:t>2</w:t>
      </w:r>
      <w:r w:rsidR="00484A3E">
        <w:rPr>
          <w:sz w:val="24"/>
          <w:szCs w:val="24"/>
        </w:rPr>
        <w:t>8</w:t>
      </w:r>
      <w:r>
        <w:rPr>
          <w:sz w:val="24"/>
          <w:szCs w:val="24"/>
          <w:lang w:val="pt-BR"/>
        </w:rPr>
        <w:t xml:space="preserve">. </w:t>
      </w:r>
      <w:r w:rsidR="00C927E3">
        <w:rPr>
          <w:sz w:val="24"/>
          <w:szCs w:val="24"/>
          <w:lang w:val="pt-BR"/>
        </w:rPr>
        <w:t>travnja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284EEC" w:rsidP="00EB69EE" w:rsidR="00284EEC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87053E" w:rsidR="0087053E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284EEC">
        <w:rPr>
          <w:lang w:val="pt-BR"/>
        </w:rPr>
        <w:t xml:space="preserve">PIROK j.d.o.o., Topusko, Glinska 2, OIB: </w:t>
      </w:r>
      <w:r w:rsidR="00284EEC" w:rsidRPr="00F15E3B">
        <w:t>25809987344</w:t>
      </w:r>
      <w:r w:rsidR="00C927E3" w:rsidRPr="00A358AE">
        <w:t>, imenuje se</w:t>
      </w:r>
      <w:r w:rsidR="00284EEC">
        <w:t xml:space="preserve"> </w:t>
      </w:r>
      <w:r w:rsidR="005D5C53">
        <w:t>Goran Jedličko</w:t>
      </w:r>
      <w:r w:rsidR="0024409E">
        <w:t xml:space="preserve">, Zagreb, </w:t>
      </w:r>
      <w:r w:rsidR="0080526B">
        <w:t xml:space="preserve">Maksimirska 18, OIB: </w:t>
      </w:r>
      <w:r w:rsidR="00E969EC">
        <w:t>03491070415</w:t>
      </w:r>
      <w:r w:rsidR="00C927E3" w:rsidRPr="00A358AE">
        <w:t>.</w:t>
      </w:r>
    </w:p>
    <w:p w:rsidRDefault="002925EF" w:rsidP="002925EF" w:rsidR="002925EF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0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A87C88">
        <w:rPr>
          <w:sz w:val="24"/>
          <w:szCs w:val="24"/>
          <w:lang w:val="pt-BR"/>
        </w:rPr>
        <w:t xml:space="preserve">PIROK j.d.o.o., Topusko, Glinska 2, OIB: </w:t>
      </w:r>
      <w:r w:rsidR="00A87C88" w:rsidRPr="00F15E3B">
        <w:rPr>
          <w:sz w:val="24"/>
          <w:szCs w:val="24"/>
        </w:rPr>
        <w:t>25809987344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FF5C9D">
        <w:rPr>
          <w:sz w:val="24"/>
          <w:szCs w:val="24"/>
        </w:rPr>
        <w:t>110. st. 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4A72F3">
        <w:rPr>
          <w:sz w:val="24"/>
          <w:szCs w:val="24"/>
        </w:rPr>
        <w:t>20</w:t>
      </w:r>
      <w:r>
        <w:rPr>
          <w:sz w:val="24"/>
          <w:szCs w:val="24"/>
        </w:rPr>
        <w:t xml:space="preserve">. </w:t>
      </w:r>
      <w:r w:rsidR="00647EC8">
        <w:rPr>
          <w:sz w:val="24"/>
          <w:szCs w:val="24"/>
        </w:rPr>
        <w:t>veljače</w:t>
      </w:r>
      <w:r>
        <w:rPr>
          <w:sz w:val="24"/>
          <w:szCs w:val="24"/>
        </w:rPr>
        <w:t xml:space="preserve"> 2017.</w:t>
      </w:r>
      <w:r w:rsidR="00A911E6">
        <w:rPr>
          <w:sz w:val="24"/>
          <w:szCs w:val="24"/>
        </w:rPr>
        <w:t xml:space="preserve">, koji su objavljeni na mrežnoj stranici e-oglasna ploča ovoga suda </w:t>
      </w:r>
      <w:r w:rsidR="00A5374B">
        <w:rPr>
          <w:sz w:val="24"/>
          <w:szCs w:val="24"/>
        </w:rPr>
        <w:t>20</w:t>
      </w:r>
      <w:r w:rsidR="00A911E6">
        <w:rPr>
          <w:sz w:val="24"/>
          <w:szCs w:val="24"/>
        </w:rPr>
        <w:t xml:space="preserve">. </w:t>
      </w:r>
      <w:r w:rsidR="00A5374B">
        <w:rPr>
          <w:sz w:val="24"/>
          <w:szCs w:val="24"/>
        </w:rPr>
        <w:t xml:space="preserve">veljače </w:t>
      </w:r>
      <w:r w:rsidR="00A911E6">
        <w:rPr>
          <w:sz w:val="24"/>
          <w:szCs w:val="24"/>
        </w:rPr>
        <w:t xml:space="preserve">2017.,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A5374B">
        <w:rPr>
          <w:sz w:val="24"/>
          <w:szCs w:val="24"/>
        </w:rPr>
        <w:t>30</w:t>
      </w:r>
      <w:r w:rsidR="00EB3C5E">
        <w:rPr>
          <w:sz w:val="24"/>
          <w:szCs w:val="24"/>
        </w:rPr>
        <w:t xml:space="preserve">. </w:t>
      </w:r>
      <w:r w:rsidR="00A5374B">
        <w:rPr>
          <w:sz w:val="24"/>
          <w:szCs w:val="24"/>
        </w:rPr>
        <w:t>ožujka</w:t>
      </w:r>
      <w:r w:rsidR="00EB3C5E">
        <w:rPr>
          <w:sz w:val="24"/>
          <w:szCs w:val="24"/>
        </w:rPr>
        <w:t xml:space="preserve"> 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BE695E">
        <w:rPr>
          <w:sz w:val="24"/>
          <w:szCs w:val="24"/>
        </w:rPr>
        <w:t>20</w:t>
      </w:r>
      <w:r w:rsidR="000901FE">
        <w:rPr>
          <w:sz w:val="24"/>
          <w:szCs w:val="24"/>
        </w:rPr>
        <w:t xml:space="preserve">. </w:t>
      </w:r>
      <w:r w:rsidR="00BF5493">
        <w:rPr>
          <w:sz w:val="24"/>
          <w:szCs w:val="24"/>
        </w:rPr>
        <w:t xml:space="preserve">veljače </w:t>
      </w:r>
      <w:r w:rsidR="000901FE">
        <w:rPr>
          <w:sz w:val="24"/>
          <w:szCs w:val="24"/>
        </w:rPr>
        <w:t xml:space="preserve">2017., niti je pristupila na ročište radi očitovanja o prijedlogu za otvaranje stečajnog postupka održano </w:t>
      </w:r>
      <w:r w:rsidR="00BE695E">
        <w:rPr>
          <w:sz w:val="24"/>
          <w:szCs w:val="24"/>
        </w:rPr>
        <w:t>30</w:t>
      </w:r>
      <w:r w:rsidR="000901FE">
        <w:rPr>
          <w:sz w:val="24"/>
          <w:szCs w:val="24"/>
        </w:rPr>
        <w:t xml:space="preserve">. </w:t>
      </w:r>
      <w:r w:rsidR="00BE695E">
        <w:rPr>
          <w:sz w:val="24"/>
          <w:szCs w:val="24"/>
        </w:rPr>
        <w:t>ožujka</w:t>
      </w:r>
      <w:r w:rsidR="000901FE">
        <w:rPr>
          <w:sz w:val="24"/>
          <w:szCs w:val="24"/>
        </w:rPr>
        <w:t xml:space="preserve"> 2017.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3869CA">
        <w:rPr>
          <w:sz w:val="24"/>
        </w:rPr>
        <w:t>28</w:t>
      </w:r>
      <w:r w:rsidR="00C42E26">
        <w:rPr>
          <w:sz w:val="24"/>
        </w:rPr>
        <w:t xml:space="preserve">. </w:t>
      </w:r>
      <w:r w:rsidR="003869CA">
        <w:rPr>
          <w:sz w:val="24"/>
        </w:rPr>
        <w:t>travnja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6A5C94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6A5C94" w:rsidP="006A5C94" w:rsidR="006A5C9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A5C94" w:rsidP="006A5C94" w:rsidR="00C927E3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A5C9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4714CE">
      <w:rPr>
        <w:sz w:val="24"/>
        <w:szCs w:val="24"/>
      </w:rPr>
      <w:t>2760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487A"/>
    <w:rsid w:val="000B36D2"/>
    <w:rsid w:val="000C40E3"/>
    <w:rsid w:val="000D6E37"/>
    <w:rsid w:val="000F3539"/>
    <w:rsid w:val="001048F4"/>
    <w:rsid w:val="00105E73"/>
    <w:rsid w:val="00110DF8"/>
    <w:rsid w:val="00112794"/>
    <w:rsid w:val="00113DD4"/>
    <w:rsid w:val="00117A98"/>
    <w:rsid w:val="00120C62"/>
    <w:rsid w:val="00125393"/>
    <w:rsid w:val="00135A44"/>
    <w:rsid w:val="0013643E"/>
    <w:rsid w:val="00136566"/>
    <w:rsid w:val="00140662"/>
    <w:rsid w:val="0014387B"/>
    <w:rsid w:val="0015448D"/>
    <w:rsid w:val="00155CD9"/>
    <w:rsid w:val="00161012"/>
    <w:rsid w:val="00172F24"/>
    <w:rsid w:val="001747B2"/>
    <w:rsid w:val="00180B86"/>
    <w:rsid w:val="00181F38"/>
    <w:rsid w:val="001A4AB1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40545"/>
    <w:rsid w:val="00242C24"/>
    <w:rsid w:val="0024409E"/>
    <w:rsid w:val="00245750"/>
    <w:rsid w:val="00245F29"/>
    <w:rsid w:val="0024600F"/>
    <w:rsid w:val="002650E8"/>
    <w:rsid w:val="00265BFA"/>
    <w:rsid w:val="00273A31"/>
    <w:rsid w:val="00274077"/>
    <w:rsid w:val="00275B64"/>
    <w:rsid w:val="00275FE6"/>
    <w:rsid w:val="00276701"/>
    <w:rsid w:val="00276A24"/>
    <w:rsid w:val="00284EEC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61018"/>
    <w:rsid w:val="0036221F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6703"/>
    <w:rsid w:val="00427491"/>
    <w:rsid w:val="0043419B"/>
    <w:rsid w:val="00445579"/>
    <w:rsid w:val="0044635F"/>
    <w:rsid w:val="00451753"/>
    <w:rsid w:val="0046354F"/>
    <w:rsid w:val="0046690A"/>
    <w:rsid w:val="004714CE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963FC"/>
    <w:rsid w:val="005A4711"/>
    <w:rsid w:val="005A7A71"/>
    <w:rsid w:val="005B1FD2"/>
    <w:rsid w:val="005C1E82"/>
    <w:rsid w:val="005D5C53"/>
    <w:rsid w:val="005E06FF"/>
    <w:rsid w:val="005E3E61"/>
    <w:rsid w:val="005E7C19"/>
    <w:rsid w:val="00611026"/>
    <w:rsid w:val="00611A12"/>
    <w:rsid w:val="00613E69"/>
    <w:rsid w:val="00627C30"/>
    <w:rsid w:val="006365B5"/>
    <w:rsid w:val="00644BF3"/>
    <w:rsid w:val="00646D10"/>
    <w:rsid w:val="00647EC8"/>
    <w:rsid w:val="00654AEF"/>
    <w:rsid w:val="00673137"/>
    <w:rsid w:val="00683F41"/>
    <w:rsid w:val="00685865"/>
    <w:rsid w:val="00687EF0"/>
    <w:rsid w:val="00694507"/>
    <w:rsid w:val="006A1915"/>
    <w:rsid w:val="006A5C94"/>
    <w:rsid w:val="006A62FD"/>
    <w:rsid w:val="006B2630"/>
    <w:rsid w:val="006B5CBF"/>
    <w:rsid w:val="006B70FB"/>
    <w:rsid w:val="006C47A9"/>
    <w:rsid w:val="006C6CA6"/>
    <w:rsid w:val="006D23CD"/>
    <w:rsid w:val="006D375E"/>
    <w:rsid w:val="006D5F20"/>
    <w:rsid w:val="006E0DEA"/>
    <w:rsid w:val="006E495A"/>
    <w:rsid w:val="00713FA8"/>
    <w:rsid w:val="0072343F"/>
    <w:rsid w:val="00732872"/>
    <w:rsid w:val="00734DB3"/>
    <w:rsid w:val="00746F8C"/>
    <w:rsid w:val="00752674"/>
    <w:rsid w:val="00753821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F6582"/>
    <w:rsid w:val="007F692F"/>
    <w:rsid w:val="0080037E"/>
    <w:rsid w:val="0080172B"/>
    <w:rsid w:val="0080526B"/>
    <w:rsid w:val="008114DF"/>
    <w:rsid w:val="00820886"/>
    <w:rsid w:val="00831448"/>
    <w:rsid w:val="008375F1"/>
    <w:rsid w:val="00841524"/>
    <w:rsid w:val="008512F1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625BD"/>
    <w:rsid w:val="00A63C2D"/>
    <w:rsid w:val="00A6427C"/>
    <w:rsid w:val="00A6658A"/>
    <w:rsid w:val="00A704E4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7A72"/>
    <w:rsid w:val="00C927E3"/>
    <w:rsid w:val="00C94136"/>
    <w:rsid w:val="00C95D9C"/>
    <w:rsid w:val="00CA1177"/>
    <w:rsid w:val="00CA61B0"/>
    <w:rsid w:val="00CB0997"/>
    <w:rsid w:val="00CB2F1F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480C"/>
    <w:rsid w:val="00D15347"/>
    <w:rsid w:val="00D1675C"/>
    <w:rsid w:val="00D22DEA"/>
    <w:rsid w:val="00D30410"/>
    <w:rsid w:val="00D31553"/>
    <w:rsid w:val="00D55C5B"/>
    <w:rsid w:val="00D63ED2"/>
    <w:rsid w:val="00D71FD5"/>
    <w:rsid w:val="00D73BC3"/>
    <w:rsid w:val="00D842CC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4FD9"/>
    <w:rsid w:val="00E05B19"/>
    <w:rsid w:val="00E12717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323D3"/>
    <w:rsid w:val="00E4014F"/>
    <w:rsid w:val="00E508AB"/>
    <w:rsid w:val="00E52B02"/>
    <w:rsid w:val="00E60A3E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F046F4"/>
    <w:rsid w:val="00F13E37"/>
    <w:rsid w:val="00F26516"/>
    <w:rsid w:val="00F333DB"/>
    <w:rsid w:val="00F36F0F"/>
    <w:rsid w:val="00F445D9"/>
    <w:rsid w:val="00F46B71"/>
    <w:rsid w:val="00F5123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A5C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C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C9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C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C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A5C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C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C9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C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C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etra.Cicek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St-2760/2016-11</izvorni_sadrzaj>
    <derivirana_varijabla naziv="DomainObject.Oznaka_1">St-2760/2016-11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St-2760/2016</izvorni_sadrzaj>
    <derivirana_varijabla naziv="DomainObject.Predmet.OznakaBroj_1">St-2760/2016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PIROK jednostavno društvo s ograničenom odgovornošću za proizvodnju, trgovinu i usluge</izvorni_sadrzaj>
    <derivirana_varijabla naziv="DomainObject.Predmet.ProtustrankaFormated_1">  PIROK jednostavno društvo s ograničenom odgovornošću za proizvodnju, trgovinu i usluge</derivirana_varijabla>
  </DomainObject.Predmet.ProtustrankaFormated>
  <DomainObject.Predmet.ProtustrankaFormatedOIB>
    <izvorni_sadrzaj>  PIROK jednostavno društvo s ograničenom odgovornošću za proizvodnju, trgovinu i usluge, OIB 25809987344</izvorni_sadrzaj>
    <derivirana_varijabla naziv="DomainObject.Predmet.ProtustrankaFormatedOIB_1">  PIROK jednostavno društvo s ograničenom odgovornošću za proizvodnju, trgovinu i usluge, OIB 25809987344</derivirana_varijabla>
  </DomainObject.Predmet.ProtustrankaFormatedOIB>
  <DomainObject.Predmet.ProtustrankaFormatedWithAdress>
    <izvorni_sadrzaj> PIROK jednostavno društvo s ograničenom odgovornošću za proizvodnju, trgovinu i usluge, Glinska 2, 44415 Topusko</izvorni_sadrzaj>
    <derivirana_varijabla naziv="DomainObject.Predmet.ProtustrankaFormatedWithAdress_1"> PIROK jednostavno društvo s ograničenom odgovornošću za proizvodnju, trgovinu i usluge, Glinska 2, 44415 Topusko</derivirana_varijabla>
  </DomainObject.Predmet.ProtustrankaFormatedWithAdress>
  <DomainObject.Predmet.ProtustrankaFormatedWithAdressOIB>
    <izvorni_sadrzaj> PIROK jednostavno društvo s ograničenom odgovornošću za proizvodnju, trgovinu i usluge, OIB 25809987344, Glinska 2, 44415 Topusko</izvorni_sadrzaj>
    <derivirana_varijabla naziv="DomainObject.Predmet.ProtustrankaFormatedWithAdressOIB_1"> PIROK jednostavno društvo s ograničenom odgovornošću za proizvodnju, trgovinu i usluge, OIB 25809987344, Glinska 2, 44415 Topusko</derivirana_varijabla>
  </DomainObject.Predmet.ProtustrankaFormatedWithAdressOIB>
  <DomainObject.Predmet.ProtustrankaWithAdress>
    <izvorni_sadrzaj>PIROK jednostavno društvo s ograničenom odgovornošću za proizvodnju, trgovinu i usluge Glinska 2, 44415 Topusko</izvorni_sadrzaj>
    <derivirana_varijabla naziv="DomainObject.Predmet.ProtustrankaWithAdress_1">PIROK jednostavno društvo s ograničenom odgovornošću za proizvodnju, trgovinu i usluge Glinska 2, 44415 Topusko</derivirana_varijabla>
  </DomainObject.Predmet.ProtustrankaWithAdress>
  <DomainObject.Predmet.ProtustrankaWithAdressOIB>
    <izvorni_sadrzaj>PIROK jednostavno društvo s ograničenom odgovornošću za proizvodnju, trgovinu i usluge, OIB 25809987344, Glinska 2, 44415 Topusko</izvorni_sadrzaj>
    <derivirana_varijabla naziv="DomainObject.Predmet.ProtustrankaWithAdressOIB_1">PIROK jednostavno društvo s ograničenom odgovornošću za proizvodnju, trgovinu i usluge, OIB 25809987344, Glinska 2, 44415 Topusko</derivirana_varijabla>
  </DomainObject.Predmet.ProtustrankaWithAdressOIB>
  <DomainObject.Predmet.ProtustrankaNazivFormated>
    <izvorni_sadrzaj>PIROK jednostavno društvo s ograničenom odgovornošću za proizvodnju, trgovinu i usluge</izvorni_sadrzaj>
    <derivirana_varijabla naziv="DomainObject.Predmet.ProtustrankaNazivFormated_1">PIROK jednostavno društvo s ograničenom odgovornošću za proizvodnju, trgovinu i usluge</derivirana_varijabla>
  </DomainObject.Predmet.ProtustrankaNazivFormated>
  <DomainObject.Predmet.ProtustrankaNazivFormatedOIB>
    <izvorni_sadrzaj>PIROK jednostavno društvo s ograničenom odgovornošću za proizvodnju, trgovinu i usluge, OIB 25809987344</izvorni_sadrzaj>
    <derivirana_varijabla naziv="DomainObject.Predmet.ProtustrankaNazivFormatedOIB_1">PIROK jednostavno društvo s ograničenom odgovornošću za proizvodnju, trgovinu i usluge, OIB 25809987344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Refik Zečiri</izvorni_sadrzaj>
    <derivirana_varijabla naziv="DomainObject.Predmet.StrankaFormated_1">  FINA Regionalni centar Zagreb; Refik Zečiri</derivirana_varijabla>
  </DomainObject.Predmet.StrankaFormated>
  <DomainObject.Predmet.StrankaFormatedOIB>
    <izvorni_sadrzaj>  FINA Regionalni centar Zagreb, OIB 85821130368; Refik Zečiri, OIB 00696081161</izvorni_sadrzaj>
    <derivirana_varijabla naziv="DomainObject.Predmet.StrankaFormatedOIB_1">  FINA Regionalni centar Zagreb, OIB 85821130368; Refik Zečiri, OIB 00696081161</derivirana_varijabla>
  </DomainObject.Predmet.StrankaFormatedOIB>
  <DomainObject.Predmet.StrankaFormatedWithAdress>
    <izvorni_sadrzaj> FINA Regionalni centar Zagreb, Trg svibanjskih žrtava 1995. br. 1, 10000 Zagreb; Refik Zečiri, Glinska 2, 44415 Topusko</izvorni_sadrzaj>
    <derivirana_varijabla naziv="DomainObject.Predmet.StrankaFormatedWithAdress_1"> FINA Regionalni centar Zagreb, Trg svibanjskih žrtava 1995. br. 1, 10000 Zagreb; Refik Zečiri, Glinska 2, 44415 Topusko</derivirana_varijabla>
  </DomainObject.Predmet.StrankaFormatedWithAdress>
  <DomainObject.Predmet.StrankaFormatedWithAdressOIB>
    <izvorni_sadrzaj> FINA Regionalni centar Zagreb, OIB 85821130368, Trg svibanjskih žrtava 1995. br. 1, 10000 Zagreb; Refik Zečiri, OIB 00696081161, Glinska 2, 44415 Topusko</izvorni_sadrzaj>
    <derivirana_varijabla naziv="DomainObject.Predmet.StrankaFormatedWithAdressOIB_1"> FINA Regionalni centar Zagreb, OIB 85821130368, Trg svibanjskih žrtava 1995. br. 1, 10000 Zagreb; Refik Zečiri, OIB 00696081161, Glinska 2, 44415 Topusko</derivirana_varijabla>
  </DomainObject.Predmet.StrankaFormatedWithAdressOIB>
  <DomainObject.Predmet.StrankaWithAdress>
    <izvorni_sadrzaj>FINA Regionalni centar Zagreb Trg svibanjskih žrtava 1995. br. 1,10000 Zagreb,Refik Zečiri Glinska 2,44415 Topusko</izvorni_sadrzaj>
    <derivirana_varijabla naziv="DomainObject.Predmet.StrankaWithAdress_1">FINA Regionalni centar Zagreb Trg svibanjskih žrtava 1995. br. 1,10000 Zagreb,Refik Zečiri Glinska 2,44415 Topusko</derivirana_varijabla>
  </DomainObject.Predmet.StrankaWithAdress>
  <DomainObject.Predmet.StrankaWithAdressOIB>
    <izvorni_sadrzaj>FINA Regionalni centar Zagreb, OIB 85821130368, Trg svibanjskih žrtava 1995. br. 1,10000 Zagreb,Refik Zečiri, OIB 00696081161, Glinska 2,44415 Topusko</izvorni_sadrzaj>
    <derivirana_varijabla naziv="DomainObject.Predmet.StrankaWithAdressOIB_1">FINA Regionalni centar Zagreb, OIB 85821130368, Trg svibanjskih žrtava 1995. br. 1,10000 Zagreb,Refik Zečiri, OIB 00696081161, Glinska 2,44415 Topusko</derivirana_varijabla>
  </DomainObject.Predmet.StrankaWithAdressOIB>
  <DomainObject.Predmet.StrankaNazivFormated>
    <izvorni_sadrzaj>FINA Regionalni centar Zagreb,Refik Zečiri</izvorni_sadrzaj>
    <derivirana_varijabla naziv="DomainObject.Predmet.StrankaNazivFormated_1">FINA Regionalni centar Zagreb,Refik Zečiri</derivirana_varijabla>
  </DomainObject.Predmet.StrankaNazivFormated>
  <DomainObject.Predmet.StrankaNazivFormatedOIB>
    <izvorni_sadrzaj>FINA Regionalni centar Zagreb, OIB 85821130368,Refik Zečiri, OIB 00696081161</izvorni_sadrzaj>
    <derivirana_varijabla naziv="DomainObject.Predmet.StrankaNazivFormatedOIB_1">FINA Regionalni centar Zagreb, OIB 85821130368,Refik Zečiri, OIB 00696081161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Refik Zečiri</item>
    </izvorni_sadrzaj>
    <derivirana_varijabla naziv="DomainObject.Predmet.StrankaListFormated_1">
      <item>FINA Regionalni centar Zagreb</item>
      <item>Refik Zečiri</item>
    </derivirana_varijabla>
  </DomainObject.Predmet.StrankaListFormated>
  <DomainObject.Predmet.StrankaListFormatedOIB>
    <izvorni_sadrzaj>
      <item>FINA Regionalni centar Zagreb, OIB 85821130368</item>
      <item>Refik Zečiri, OIB 00696081161</item>
    </izvorni_sadrzaj>
    <derivirana_varijabla naziv="DomainObject.Predmet.StrankaListFormatedOIB_1">
      <item>FINA Regionalni centar Zagreb, OIB 85821130368</item>
      <item>Refik Zečiri, OIB 00696081161</item>
    </derivirana_varijabla>
  </DomainObject.Predmet.StrankaListFormatedOIB>
  <DomainObject.Predmet.StrankaListFormatedWithAdress>
    <izvorni_sadrzaj>
      <item>FINA Regionalni centar Zagreb, Trg svibanjskih žrtava 1995. br. 1, 10000 Zagreb</item>
      <item>Refik Zečiri, Glinska 2, 44415 Topusko</item>
    </izvorni_sadrzaj>
    <derivirana_varijabla naziv="DomainObject.Predmet.StrankaListFormatedWithAdress_1">
      <item>FINA Regionalni centar Zagreb, Trg svibanjskih žrtava 1995. br. 1, 10000 Zagreb</item>
      <item>Refik Zečiri, Glinska 2, 44415 Topusko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Refik Zečiri, OIB 00696081161, Glinska 2, 44415 Topusko</item>
    </izvorni_sadrzaj>
    <derivirana_varijabla naziv="DomainObject.Predmet.StrankaListFormatedWithAdressOIB_1">
      <item>FINA Regionalni centar Zagreb, OIB 85821130368, Trg svibanjskih žrtava 1995. br. 1, 10000 Zagreb</item>
      <item>Refik Zečiri, OIB 00696081161, Glinska 2, 44415 Topusko</item>
    </derivirana_varijabla>
  </DomainObject.Predmet.StrankaListFormatedWithAdressOIB>
  <DomainObject.Predmet.StrankaListNazivFormated>
    <izvorni_sadrzaj>
      <item>FINA Regionalni centar Zagreb</item>
      <item>Refik Zečiri</item>
    </izvorni_sadrzaj>
    <derivirana_varijabla naziv="DomainObject.Predmet.StrankaListNazivFormated_1">
      <item>FINA Regionalni centar Zagreb</item>
      <item>Refik Zečiri</item>
    </derivirana_varijabla>
  </DomainObject.Predmet.StrankaListNazivFormated>
  <DomainObject.Predmet.StrankaListNazivFormatedOIB>
    <izvorni_sadrzaj>
      <item>FINA Regionalni centar Zagreb, OIB 85821130368</item>
      <item>Refik Zečiri, OIB 00696081161</item>
    </izvorni_sadrzaj>
    <derivirana_varijabla naziv="DomainObject.Predmet.StrankaListNazivFormatedOIB_1">
      <item>FINA Regionalni centar Zagreb, OIB 85821130368</item>
      <item>Refik Zečiri, OIB 00696081161</item>
    </derivirana_varijabla>
  </DomainObject.Predmet.StrankaListNazivFormatedOIB>
  <DomainObject.Predmet.ProtuStrankaListFormated>
    <izvorni_sadrzaj>
      <item>PIROK jednostavno društvo s ograničenom odgovornošću za proizvodnju, trgovinu i usluge</item>
    </izvorni_sadrzaj>
    <derivirana_varijabla naziv="DomainObject.Predmet.ProtuStrankaListFormated_1">
      <item>PIROK jednostavno društvo s ograničenom odgovornošću za proizvodnju, trgovinu i usluge</item>
    </derivirana_varijabla>
  </DomainObject.Predmet.ProtuStrankaListFormated>
  <DomainObject.Predmet.ProtuStrankaListFormatedOIB>
    <izvorni_sadrzaj>
      <item>PIROK jednostavno društvo s ograničenom odgovornošću za proizvodnju, trgovinu i usluge, OIB 25809987344</item>
    </izvorni_sadrzaj>
    <derivirana_varijabla naziv="DomainObject.Predmet.ProtuStrankaListFormatedOIB_1">
      <item>PIROK jednostavno društvo s ograničenom odgovornošću za proizvodnju, trgovinu i usluge, OIB 25809987344</item>
    </derivirana_varijabla>
  </DomainObject.Predmet.ProtuStrankaListFormatedOIB>
  <DomainObject.Predmet.ProtuStrankaListFormatedWithAdress>
    <izvorni_sadrzaj>
      <item>PIROK jednostavno društvo s ograničenom odgovornošću za proizvodnju, trgovinu i usluge, Glinska 2, 44415 Topusko</item>
    </izvorni_sadrzaj>
    <derivirana_varijabla naziv="DomainObject.Predmet.ProtuStrankaListFormatedWithAdress_1">
      <item>PIROK jednostavno društvo s ograničenom odgovornošću za proizvodnju, trgovinu i usluge, Glinska 2, 44415 Topusko</item>
    </derivirana_varijabla>
  </DomainObject.Predmet.ProtuStrankaListFormatedWithAdress>
  <DomainObject.Predmet.ProtuStrankaListFormatedWithAdressOIB>
    <izvorni_sadrzaj>
      <item>PIROK jednostavno društvo s ograničenom odgovornošću za proizvodnju, trgovinu i usluge, OIB 25809987344, Glinska 2, 44415 Topusko</item>
    </izvorni_sadrzaj>
    <derivirana_varijabla naziv="DomainObject.Predmet.ProtuStrankaListFormatedWithAdressOIB_1">
      <item>PIROK jednostavno društvo s ograničenom odgovornošću za proizvodnju, trgovinu i usluge, OIB 25809987344, Glinska 2, 44415 Topusko</item>
    </derivirana_varijabla>
  </DomainObject.Predmet.ProtuStrankaListFormatedWithAdressOIB>
  <DomainObject.Predmet.ProtuStrankaListNazivFormated>
    <izvorni_sadrzaj>
      <item>PIROK jednostavno društvo s ograničenom odgovornošću za proizvodnju, trgovinu i usluge</item>
    </izvorni_sadrzaj>
    <derivirana_varijabla naziv="DomainObject.Predmet.ProtuStrankaListNazivFormated_1">
      <item>PIROK jednostavno društvo s ograničenom odgovornošću za proizvodnju, trgovinu i usluge</item>
    </derivirana_varijabla>
  </DomainObject.Predmet.ProtuStrankaListNazivFormated>
  <DomainObject.Predmet.ProtuStrankaListNazivFormatedOIB>
    <izvorni_sadrzaj>
      <item>PIROK jednostavno društvo s ograničenom odgovornošću za proizvodnju, trgovinu i usluge, OIB 25809987344</item>
    </izvorni_sadrzaj>
    <derivirana_varijabla naziv="DomainObject.Predmet.ProtuStrankaListNazivFormatedOIB_1">
      <item>PIROK jednostavno društvo s ograničenom odgovornošću za proizvodnju, trgovinu i usluge, OIB 25809987344</item>
    </derivirana_varijabla>
  </DomainObject.Predmet.ProtuStrankaListNazivFormatedOIB>
  <DomainObject.Predmet.OstaliListFormated>
    <izvorni_sadrzaj>
      <item>ERSTE&amp;STEIERMÄRKISCHE BANKA dioničko društvo</item>
      <item>Refik Zečiri</item>
    </izvorni_sadrzaj>
    <derivirana_varijabla naziv="DomainObject.Predmet.OstaliListFormated_1">
      <item>ERSTE&amp;STEIERMÄRKISCHE BANKA dioničko društvo</item>
      <item>Refik Zečiri</item>
    </derivirana_varijabla>
  </DomainObject.Predmet.OstaliListFormated>
  <DomainObject.Predmet.OstaliListFormatedOIB>
    <izvorni_sadrzaj>
      <item>ERSTE&amp;STEIERMÄRKISCHE BANKA dioničko društvo, OIB 23057039320</item>
      <item>Refik Zečiri, OIB 00696081161</item>
    </izvorni_sadrzaj>
    <derivirana_varijabla naziv="DomainObject.Predmet.OstaliListFormatedOIB_1">
      <item>ERSTE&amp;STEIERMÄRKISCHE BANKA dioničko društvo, OIB 23057039320</item>
      <item>Refik Zečiri, OIB 00696081161</item>
    </derivirana_varijabla>
  </DomainObject.Predmet.OstaliListFormatedOIB>
  <DomainObject.Predmet.OstaliListFormatedWithAdress>
    <izvorni_sadrzaj>
      <item>ERSTE&amp;STEIERMÄRKISCHE BANKA dioničko društvo, Jadranski Trg 3/a, 51000 Rijeka</item>
      <item>Refik Zečiri, Glinska 2, 44415 Topusko</item>
    </izvorni_sadrzaj>
    <derivirana_varijabla naziv="DomainObject.Predmet.OstaliListFormatedWithAdress_1">
      <item>ERSTE&amp;STEIERMÄRKISCHE BANKA dioničko društvo, Jadranski Trg 3/a, 51000 Rijeka</item>
      <item>Refik Zečiri, Glinska 2, 44415 Topusko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Refik Zečiri, OIB 00696081161, Glinska 2, 44415 Topusko</item>
    </izvorni_sadrzaj>
    <derivirana_varijabla naziv="DomainObject.Predmet.OstaliListFormatedWithAdressOIB_1">
      <item>ERSTE&amp;STEIERMÄRKISCHE BANKA dioničko društvo, OIB 23057039320, Jadranski Trg 3/a, 51000 Rijeka</item>
      <item>Refik Zečiri, OIB 00696081161, Glinska 2, 44415 Topusko</item>
    </derivirana_varijabla>
  </DomainObject.Predmet.OstaliListFormatedWithAdressOIB>
  <DomainObject.Predmet.OstaliListNazivFormated>
    <izvorni_sadrzaj>
      <item>ERSTE&amp;STEIERMÄRKISCHE BANKA dioničko društvo</item>
      <item>Refik Zečiri</item>
    </izvorni_sadrzaj>
    <derivirana_varijabla naziv="DomainObject.Predmet.OstaliListNazivFormated_1">
      <item>ERSTE&amp;STEIERMÄRKISCHE BANKA dioničko društvo</item>
      <item>Refik Zečiri</item>
    </derivirana_varijabla>
  </DomainObject.Predmet.OstaliListNazivFormated>
  <DomainObject.Predmet.OstaliListNazivFormatedOIB>
    <izvorni_sadrzaj>
      <item>ERSTE&amp;STEIERMÄRKISCHE BANKA dioničko društvo, OIB 23057039320</item>
      <item>Refik Zečiri, OIB 00696081161</item>
    </izvorni_sadrzaj>
    <derivirana_varijabla naziv="DomainObject.Predmet.OstaliListNazivFormatedOIB_1">
      <item>ERSTE&amp;STEIERMÄRKISCHE BANKA dioničko društvo, OIB 23057039320</item>
      <item>Refik Zečiri, OIB 00696081161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St-2760/2016-11</izvorni_sadrzaj>
    <derivirana_varijabla naziv="DomainObject.PoslovniBrojDokumenta_1">St-2760/2016-11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PIROK jednostavno društvo s ograničenom odgovornošću za proizvodnju, trgovinu i usluge</izvorni_sadrzaj>
    <derivirana_varijabla naziv="DomainObject.Predmet.ProtustrankaIDrugi_1">PIROK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PIROK jednostavno društvo s ograničenom odgovornošću za proizvodnju, trgovinu i usluge, OIB 25809987344, Glinska 2, 44415 Topusko</izvorni_sadrzaj>
    <derivirana_varijabla naziv="DomainObject.Predmet.ProtustrankaIDrugiAdressOIB_1">PIROK jednostavno društvo s ograničenom odgovornošću za proizvodnju, trgovinu i usluge, OIB 25809987344, Glinska 2,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PIROK jednostavno društvo s ograničenom odgovornošću za proizvodnju, trgovinu i usluge</item>
      <item>ERSTE&amp;STEIERMÄRKISCHE BANKA dioničko društvo</item>
      <item>Refik Zečiri</item>
      <item>Refik Zečiri</item>
    </izvorni_sadrzaj>
    <derivirana_varijabla naziv="DomainObject.Predmet.SudioniciListNaziv_1">
      <item>FINA Regionalni centar Zagreb</item>
      <item>PIROK jednostavno društvo s ograničenom odgovornošću za proizvodnju, trgovinu i usluge</item>
      <item>ERSTE&amp;STEIERMÄRKISCHE BANKA dioničko društvo</item>
      <item>Refik Zečiri</item>
      <item>Refik Zečiri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PIROK jednostavno društvo s ograničenom odgovornošću za proizvodnju, trgovinu i usluge, OIB 25809987344, Glinska 2,44415 Topusko</item>
      <item>ERSTE&amp;STEIERMÄRKISCHE BANKA dioničko društvo, OIB 23057039320, Jadranski Trg 3/a,51000 Rijeka</item>
      <item>Refik Zečiri, OIB 00696081161, Glinska 2,44415 Topusko</item>
      <item>Refik Zečiri, OIB 00696081161, Glinska 2,44415 Topusko</item>
    </izvorni_sadrzaj>
    <derivirana_varijabla naziv="DomainObject.Predmet.SudioniciListAdressOIB_1">
      <item>FINA Regionalni centar Zagreb, OIB 85821130368, Trg svibanjskih žrtava 1995. br. 1,10000 Zagreb</item>
      <item>PIROK jednostavno društvo s ograničenom odgovornošću za proizvodnju, trgovinu i usluge, OIB 25809987344, Glinska 2,44415 Topusko</item>
      <item>ERSTE&amp;STEIERMÄRKISCHE BANKA dioničko društvo, OIB 23057039320, Jadranski Trg 3/a,51000 Rijeka</item>
      <item>Refik Zečiri, OIB 00696081161, Glinska 2,44415 Topusko</item>
      <item>Refik Zečiri, OIB 00696081161, Glinska 2,44415 Topusko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25809987344</item>
      <item>, OIB 23057039320</item>
      <item>, OIB 00696081161</item>
      <item>, OIB 00696081161</item>
    </izvorni_sadrzaj>
    <derivirana_varijabla naziv="DomainObject.Predmet.SudioniciListNazivOIB_1">
      <item>, OIB 85821130368</item>
      <item>, OIB 25809987344</item>
      <item>, OIB 23057039320</item>
      <item>, OIB 00696081161</item>
      <item>, OIB 00696081161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3221</properties:Characters>
  <properties:Lines>84</properties:Lines>
  <properties:Paragraphs>24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Petra Čiček</cp:lastModifiedBy>
  <cp:lastPrinted>2017-04-28T08:27:00Z</cp:lastPrinted>
  <dcterms:modified xmlns:xsi="http://www.w3.org/2001/XMLSchema-instance" xsi:type="dcterms:W3CDTF">2017-04-28T08:27:00Z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St-2760/2016-11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