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04a50" w14:paraId="f404a50" w:rsidRDefault="00907AEF" w:rsidP="00ED3AAE" w:rsidR="00907AEF" w:rsidRPr="00B2373A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ED3AAE" w:rsidP="003921D4" w:rsidR="00837C51" w:rsidRPr="00B2373A">
      <w:pPr>
        <w:jc w:val="center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B2373A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B2373A">
      <w:pPr>
        <w:jc w:val="center"/>
        <w:outlineLvl w:val="0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R J E Š E N J E</w:t>
      </w:r>
    </w:p>
    <w:p w:rsidRDefault="00AC0D4B" w:rsidP="00ED3AAE" w:rsidR="00AC0D4B" w:rsidRPr="00B2373A">
      <w:pPr>
        <w:jc w:val="both"/>
        <w:rPr>
          <w:rFonts w:cs="Times New Roman" w:hAnsi="Times New Roman" w:ascii="Times New Roman"/>
        </w:rPr>
      </w:pPr>
    </w:p>
    <w:p w:rsidRDefault="00B26C8C" w:rsidP="00B26C8C" w:rsidR="00B26C8C" w:rsidRPr="00431E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431EE3">
        <w:rPr>
          <w:rFonts w:hAnsi="Times New Roman" w:ascii="Times New Roman"/>
          <w:sz w:val="24"/>
          <w:szCs w:val="24"/>
        </w:rPr>
        <w:t xml:space="preserve">Trgovački sud u Zagrebu po sucu pojedincu Nevenki Siladi Rstić u stečajnom postupku otvorenim nad </w:t>
      </w:r>
      <w:r w:rsidR="00B2373A" w:rsidRPr="00431EE3">
        <w:rPr>
          <w:rFonts w:hAnsi="Times New Roman" w:ascii="Times New Roman"/>
          <w:sz w:val="24"/>
          <w:szCs w:val="24"/>
        </w:rPr>
        <w:t xml:space="preserve">stečajnim </w:t>
      </w:r>
      <w:r w:rsidRPr="00431EE3">
        <w:rPr>
          <w:rFonts w:hAnsi="Times New Roman" w:ascii="Times New Roman"/>
          <w:sz w:val="24"/>
          <w:szCs w:val="24"/>
        </w:rPr>
        <w:t xml:space="preserve">dužnikom </w:t>
      </w:r>
      <w:r w:rsidR="009D43C9" w:rsidRPr="009D43C9">
        <w:rPr>
          <w:rFonts w:hAnsi="Times New Roman" w:ascii="Times New Roman"/>
          <w:sz w:val="24"/>
          <w:szCs w:val="24"/>
        </w:rPr>
        <w:t xml:space="preserve">VELKOM d.o.o. za obavljanje komunalnih djelatnosti, </w:t>
      </w:r>
      <w:r w:rsidR="00934887">
        <w:rPr>
          <w:rFonts w:hAnsi="Times New Roman" w:ascii="Times New Roman"/>
          <w:sz w:val="24"/>
          <w:szCs w:val="24"/>
        </w:rPr>
        <w:t>u stečaju,</w:t>
      </w:r>
      <w:r w:rsidR="009D43C9" w:rsidRPr="009D43C9">
        <w:rPr>
          <w:rFonts w:hAnsi="Times New Roman" w:ascii="Times New Roman"/>
          <w:sz w:val="24"/>
          <w:szCs w:val="24"/>
        </w:rPr>
        <w:t xml:space="preserve"> Velika Gorica, Ivana Gorana Kovačića 13, OIB 00697315626</w:t>
      </w:r>
      <w:r w:rsidRPr="00431EE3">
        <w:rPr>
          <w:rFonts w:hAnsi="Times New Roman" w:ascii="Times New Roman"/>
          <w:sz w:val="24"/>
          <w:szCs w:val="24"/>
        </w:rPr>
        <w:t xml:space="preserve">, dana </w:t>
      </w:r>
      <w:r w:rsidR="009D43C9">
        <w:rPr>
          <w:rFonts w:hAnsi="Times New Roman" w:ascii="Times New Roman"/>
          <w:sz w:val="24"/>
          <w:szCs w:val="24"/>
        </w:rPr>
        <w:t>26</w:t>
      </w:r>
      <w:r w:rsidRPr="00431EE3">
        <w:rPr>
          <w:rFonts w:hAnsi="Times New Roman" w:ascii="Times New Roman"/>
          <w:sz w:val="24"/>
          <w:szCs w:val="24"/>
        </w:rPr>
        <w:t xml:space="preserve">. </w:t>
      </w:r>
      <w:r w:rsidR="009D43C9">
        <w:rPr>
          <w:rFonts w:hAnsi="Times New Roman" w:ascii="Times New Roman"/>
          <w:sz w:val="24"/>
          <w:szCs w:val="24"/>
        </w:rPr>
        <w:t>rujna</w:t>
      </w:r>
      <w:r w:rsidR="0033710A">
        <w:rPr>
          <w:rFonts w:hAnsi="Times New Roman" w:ascii="Times New Roman"/>
          <w:sz w:val="24"/>
          <w:szCs w:val="24"/>
        </w:rPr>
        <w:t xml:space="preserve"> 2017</w:t>
      </w:r>
      <w:r w:rsidRPr="00431EE3">
        <w:rPr>
          <w:rFonts w:hAnsi="Times New Roman" w:ascii="Times New Roman"/>
          <w:sz w:val="24"/>
          <w:szCs w:val="24"/>
        </w:rPr>
        <w:t>. godine</w:t>
      </w:r>
    </w:p>
    <w:p w:rsidRDefault="00267457" w:rsidP="00B26C8C" w:rsidR="00267457" w:rsidRPr="00B2373A">
      <w:pPr>
        <w:pStyle w:val="Bezproreda"/>
        <w:ind w:firstLine="720"/>
        <w:jc w:val="both"/>
        <w:rPr>
          <w:rFonts w:hAnsi="Times New Roman" w:ascii="Times New Roman"/>
        </w:rPr>
      </w:pPr>
    </w:p>
    <w:p w:rsidRDefault="00EF2A53" w:rsidP="00ED3AAE" w:rsidR="00EF2A53" w:rsidRPr="00B2373A">
      <w:pPr>
        <w:jc w:val="center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B2373A">
      <w:pPr>
        <w:jc w:val="both"/>
        <w:rPr>
          <w:rFonts w:cs="Times New Roman" w:hAnsi="Times New Roman" w:ascii="Times New Roman"/>
        </w:rPr>
      </w:pPr>
    </w:p>
    <w:p w:rsidRDefault="00A25558" w:rsidP="007A6271" w:rsidR="009D43C9" w:rsidRPr="007A6271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</w:rPr>
      </w:pPr>
      <w:r w:rsidRPr="007A6271">
        <w:rPr>
          <w:rFonts w:hAnsi="Times New Roman" w:ascii="Times New Roman"/>
        </w:rPr>
        <w:t xml:space="preserve">Ispravlja se </w:t>
      </w:r>
      <w:r w:rsidR="0033710A" w:rsidRPr="007A6271">
        <w:rPr>
          <w:rFonts w:hAnsi="Times New Roman" w:ascii="Times New Roman"/>
        </w:rPr>
        <w:t xml:space="preserve"> </w:t>
      </w:r>
      <w:r w:rsidR="009D43C9" w:rsidRPr="007A6271">
        <w:rPr>
          <w:rFonts w:hAnsi="Times New Roman" w:ascii="Times New Roman"/>
        </w:rPr>
        <w:t xml:space="preserve"> Rješenje </w:t>
      </w:r>
      <w:r w:rsidR="0033710A" w:rsidRPr="007A6271">
        <w:rPr>
          <w:rFonts w:hAnsi="Times New Roman" w:ascii="Times New Roman"/>
        </w:rPr>
        <w:t xml:space="preserve"> </w:t>
      </w:r>
      <w:r w:rsidR="007F0735" w:rsidRPr="007A6271">
        <w:rPr>
          <w:rFonts w:hAnsi="Times New Roman" w:ascii="Times New Roman"/>
        </w:rPr>
        <w:t>posl.</w:t>
      </w:r>
      <w:r w:rsidR="007A02FE" w:rsidRPr="007A6271">
        <w:rPr>
          <w:rFonts w:hAnsi="Times New Roman" w:ascii="Times New Roman"/>
        </w:rPr>
        <w:t xml:space="preserve"> </w:t>
      </w:r>
      <w:r w:rsidR="007F0735" w:rsidRPr="007A6271">
        <w:rPr>
          <w:rFonts w:hAnsi="Times New Roman" w:ascii="Times New Roman"/>
        </w:rPr>
        <w:t>b</w:t>
      </w:r>
      <w:r w:rsidR="007A6271" w:rsidRPr="007A6271">
        <w:rPr>
          <w:rFonts w:hAnsi="Times New Roman" w:ascii="Times New Roman"/>
        </w:rPr>
        <w:t>r</w:t>
      </w:r>
      <w:r w:rsidR="007A02FE" w:rsidRPr="007A6271">
        <w:rPr>
          <w:rFonts w:hAnsi="Times New Roman" w:ascii="Times New Roman"/>
        </w:rPr>
        <w:t>.</w:t>
      </w:r>
      <w:r w:rsidR="007F0735" w:rsidRPr="007A6271">
        <w:rPr>
          <w:rFonts w:hAnsi="Times New Roman" w:ascii="Times New Roman"/>
        </w:rPr>
        <w:t xml:space="preserve"> St-</w:t>
      </w:r>
      <w:r w:rsidR="009D43C9" w:rsidRPr="007A6271">
        <w:rPr>
          <w:rFonts w:hAnsi="Times New Roman" w:ascii="Times New Roman"/>
        </w:rPr>
        <w:t>6658</w:t>
      </w:r>
      <w:r w:rsidR="007F0735" w:rsidRPr="007A6271">
        <w:rPr>
          <w:rFonts w:hAnsi="Times New Roman" w:ascii="Times New Roman"/>
        </w:rPr>
        <w:t xml:space="preserve">/16 </w:t>
      </w:r>
      <w:r w:rsidR="009D43C9" w:rsidRPr="007A6271">
        <w:rPr>
          <w:rFonts w:hAnsi="Times New Roman" w:ascii="Times New Roman"/>
        </w:rPr>
        <w:t>ovog suda od 18</w:t>
      </w:r>
      <w:r w:rsidR="009C0C5E" w:rsidRPr="007A6271">
        <w:rPr>
          <w:rFonts w:hAnsi="Times New Roman" w:ascii="Times New Roman"/>
        </w:rPr>
        <w:t xml:space="preserve">. </w:t>
      </w:r>
      <w:r w:rsidR="009D43C9" w:rsidRPr="007A6271">
        <w:rPr>
          <w:rFonts w:hAnsi="Times New Roman" w:ascii="Times New Roman"/>
        </w:rPr>
        <w:t>rujna</w:t>
      </w:r>
      <w:r w:rsidR="0033710A" w:rsidRPr="007A6271">
        <w:rPr>
          <w:rFonts w:hAnsi="Times New Roman" w:ascii="Times New Roman"/>
        </w:rPr>
        <w:t xml:space="preserve"> 2017</w:t>
      </w:r>
      <w:r w:rsidR="009C0C5E" w:rsidRPr="007A6271">
        <w:rPr>
          <w:rFonts w:hAnsi="Times New Roman" w:ascii="Times New Roman"/>
        </w:rPr>
        <w:t xml:space="preserve">. godine, </w:t>
      </w:r>
      <w:r w:rsidR="009D43C9" w:rsidRPr="007A6271">
        <w:rPr>
          <w:rFonts w:hAnsi="Times New Roman" w:ascii="Times New Roman"/>
        </w:rPr>
        <w:t>u izreci</w:t>
      </w:r>
      <w:r w:rsidR="007A6271" w:rsidRPr="007A6271">
        <w:rPr>
          <w:rFonts w:hAnsi="Times New Roman" w:ascii="Times New Roman"/>
        </w:rPr>
        <w:t xml:space="preserve"> i obrazloženju na način da na svim mjestima kojima je navedeno ''privremeni stečajni upravitelj'' treba pisati ''stečajni upravitelj'' te umjesto </w:t>
      </w:r>
      <w:r w:rsidR="00934887">
        <w:rPr>
          <w:rFonts w:hAnsi="Times New Roman" w:ascii="Times New Roman"/>
        </w:rPr>
        <w:t>''</w:t>
      </w:r>
      <w:r w:rsidR="007A6271" w:rsidRPr="007A6271">
        <w:rPr>
          <w:rFonts w:hAnsi="Times New Roman" w:ascii="Times New Roman"/>
        </w:rPr>
        <w:t>u prethodnom postupku</w:t>
      </w:r>
      <w:r w:rsidR="00934887">
        <w:rPr>
          <w:rFonts w:hAnsi="Times New Roman" w:ascii="Times New Roman"/>
        </w:rPr>
        <w:t>''</w:t>
      </w:r>
      <w:r w:rsidR="007A6271" w:rsidRPr="007A6271">
        <w:rPr>
          <w:rFonts w:hAnsi="Times New Roman" w:ascii="Times New Roman"/>
        </w:rPr>
        <w:t xml:space="preserve"> treba pisati </w:t>
      </w:r>
      <w:r w:rsidR="00934887">
        <w:rPr>
          <w:rFonts w:hAnsi="Times New Roman" w:ascii="Times New Roman"/>
        </w:rPr>
        <w:t>''</w:t>
      </w:r>
      <w:r w:rsidR="007A6271" w:rsidRPr="007A6271">
        <w:rPr>
          <w:rFonts w:hAnsi="Times New Roman" w:ascii="Times New Roman"/>
        </w:rPr>
        <w:t>u stečajnom postupku</w:t>
      </w:r>
      <w:r w:rsidR="00934887">
        <w:rPr>
          <w:rFonts w:hAnsi="Times New Roman" w:ascii="Times New Roman"/>
        </w:rPr>
        <w:t>''</w:t>
      </w:r>
      <w:r w:rsidR="007A6271" w:rsidRPr="007A6271">
        <w:rPr>
          <w:rFonts w:hAnsi="Times New Roman" w:ascii="Times New Roman"/>
        </w:rPr>
        <w:t xml:space="preserve">, tako da ispravljeno </w:t>
      </w:r>
      <w:r w:rsidR="00934887">
        <w:rPr>
          <w:rFonts w:hAnsi="Times New Roman" w:ascii="Times New Roman"/>
        </w:rPr>
        <w:t xml:space="preserve"> rješenje sada</w:t>
      </w:r>
      <w:r w:rsidR="0041016C">
        <w:rPr>
          <w:rFonts w:hAnsi="Times New Roman" w:ascii="Times New Roman"/>
        </w:rPr>
        <w:t xml:space="preserve"> </w:t>
      </w:r>
      <w:r w:rsidR="007A6271" w:rsidRPr="007A6271">
        <w:rPr>
          <w:rFonts w:hAnsi="Times New Roman" w:ascii="Times New Roman"/>
        </w:rPr>
        <w:t>glasi:</w:t>
      </w:r>
    </w:p>
    <w:p w:rsidRDefault="007A6271" w:rsidP="00267457" w:rsidR="007A6271">
      <w:pPr>
        <w:ind w:firstLine="720"/>
        <w:jc w:val="both"/>
        <w:rPr>
          <w:rFonts w:cs="Times New Roman" w:hAnsi="Times New Roman" w:ascii="Times New Roman"/>
        </w:rPr>
      </w:pPr>
    </w:p>
    <w:p w:rsidRDefault="007A6271" w:rsidP="00E66FD3" w:rsidR="007A6271" w:rsidRPr="007A6271">
      <w:pPr>
        <w:ind w:left="1440"/>
        <w:contextualSpacing/>
        <w:jc w:val="both"/>
      </w:pPr>
      <w:r w:rsidRPr="007A6271">
        <w:rPr>
          <w:rFonts w:hAnsi="Times New Roman" w:ascii="Times New Roman"/>
        </w:rPr>
        <w:t xml:space="preserve">''1. U </w:t>
      </w:r>
      <w:r>
        <w:rPr>
          <w:rFonts w:hAnsi="Times New Roman" w:ascii="Times New Roman"/>
        </w:rPr>
        <w:t>stečajnom</w:t>
      </w:r>
      <w:r w:rsidRPr="007A6271">
        <w:rPr>
          <w:rFonts w:hAnsi="Times New Roman" w:ascii="Times New Roman"/>
        </w:rPr>
        <w:t xml:space="preserve"> postupku </w:t>
      </w:r>
      <w:r>
        <w:rPr>
          <w:rFonts w:hAnsi="Times New Roman" w:ascii="Times New Roman"/>
        </w:rPr>
        <w:t>otvorenim</w:t>
      </w:r>
      <w:r w:rsidRPr="007A6271">
        <w:rPr>
          <w:rFonts w:hAnsi="Times New Roman" w:ascii="Times New Roman"/>
        </w:rPr>
        <w:t xml:space="preserve"> nad </w:t>
      </w:r>
      <w:r>
        <w:rPr>
          <w:rFonts w:hAnsi="Times New Roman" w:ascii="Times New Roman"/>
        </w:rPr>
        <w:t xml:space="preserve">stečajnim </w:t>
      </w:r>
      <w:r w:rsidRPr="007A6271">
        <w:rPr>
          <w:rFonts w:hAnsi="Times New Roman" w:ascii="Times New Roman"/>
        </w:rPr>
        <w:t>dužnikom VELKOM d.o.o. za oba</w:t>
      </w:r>
      <w:r>
        <w:rPr>
          <w:rFonts w:hAnsi="Times New Roman" w:ascii="Times New Roman"/>
        </w:rPr>
        <w:t>vljanje komunalnih djelatnosti u stečaju,</w:t>
      </w:r>
      <w:r w:rsidRPr="007A6271">
        <w:rPr>
          <w:rFonts w:hAnsi="Times New Roman" w:ascii="Times New Roman"/>
        </w:rPr>
        <w:t xml:space="preserve"> Velika Gorica, Ivana Gorana Kovačića 13, OIB 00697315626, razrješava se dužnosti dosadašnji stečajni upravitelj Marija Vujčić Turkulin iz Zagreba, Vrlarska 3, OIB  22593287559, a za novog stečajnog up</w:t>
      </w:r>
      <w:r w:rsidR="00934887">
        <w:rPr>
          <w:rFonts w:hAnsi="Times New Roman" w:ascii="Times New Roman"/>
        </w:rPr>
        <w:t>ravitelja imenuje se Tibor Toth iz</w:t>
      </w:r>
      <w:r w:rsidRPr="007A6271">
        <w:rPr>
          <w:rFonts w:hAnsi="Times New Roman" w:ascii="Times New Roman"/>
        </w:rPr>
        <w:t xml:space="preserve"> Zagreb</w:t>
      </w:r>
      <w:r w:rsidR="00934887">
        <w:rPr>
          <w:rFonts w:hAnsi="Times New Roman" w:ascii="Times New Roman"/>
        </w:rPr>
        <w:t>a</w:t>
      </w:r>
      <w:r w:rsidRPr="007A6271">
        <w:rPr>
          <w:rFonts w:hAnsi="Times New Roman" w:ascii="Times New Roman"/>
        </w:rPr>
        <w:t>, Hribarov prilaz 10, OIB 65132060598</w:t>
      </w:r>
      <w:r w:rsidRPr="007A6271">
        <w:t>.</w:t>
      </w:r>
    </w:p>
    <w:p w:rsidRDefault="007A6271" w:rsidP="00E66FD3" w:rsidR="007A6271">
      <w:pPr>
        <w:pStyle w:val="Uvuenotijeloteksta"/>
        <w:ind w:left="1440"/>
        <w:jc w:val="both"/>
      </w:pPr>
      <w:r>
        <w:t>2.</w:t>
      </w:r>
      <w:r w:rsidR="00934887">
        <w:t xml:space="preserve"> </w:t>
      </w:r>
      <w:r>
        <w:t>Nalaže se dosadašnjem stečajnom upravitelju u roku od 3 dana  predati novoimenovanom stečajnom  upravitelju svu poslovnu i drugu  dokumentaciju  stečajnog dužnika te imovinu.''</w:t>
      </w:r>
    </w:p>
    <w:p w:rsidRDefault="009D43C9" w:rsidP="00267457" w:rsidR="009D43C9">
      <w:pPr>
        <w:ind w:firstLine="720"/>
        <w:jc w:val="both"/>
        <w:rPr>
          <w:rFonts w:cs="Times New Roman" w:hAnsi="Times New Roman" w:ascii="Times New Roman"/>
        </w:rPr>
      </w:pPr>
    </w:p>
    <w:p w:rsidRDefault="007A6271" w:rsidP="007A6271" w:rsidR="0089749F" w:rsidRPr="007A6271">
      <w:pPr>
        <w:pStyle w:val="Odlomakpopisa"/>
        <w:numPr>
          <w:ilvl w:val="0"/>
          <w:numId w:val="39"/>
        </w:numPr>
        <w:overflowPunct w:val="false"/>
        <w:adjustRightInd w:val="false"/>
        <w:contextualSpacing/>
        <w:jc w:val="both"/>
        <w:rPr>
          <w:rFonts w:hAnsi="Times New Roman" w:ascii="Times New Roman"/>
        </w:rPr>
      </w:pPr>
      <w:r w:rsidRPr="007A6271">
        <w:rPr>
          <w:rFonts w:hAnsi="Times New Roman" w:ascii="Times New Roman"/>
        </w:rPr>
        <w:t xml:space="preserve"> </w:t>
      </w:r>
      <w:r w:rsidR="00E57E22" w:rsidRPr="007A6271">
        <w:rPr>
          <w:rFonts w:hAnsi="Times New Roman" w:ascii="Times New Roman"/>
        </w:rPr>
        <w:t xml:space="preserve">U ostalom dijelu </w:t>
      </w:r>
      <w:r w:rsidR="00B26C8C" w:rsidRPr="007A6271">
        <w:rPr>
          <w:rFonts w:hAnsi="Times New Roman" w:ascii="Times New Roman"/>
        </w:rPr>
        <w:t xml:space="preserve">navedeno </w:t>
      </w:r>
      <w:r w:rsidR="009D43C9" w:rsidRPr="007A6271">
        <w:rPr>
          <w:rFonts w:hAnsi="Times New Roman" w:ascii="Times New Roman"/>
        </w:rPr>
        <w:t>rješenje</w:t>
      </w:r>
      <w:r w:rsidR="00E57E22" w:rsidRPr="007A6271">
        <w:rPr>
          <w:rFonts w:hAnsi="Times New Roman" w:ascii="Times New Roman"/>
        </w:rPr>
        <w:t xml:space="preserve"> ostaje </w:t>
      </w:r>
      <w:r w:rsidR="003921D4" w:rsidRPr="007A6271">
        <w:rPr>
          <w:rFonts w:hAnsi="Times New Roman" w:ascii="Times New Roman"/>
        </w:rPr>
        <w:t>neizmijenjen</w:t>
      </w:r>
      <w:r>
        <w:rPr>
          <w:rFonts w:hAnsi="Times New Roman" w:ascii="Times New Roman"/>
        </w:rPr>
        <w:t>o</w:t>
      </w:r>
      <w:r w:rsidR="00E57E22" w:rsidRPr="007A6271">
        <w:rPr>
          <w:rFonts w:hAnsi="Times New Roman" w:ascii="Times New Roman"/>
        </w:rPr>
        <w:t>.</w:t>
      </w:r>
    </w:p>
    <w:p w:rsidRDefault="0089749F" w:rsidP="00A25558" w:rsidR="0089749F" w:rsidRPr="00B2373A">
      <w:pPr>
        <w:ind w:firstLine="720"/>
        <w:jc w:val="both"/>
        <w:rPr>
          <w:rFonts w:hAnsi="Times New Roman" w:ascii="Times New Roman"/>
        </w:rPr>
      </w:pPr>
    </w:p>
    <w:p w:rsidRDefault="00657A5C" w:rsidP="00ED3AAE" w:rsidR="00657A5C" w:rsidRPr="00B2373A">
      <w:pPr>
        <w:jc w:val="center"/>
        <w:outlineLvl w:val="0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Obrazloženje</w:t>
      </w:r>
    </w:p>
    <w:p w:rsidRDefault="00657A5C" w:rsidP="00ED3AAE" w:rsidR="00657A5C" w:rsidRPr="00B2373A">
      <w:pPr>
        <w:jc w:val="both"/>
        <w:outlineLvl w:val="0"/>
        <w:rPr>
          <w:rFonts w:cs="Times New Roman" w:hAnsi="Times New Roman" w:ascii="Times New Roman"/>
        </w:rPr>
      </w:pPr>
    </w:p>
    <w:p w:rsidRDefault="000D4BD5" w:rsidP="000D4BD5" w:rsidR="00431EE3" w:rsidRPr="000D4BD5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Nakon što je uočena omaška u pisanju gore navedenog rješenja</w:t>
      </w:r>
      <w:r w:rsidR="00957D99" w:rsidRPr="007F0735">
        <w:rPr>
          <w:rFonts w:cs="Times New Roman" w:hAnsi="Times New Roman" w:ascii="Times New Roman"/>
        </w:rPr>
        <w:t xml:space="preserve">, </w:t>
      </w:r>
      <w:r w:rsidR="009C0C5E" w:rsidRPr="007F0735">
        <w:rPr>
          <w:rFonts w:cs="Times New Roman" w:hAnsi="Times New Roman" w:ascii="Times New Roman"/>
        </w:rPr>
        <w:t xml:space="preserve"> </w:t>
      </w:r>
      <w:r w:rsidR="00431EE3" w:rsidRPr="007F0735">
        <w:rPr>
          <w:rFonts w:cs="Times New Roman" w:hAnsi="Times New Roman" w:ascii="Times New Roman"/>
        </w:rPr>
        <w:t xml:space="preserve">odlučeno </w:t>
      </w:r>
      <w:r w:rsidR="007F0735" w:rsidRPr="007F0735">
        <w:rPr>
          <w:rFonts w:cs="Times New Roman" w:hAnsi="Times New Roman" w:ascii="Times New Roman"/>
        </w:rPr>
        <w:t xml:space="preserve">je </w:t>
      </w:r>
      <w:r w:rsidR="00431EE3" w:rsidRPr="007F0735">
        <w:rPr>
          <w:rFonts w:cs="Times New Roman" w:hAnsi="Times New Roman" w:ascii="Times New Roman"/>
        </w:rPr>
        <w:t xml:space="preserve">kao u izreci ovog rješenja temeljem odredbe članka 342. i 347. Zakona o parničnom postupku (NN 53/91, 91/92, 112/99, 88/01, 117/03, 88/05, 2/07 – Odluka USRH, 84/08, 96/08 – Odluka USRH, 123/08 – ISPR., 57/11, 148/11 – proč. tekst, 25/13), u svezi s člankom 10. </w:t>
      </w:r>
      <w:r w:rsidR="00431EE3" w:rsidRPr="007F0735">
        <w:rPr>
          <w:rFonts w:hAnsi="Times New Roman" w:ascii="Times New Roman"/>
        </w:rPr>
        <w:t>Stečajnog zakona ("Narodne novine" 71/15; dalje u tekstu SZ)</w:t>
      </w:r>
      <w:r w:rsidR="00431EE3" w:rsidRPr="007F0735">
        <w:rPr>
          <w:rFonts w:hAnsi="Times New Roman" w:ascii="Times New Roman"/>
        </w:rPr>
        <w:tab/>
      </w:r>
      <w:r w:rsidR="007F0735">
        <w:rPr>
          <w:rFonts w:hAnsi="Times New Roman" w:ascii="Times New Roman"/>
        </w:rPr>
        <w:t>.</w:t>
      </w:r>
    </w:p>
    <w:p w:rsidRDefault="007F0735" w:rsidP="009C0C5E" w:rsidR="007F0735" w:rsidRPr="007F0735">
      <w:pPr>
        <w:ind w:firstLine="720"/>
        <w:jc w:val="both"/>
        <w:rPr>
          <w:rFonts w:cs="Times New Roman" w:hAnsi="Times New Roman" w:ascii="Times New Roman"/>
        </w:rPr>
      </w:pPr>
    </w:p>
    <w:p w:rsidRDefault="00976153" w:rsidP="004A5A6C" w:rsidR="00516608" w:rsidRPr="00B2373A">
      <w:pPr>
        <w:jc w:val="center"/>
        <w:outlineLvl w:val="0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U</w:t>
      </w:r>
      <w:r w:rsidR="00064D5F" w:rsidRPr="00B2373A">
        <w:rPr>
          <w:rFonts w:cs="Times New Roman" w:hAnsi="Times New Roman" w:ascii="Times New Roman"/>
        </w:rPr>
        <w:t xml:space="preserve">  Zagreb</w:t>
      </w:r>
      <w:r w:rsidRPr="00B2373A">
        <w:rPr>
          <w:rFonts w:cs="Times New Roman" w:hAnsi="Times New Roman" w:ascii="Times New Roman"/>
        </w:rPr>
        <w:t>u</w:t>
      </w:r>
      <w:r w:rsidR="001C7973" w:rsidRPr="00B2373A">
        <w:rPr>
          <w:rFonts w:cs="Times New Roman" w:hAnsi="Times New Roman" w:ascii="Times New Roman"/>
        </w:rPr>
        <w:t>,</w:t>
      </w:r>
      <w:r w:rsidR="008B72C1" w:rsidRPr="00B2373A">
        <w:rPr>
          <w:rFonts w:cs="Times New Roman" w:hAnsi="Times New Roman" w:ascii="Times New Roman"/>
        </w:rPr>
        <w:t xml:space="preserve"> </w:t>
      </w:r>
      <w:r w:rsidR="0050021F">
        <w:rPr>
          <w:rFonts w:cs="Times New Roman" w:hAnsi="Times New Roman" w:ascii="Times New Roman"/>
        </w:rPr>
        <w:t>26</w:t>
      </w:r>
      <w:r w:rsidR="004D0EE0" w:rsidRPr="00B2373A">
        <w:rPr>
          <w:rFonts w:cs="Times New Roman" w:hAnsi="Times New Roman" w:ascii="Times New Roman"/>
        </w:rPr>
        <w:t xml:space="preserve">. </w:t>
      </w:r>
      <w:r w:rsidR="0050021F">
        <w:rPr>
          <w:rFonts w:cs="Times New Roman" w:hAnsi="Times New Roman" w:ascii="Times New Roman"/>
        </w:rPr>
        <w:t>rujna</w:t>
      </w:r>
      <w:r w:rsidR="005630EA" w:rsidRPr="00B2373A">
        <w:rPr>
          <w:rFonts w:cs="Times New Roman" w:hAnsi="Times New Roman" w:ascii="Times New Roman"/>
        </w:rPr>
        <w:t xml:space="preserve"> </w:t>
      </w:r>
      <w:r w:rsidR="00957D99">
        <w:rPr>
          <w:rFonts w:cs="Times New Roman" w:hAnsi="Times New Roman" w:ascii="Times New Roman"/>
        </w:rPr>
        <w:t>2017</w:t>
      </w:r>
      <w:r w:rsidR="00EF2A53" w:rsidRPr="00B2373A">
        <w:rPr>
          <w:rFonts w:cs="Times New Roman" w:hAnsi="Times New Roman" w:ascii="Times New Roman"/>
        </w:rPr>
        <w:t>.</w:t>
      </w:r>
    </w:p>
    <w:p w:rsidRDefault="00EF2A53" w:rsidP="00ED3AAE" w:rsidR="00EF2A53" w:rsidRPr="00B2373A">
      <w:pPr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="004F102B" w:rsidRPr="00B2373A">
        <w:rPr>
          <w:rFonts w:cs="Times New Roman" w:hAnsi="Times New Roman" w:ascii="Times New Roman"/>
        </w:rPr>
        <w:tab/>
      </w:r>
      <w:r w:rsidR="004F102B" w:rsidRPr="00B2373A">
        <w:rPr>
          <w:rFonts w:cs="Times New Roman" w:hAnsi="Times New Roman" w:ascii="Times New Roman"/>
        </w:rPr>
        <w:tab/>
      </w:r>
      <w:r w:rsidR="002E6372" w:rsidRPr="00B2373A">
        <w:rPr>
          <w:rFonts w:cs="Times New Roman" w:hAnsi="Times New Roman" w:ascii="Times New Roman"/>
        </w:rPr>
        <w:tab/>
      </w:r>
      <w:r w:rsidR="00064D5F" w:rsidRPr="00B2373A">
        <w:rPr>
          <w:rFonts w:cs="Times New Roman" w:hAnsi="Times New Roman" w:ascii="Times New Roman"/>
        </w:rPr>
        <w:t>SUDAC</w:t>
      </w:r>
      <w:r w:rsidRPr="00B2373A">
        <w:rPr>
          <w:rFonts w:cs="Times New Roman" w:hAnsi="Times New Roman" w:ascii="Times New Roman"/>
        </w:rPr>
        <w:t>:</w:t>
      </w:r>
    </w:p>
    <w:p w:rsidRDefault="00EF2A53" w:rsidP="0042750D" w:rsidR="0042750D" w:rsidRPr="00B2373A">
      <w:pPr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="0034111F" w:rsidRPr="00B2373A">
        <w:rPr>
          <w:rFonts w:cs="Times New Roman" w:hAnsi="Times New Roman" w:ascii="Times New Roman"/>
        </w:rPr>
        <w:tab/>
        <w:t xml:space="preserve"> </w:t>
      </w:r>
      <w:r w:rsidR="00064D5F" w:rsidRPr="00B2373A">
        <w:rPr>
          <w:rFonts w:cs="Times New Roman" w:hAnsi="Times New Roman" w:ascii="Times New Roman"/>
        </w:rPr>
        <w:t xml:space="preserve">   </w:t>
      </w:r>
      <w:r w:rsidR="002E6372"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>Nevenka</w:t>
      </w:r>
      <w:r w:rsidR="00064D5F" w:rsidRPr="00B2373A">
        <w:rPr>
          <w:rFonts w:cs="Times New Roman" w:hAnsi="Times New Roman" w:ascii="Times New Roman"/>
        </w:rPr>
        <w:t xml:space="preserve"> Siladi </w:t>
      </w:r>
      <w:r w:rsidRPr="00B2373A">
        <w:rPr>
          <w:rFonts w:cs="Times New Roman" w:hAnsi="Times New Roman" w:ascii="Times New Roman"/>
        </w:rPr>
        <w:t>Rstić</w:t>
      </w:r>
      <w:r w:rsidR="006C1FAC">
        <w:rPr>
          <w:rFonts w:cs="Times New Roman" w:hAnsi="Times New Roman" w:ascii="Times New Roman"/>
        </w:rPr>
        <w:t>,v.r.</w:t>
      </w:r>
    </w:p>
    <w:p w:rsidRDefault="00E66FD3" w:rsidP="0086691F" w:rsidR="00E66FD3">
      <w:pPr>
        <w:jc w:val="both"/>
        <w:rPr>
          <w:rFonts w:cs="Times New Roman" w:hAnsi="Times New Roman" w:ascii="Times New Roman"/>
          <w:i/>
        </w:rPr>
      </w:pPr>
    </w:p>
    <w:p w:rsidRDefault="00E66FD3" w:rsidP="0086691F" w:rsidR="00E66FD3">
      <w:pPr>
        <w:jc w:val="both"/>
        <w:rPr>
          <w:rFonts w:cs="Times New Roman" w:hAnsi="Times New Roman" w:ascii="Times New Roman"/>
          <w:i/>
        </w:rPr>
      </w:pPr>
    </w:p>
    <w:p w:rsidRDefault="004E7795" w:rsidP="0086691F" w:rsidR="004E7795" w:rsidRPr="00B2373A">
      <w:pPr>
        <w:jc w:val="both"/>
        <w:rPr>
          <w:rFonts w:cs="Times New Roman" w:hAnsi="Times New Roman" w:ascii="Times New Roman"/>
          <w:i/>
        </w:rPr>
      </w:pPr>
      <w:r w:rsidRPr="00B2373A">
        <w:rPr>
          <w:rFonts w:cs="Times New Roman" w:hAnsi="Times New Roman" w:ascii="Times New Roman"/>
          <w:i/>
        </w:rPr>
        <w:lastRenderedPageBreak/>
        <w:t>Uputa o pravnom lijeku:</w:t>
      </w:r>
    </w:p>
    <w:p w:rsidRDefault="004E7795" w:rsidP="0086691F" w:rsidR="004E7795" w:rsidRPr="00B2373A">
      <w:pPr>
        <w:jc w:val="both"/>
        <w:rPr>
          <w:rFonts w:cs="Times New Roman" w:hAnsi="Times New Roman" w:ascii="Times New Roman"/>
          <w:i/>
        </w:rPr>
      </w:pPr>
      <w:r w:rsidRPr="00B2373A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ED3AAE" w:rsidR="001C7973" w:rsidRPr="00B2373A">
      <w:pPr>
        <w:jc w:val="both"/>
        <w:rPr>
          <w:rFonts w:cs="Times New Roman" w:hAnsi="Times New Roman" w:ascii="Times New Roman"/>
          <w:i/>
        </w:rPr>
      </w:pPr>
      <w:r w:rsidRPr="00B2373A">
        <w:rPr>
          <w:rFonts w:cs="Times New Roman" w:hAnsi="Times New Roman" w:ascii="Times New Roman"/>
          <w:i/>
        </w:rPr>
        <w:tab/>
      </w:r>
    </w:p>
    <w:p w:rsidRDefault="006C1FAC" w:rsidP="00324504" w:rsidR="006C1FAC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C1FAC" w:rsidP="00324504" w:rsidR="006C1FAC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50021F" w:rsidP="006C1FAC" w:rsidR="0050021F" w:rsidRPr="0050021F">
      <w:pPr>
        <w:pStyle w:val="Odlomakpopisa"/>
        <w:ind w:left="720"/>
        <w:jc w:val="both"/>
        <w:rPr>
          <w:rFonts w:hAnsi="Times New Roman" w:ascii="Times New Roman"/>
        </w:rPr>
      </w:pPr>
    </w:p>
    <w:sectPr w:rsidSect="00ED3AAE" w:rsidR="0050021F" w:rsidRPr="0050021F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2B" w:rsidR="00F36C2B">
      <w:r>
        <w:separator/>
      </w:r>
    </w:p>
  </w:endnote>
  <w:endnote w:id="0" w:type="continuationSeparator">
    <w:p w:rsidRDefault="00F36C2B" w:rsidR="00F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2B" w:rsidR="00F36C2B">
      <w:r>
        <w:separator/>
      </w:r>
    </w:p>
  </w:footnote>
  <w:footnote w:id="0" w:type="continuationSeparator">
    <w:p w:rsidRDefault="00F36C2B" w:rsidR="00F36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6C1FAC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267457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 w:rsidR="00431EE3">
      <w:rPr>
        <w:rFonts w:cs="Times New Roman" w:hAnsi="Times New Roman" w:ascii="Times New Roman"/>
      </w:rPr>
      <w:tab/>
    </w:r>
    <w:r w:rsidR="00431EE3">
      <w:rPr>
        <w:rFonts w:cs="Times New Roman" w:hAnsi="Times New Roman" w:ascii="Times New Roman"/>
      </w:rPr>
      <w:tab/>
      <w:t xml:space="preserve">  </w:t>
    </w:r>
    <w:r w:rsidR="009C0C5E">
      <w:rPr>
        <w:rFonts w:hAnsi="Times New Roman" w:ascii="Times New Roman"/>
      </w:rPr>
      <w:t xml:space="preserve">Poslovni broj: 47. </w:t>
    </w:r>
    <w:r w:rsidR="009C0C5E" w:rsidRPr="00483B7F">
      <w:rPr>
        <w:rFonts w:hAnsi="Times New Roman" w:ascii="Times New Roman"/>
      </w:rPr>
      <w:t>St-</w:t>
    </w:r>
    <w:r w:rsidR="0050021F">
      <w:rPr>
        <w:rFonts w:hAnsi="Times New Roman" w:ascii="Times New Roman"/>
      </w:rPr>
      <w:t>6658/16</w:t>
    </w:r>
  </w:p>
  <w:p w:rsidRDefault="00FA2CF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47. </w:t>
    </w:r>
    <w:r w:rsidR="00700B50" w:rsidRPr="00483B7F">
      <w:rPr>
        <w:rFonts w:hAnsi="Times New Roman" w:ascii="Times New Roman"/>
      </w:rPr>
      <w:t>St-</w:t>
    </w:r>
    <w:r w:rsidR="009D43C9">
      <w:rPr>
        <w:rFonts w:hAnsi="Times New Roman" w:ascii="Times New Roman"/>
      </w:rPr>
      <w:t>6658</w:t>
    </w:r>
    <w:r w:rsidR="0033710A">
      <w:rPr>
        <w:rFonts w:hAnsi="Times New Roman" w:ascii="Times New Roman"/>
      </w:rPr>
      <w:t>/16</w:t>
    </w:r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7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9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3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9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5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6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7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8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9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8"/>
  </w:num>
  <w:num w:numId="5">
    <w:abstractNumId w:val="7"/>
  </w:num>
  <w:num w:numId="6">
    <w:abstractNumId w:val="30"/>
  </w:num>
  <w:num w:numId="7">
    <w:abstractNumId w:val="32"/>
  </w:num>
  <w:num w:numId="8">
    <w:abstractNumId w:val="37"/>
  </w:num>
  <w:num w:numId="9">
    <w:abstractNumId w:val="36"/>
  </w:num>
  <w:num w:numId="10">
    <w:abstractNumId w:val="35"/>
  </w:num>
  <w:num w:numId="11">
    <w:abstractNumId w:val="31"/>
  </w:num>
  <w:num w:numId="12">
    <w:abstractNumId w:val="6"/>
  </w:num>
  <w:num w:numId="13">
    <w:abstractNumId w:val="21"/>
  </w:num>
  <w:num w:numId="14">
    <w:abstractNumId w:val="18"/>
  </w:num>
  <w:num w:numId="15">
    <w:abstractNumId w:val="2"/>
  </w:num>
  <w:num w:numId="16">
    <w:abstractNumId w:val="14"/>
  </w:num>
  <w:num w:numId="17">
    <w:abstractNumId w:val="33"/>
  </w:num>
  <w:num w:numId="18">
    <w:abstractNumId w:val="15"/>
  </w:num>
  <w:num w:numId="19">
    <w:abstractNumId w:val="24"/>
  </w:num>
  <w:num w:numId="20">
    <w:abstractNumId w:val="11"/>
  </w:num>
  <w:num w:numId="21">
    <w:abstractNumId w:val="39"/>
  </w:num>
  <w:num w:numId="22">
    <w:abstractNumId w:val="38"/>
  </w:num>
  <w:num w:numId="23">
    <w:abstractNumId w:val="22"/>
  </w:num>
  <w:num w:numId="24">
    <w:abstractNumId w:val="17"/>
  </w:num>
  <w:num w:numId="25">
    <w:abstractNumId w:val="34"/>
  </w:num>
  <w:num w:numId="26">
    <w:abstractNumId w:val="27"/>
  </w:num>
  <w:num w:numId="27">
    <w:abstractNumId w:val="26"/>
  </w:num>
  <w:num w:numId="28">
    <w:abstractNumId w:val="25"/>
  </w:num>
  <w:num w:numId="29">
    <w:abstractNumId w:val="13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0"/>
  </w:num>
  <w:num w:numId="35">
    <w:abstractNumId w:val="5"/>
  </w:num>
  <w:num w:numId="36">
    <w:abstractNumId w:val="19"/>
  </w:num>
  <w:num w:numId="37">
    <w:abstractNumId w:val="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402D9"/>
    <w:rsid w:val="000418AB"/>
    <w:rsid w:val="000433BD"/>
    <w:rsid w:val="00052906"/>
    <w:rsid w:val="00064D5F"/>
    <w:rsid w:val="000849AC"/>
    <w:rsid w:val="00091D48"/>
    <w:rsid w:val="000A2615"/>
    <w:rsid w:val="000A30DF"/>
    <w:rsid w:val="000A3EE9"/>
    <w:rsid w:val="000B48E0"/>
    <w:rsid w:val="000B7871"/>
    <w:rsid w:val="000D0712"/>
    <w:rsid w:val="000D4BD5"/>
    <w:rsid w:val="000D6348"/>
    <w:rsid w:val="000E1BD0"/>
    <w:rsid w:val="000E241E"/>
    <w:rsid w:val="00100AC4"/>
    <w:rsid w:val="001230B3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6372"/>
    <w:rsid w:val="002F6BB3"/>
    <w:rsid w:val="002F76CD"/>
    <w:rsid w:val="00307DF6"/>
    <w:rsid w:val="0031277F"/>
    <w:rsid w:val="0031544A"/>
    <w:rsid w:val="00321322"/>
    <w:rsid w:val="00321E8D"/>
    <w:rsid w:val="00325348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B0C47"/>
    <w:rsid w:val="003C080A"/>
    <w:rsid w:val="003C2BE0"/>
    <w:rsid w:val="003D08AA"/>
    <w:rsid w:val="003E2BF6"/>
    <w:rsid w:val="003F3DD8"/>
    <w:rsid w:val="00406DBA"/>
    <w:rsid w:val="0041016C"/>
    <w:rsid w:val="00412ABC"/>
    <w:rsid w:val="00412D3A"/>
    <w:rsid w:val="004144D3"/>
    <w:rsid w:val="0042389F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A48"/>
    <w:rsid w:val="004A403F"/>
    <w:rsid w:val="004A5A6C"/>
    <w:rsid w:val="004A6F24"/>
    <w:rsid w:val="004C0E00"/>
    <w:rsid w:val="004C1673"/>
    <w:rsid w:val="004C4E8A"/>
    <w:rsid w:val="004D0EE0"/>
    <w:rsid w:val="004D421D"/>
    <w:rsid w:val="004D430E"/>
    <w:rsid w:val="004D459C"/>
    <w:rsid w:val="004D5192"/>
    <w:rsid w:val="004D67B1"/>
    <w:rsid w:val="004E7795"/>
    <w:rsid w:val="004F102B"/>
    <w:rsid w:val="004F7348"/>
    <w:rsid w:val="0050021F"/>
    <w:rsid w:val="00503840"/>
    <w:rsid w:val="00505B8D"/>
    <w:rsid w:val="00510DD0"/>
    <w:rsid w:val="00516608"/>
    <w:rsid w:val="00520AF9"/>
    <w:rsid w:val="00533F47"/>
    <w:rsid w:val="005350B4"/>
    <w:rsid w:val="00544AF8"/>
    <w:rsid w:val="00550DDA"/>
    <w:rsid w:val="005630EA"/>
    <w:rsid w:val="0057078E"/>
    <w:rsid w:val="0057451B"/>
    <w:rsid w:val="00574CD0"/>
    <w:rsid w:val="00575048"/>
    <w:rsid w:val="00576498"/>
    <w:rsid w:val="00597640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2958"/>
    <w:rsid w:val="00694942"/>
    <w:rsid w:val="006A12C8"/>
    <w:rsid w:val="006B76B1"/>
    <w:rsid w:val="006C1FAC"/>
    <w:rsid w:val="006C49A7"/>
    <w:rsid w:val="006C538D"/>
    <w:rsid w:val="006C6C75"/>
    <w:rsid w:val="006D024B"/>
    <w:rsid w:val="006D263D"/>
    <w:rsid w:val="006E37F1"/>
    <w:rsid w:val="006E3E50"/>
    <w:rsid w:val="006F5B14"/>
    <w:rsid w:val="00700B0D"/>
    <w:rsid w:val="00700B50"/>
    <w:rsid w:val="007031A2"/>
    <w:rsid w:val="00727E0C"/>
    <w:rsid w:val="00731880"/>
    <w:rsid w:val="00733C70"/>
    <w:rsid w:val="00733F1E"/>
    <w:rsid w:val="0073538A"/>
    <w:rsid w:val="007501C6"/>
    <w:rsid w:val="0076329C"/>
    <w:rsid w:val="00763BC2"/>
    <w:rsid w:val="007666CF"/>
    <w:rsid w:val="00771EA0"/>
    <w:rsid w:val="0077350E"/>
    <w:rsid w:val="007860AC"/>
    <w:rsid w:val="00792AF3"/>
    <w:rsid w:val="007A02FE"/>
    <w:rsid w:val="007A0B19"/>
    <w:rsid w:val="007A6271"/>
    <w:rsid w:val="007B5570"/>
    <w:rsid w:val="007C02CB"/>
    <w:rsid w:val="007E0737"/>
    <w:rsid w:val="007E36A4"/>
    <w:rsid w:val="007F0735"/>
    <w:rsid w:val="007F1667"/>
    <w:rsid w:val="00801DBA"/>
    <w:rsid w:val="00814DD7"/>
    <w:rsid w:val="00826F74"/>
    <w:rsid w:val="00837C51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5A50"/>
    <w:rsid w:val="008B72C1"/>
    <w:rsid w:val="008C01B6"/>
    <w:rsid w:val="008C2F62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4887"/>
    <w:rsid w:val="00935DCA"/>
    <w:rsid w:val="009463A6"/>
    <w:rsid w:val="00957D99"/>
    <w:rsid w:val="00976153"/>
    <w:rsid w:val="00985E3F"/>
    <w:rsid w:val="00986905"/>
    <w:rsid w:val="00992AA8"/>
    <w:rsid w:val="00993F58"/>
    <w:rsid w:val="0099522C"/>
    <w:rsid w:val="00997111"/>
    <w:rsid w:val="009B4C5F"/>
    <w:rsid w:val="009C0C5E"/>
    <w:rsid w:val="009C413F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A06D96"/>
    <w:rsid w:val="00A13042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4F9E"/>
    <w:rsid w:val="00A83C9A"/>
    <w:rsid w:val="00A85787"/>
    <w:rsid w:val="00A928D0"/>
    <w:rsid w:val="00AA7FEA"/>
    <w:rsid w:val="00AB1CF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373A"/>
    <w:rsid w:val="00B266F6"/>
    <w:rsid w:val="00B26C8C"/>
    <w:rsid w:val="00B3161B"/>
    <w:rsid w:val="00B33799"/>
    <w:rsid w:val="00B45A78"/>
    <w:rsid w:val="00B536B4"/>
    <w:rsid w:val="00B64D2F"/>
    <w:rsid w:val="00B74618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F0BE3"/>
    <w:rsid w:val="00BF278E"/>
    <w:rsid w:val="00BF310F"/>
    <w:rsid w:val="00BF3323"/>
    <w:rsid w:val="00BF3A85"/>
    <w:rsid w:val="00BF54D0"/>
    <w:rsid w:val="00C15BAD"/>
    <w:rsid w:val="00C17751"/>
    <w:rsid w:val="00C312FB"/>
    <w:rsid w:val="00C34406"/>
    <w:rsid w:val="00C53D01"/>
    <w:rsid w:val="00C53E9F"/>
    <w:rsid w:val="00C552FF"/>
    <w:rsid w:val="00C573C1"/>
    <w:rsid w:val="00C60F02"/>
    <w:rsid w:val="00C708F9"/>
    <w:rsid w:val="00C73F7A"/>
    <w:rsid w:val="00C770CF"/>
    <w:rsid w:val="00C80D63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45F2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B2616"/>
    <w:rsid w:val="00DB60DF"/>
    <w:rsid w:val="00DC1928"/>
    <w:rsid w:val="00DC3C5F"/>
    <w:rsid w:val="00DD637D"/>
    <w:rsid w:val="00DE577E"/>
    <w:rsid w:val="00DF1E92"/>
    <w:rsid w:val="00E06ECB"/>
    <w:rsid w:val="00E126E3"/>
    <w:rsid w:val="00E147A6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515E4"/>
    <w:rsid w:val="00F712AC"/>
    <w:rsid w:val="00F71880"/>
    <w:rsid w:val="00F9043D"/>
    <w:rsid w:val="00F92F38"/>
    <w:rsid w:val="00FA2CF7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1F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F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FA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F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F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1F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F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FA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F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F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6658</izvorni_sadrzaj>
    <derivirana_varijabla naziv="DomainObject.Predmet.Broj_1">6658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St-6658/2016</izvorni_sadrzaj>
    <derivirana_varijabla naziv="DomainObject.Predmet.OznakaBroj_1">St-6658/2016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VELKOM d.o.o. zastupanog po punomoćniku Vlado Feljan</izvorni_sadrzaj>
    <derivirana_varijabla naziv="DomainObject.Predmet.ProtustrankaFormated_1">  VELKOM d.o.o. zastupanog po punomoćniku Vlado Feljan</derivirana_varijabla>
  </DomainObject.Predmet.ProtustrankaFormated>
  <DomainObject.Predmet.ProtustrankaFormatedOIB>
    <izvorni_sadrzaj>  VELKOM d.o.o., OIB 00697315626 zastupanog po punomoćniku Vlado Feljan</izvorni_sadrzaj>
    <derivirana_varijabla naziv="DomainObject.Predmet.ProtustrankaFormatedOIB_1">  VELKOM d.o.o., OIB 00697315626 zastupanog po punomoćniku Vlado Feljan</derivirana_varijabla>
  </DomainObject.Predmet.ProtustrankaFormatedOIB>
  <DomainObject.Predmet.ProtustrankaFormatedWithAdress>
    <izvorni_sadrzaj> VELKOM d.o.o., Ivana Gorana Kovačića 13, 10410 Velika Gorica zastupanog po punomoćniku Vlado Feljan</izvorni_sadrzaj>
    <derivirana_varijabla naziv="DomainObject.Predmet.ProtustrankaFormatedWithAdress_1"> VELKOM d.o.o., Ivana Gorana Kovačića 13, 10410 Velika Gorica zastupanog po punomoćniku Vlado Feljan</derivirana_varijabla>
  </DomainObject.Predmet.ProtustrankaFormatedWithAdress>
  <DomainObject.Predmet.ProtustrankaFormatedWithAdressOIB>
    <izvorni_sadrzaj> VELKOM d.o.o., OIB 00697315626, Ivana Gorana Kovačića 13, 10410 Velika Gorica zastupanog po punomoćniku Vlado Feljan</izvorni_sadrzaj>
    <derivirana_varijabla naziv="DomainObject.Predmet.ProtustrankaFormatedWithAdressOIB_1"> VELKOM d.o.o., OIB 00697315626, Ivana Gorana Kovačića 13, 10410 Velika Gorica zastupanog po punomoćniku Vlado Feljan</derivirana_varijabla>
  </DomainObject.Predmet.ProtustrankaFormatedWithAdressOIB>
  <DomainObject.Predmet.ProtustrankaWithAdress>
    <izvorni_sadrzaj>VELKOM d.o.o. Ivana Gorana Kovačića 13, 10410 Velika Gorica</izvorni_sadrzaj>
    <derivirana_varijabla naziv="DomainObject.Predmet.ProtustrankaWithAdress_1">VELKOM d.o.o. Ivana Gorana Kovačića 13, 10410 Velika Gorica</derivirana_varijabla>
  </DomainObject.Predmet.ProtustrankaWithAdress>
  <DomainObject.Predmet.ProtustrankaWithAdressOIB>
    <izvorni_sadrzaj>VELKOM d.o.o., OIB 00697315626, Ivana Gorana Kovačića 13, 10410 Velika Gorica</izvorni_sadrzaj>
    <derivirana_varijabla naziv="DomainObject.Predmet.ProtustrankaWithAdressOIB_1">VELKOM d.o.o., OIB 00697315626, Ivana Gorana Kovačića 13, 10410 Velika Gorica</derivirana_varijabla>
  </DomainObject.Predmet.ProtustrankaWithAdressOIB>
  <DomainObject.Predmet.ProtustrankaNazivFormated>
    <izvorni_sadrzaj>VELKOM d.o.o.</izvorni_sadrzaj>
    <derivirana_varijabla naziv="DomainObject.Predmet.ProtustrankaNazivFormated_1">VELKOM d.o.o.</derivirana_varijabla>
  </DomainObject.Predmet.ProtustrankaNazivFormated>
  <DomainObject.Predmet.ProtustrankaNazivFormatedOIB>
    <izvorni_sadrzaj>VELKOM d.o.o., OIB 00697315626</izvorni_sadrzaj>
    <derivirana_varijabla naziv="DomainObject.Predmet.ProtustrankaNazivFormatedOIB_1">VELKOM d.o.o., OIB 00697315626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VELKOM d.o.o. zastupanog po punomoćniku Vlado Feljan</item>
    </izvorni_sadrzaj>
    <derivirana_varijabla naziv="DomainObject.Predmet.ProtuStrankaListFormated_1">
      <item>VELKOM d.o.o. zastupanog po punomoćniku Vlado Feljan</item>
    </derivirana_varijabla>
  </DomainObject.Predmet.ProtuStrankaListFormated>
  <DomainObject.Predmet.ProtuStrankaListFormatedOIB>
    <izvorni_sadrzaj>
      <item>VELKOM d.o.o., OIB 00697315626 zastupanog po punomoćniku Vlado Feljan</item>
    </izvorni_sadrzaj>
    <derivirana_varijabla naziv="DomainObject.Predmet.ProtuStrankaListFormatedOIB_1">
      <item>VELKOM d.o.o., OIB 00697315626 zastupanog po punomoćniku Vlado Feljan</item>
    </derivirana_varijabla>
  </DomainObject.Predmet.ProtuStrankaListFormatedOIB>
  <DomainObject.Predmet.ProtuStrankaListFormatedWithAdress>
    <izvorni_sadrzaj>
      <item>VELKOM d.o.o., Ivana Gorana Kovačića 13, 10410 Velika Gorica zastupanog po punomoćniku Vlado Feljan</item>
    </izvorni_sadrzaj>
    <derivirana_varijabla naziv="DomainObject.Predmet.ProtuStrankaListFormatedWithAdress_1">
      <item>VELKOM d.o.o., Ivana Gorana Kovačića 13, 10410 Velika Gorica zastupanog po punomoćniku Vlado Feljan</item>
    </derivirana_varijabla>
  </DomainObject.Predmet.ProtuStrankaListFormatedWithAdress>
  <DomainObject.Predmet.ProtuStrankaListFormatedWithAdressOIB>
    <izvorni_sadrzaj>
      <item>VELKOM d.o.o., OIB 00697315626, Ivana Gorana Kovačića 13, 10410 Velika Gorica zastupanog po punomoćniku Vlado Feljan</item>
    </izvorni_sadrzaj>
    <derivirana_varijabla naziv="DomainObject.Predmet.ProtuStrankaListFormatedWithAdressOIB_1">
      <item>VELKOM d.o.o., OIB 00697315626, Ivana Gorana Kovačića 13, 10410 Velika Gorica zastupanog po punomoćniku Vlado Feljan</item>
    </derivirana_varijabla>
  </DomainObject.Predmet.ProtuStrankaListFormatedWithAdressOIB>
  <DomainObject.Predmet.ProtuStrankaListNazivFormated>
    <izvorni_sadrzaj>
      <item>VELKOM d.o.o.</item>
    </izvorni_sadrzaj>
    <derivirana_varijabla naziv="DomainObject.Predmet.ProtuStrankaListNazivFormated_1">
      <item>VELKOM d.o.o.</item>
    </derivirana_varijabla>
  </DomainObject.Predmet.ProtuStrankaListNazivFormated>
  <DomainObject.Predmet.ProtuStrankaListNazivFormatedOIB>
    <izvorni_sadrzaj>
      <item>VELKOM d.o.o., OIB 00697315626</item>
    </izvorni_sadrzaj>
    <derivirana_varijabla naziv="DomainObject.Predmet.ProtuStrankaListNazivFormatedOIB_1">
      <item>VELKOM d.o.o., OIB 00697315626</item>
    </derivirana_varijabla>
  </DomainObject.Predmet.ProtuStrankaListNazivFormatedOIB>
  <DomainObject.Predmet.OstaliListFormated>
    <izvorni_sadrzaj>
      <item>Vlado Feljan punomoćnik sudionika u postupku VELKOM d.o.o.</item>
    </izvorni_sadrzaj>
    <derivirana_varijabla naziv="DomainObject.Predmet.OstaliListFormated_1">
      <item>Vlado Feljan punomoćnik sudionika u postupku VELKOM d.o.o.</item>
    </derivirana_varijabla>
  </DomainObject.Predmet.OstaliListFormated>
  <DomainObject.Predmet.OstaliListFormatedOIB>
    <izvorni_sadrzaj>
      <item>Vlado Feljan, OIB 23291758326 punomoćnik sudionika u postupku VELKOM d.o.o.</item>
    </izvorni_sadrzaj>
    <derivirana_varijabla naziv="DomainObject.Predmet.OstaliListFormatedOIB_1">
      <item>Vlado Feljan, OIB 23291758326 punomoćnik sudionika u postupku VELKOM d.o.o.</item>
    </derivirana_varijabla>
  </DomainObject.Predmet.OstaliListFormatedOIB>
  <DomainObject.Predmet.OstaliListFormatedWithAdress>
    <izvorni_sadrzaj>
      <item>Vlado Feljan, Nikole Tesle 51, 10410 Velika Gorica punomoćnik sudionika u postupku VELKOM d.o.o.</item>
    </izvorni_sadrzaj>
    <derivirana_varijabla naziv="DomainObject.Predmet.OstaliListFormatedWithAdress_1">
      <item>Vlado Feljan, Nikole Tesle 51, 10410 Velika Gorica punomoćnik sudionika u postupku VELKOM d.o.o.</item>
    </derivirana_varijabla>
  </DomainObject.Predmet.OstaliListFormatedWithAdress>
  <DomainObject.Predmet.OstaliListFormatedWithAdressOIB>
    <izvorni_sadrzaj>
      <item>Vlado Feljan, OIB 23291758326, Nikole Tesle 51, 10410 Velika Gorica punomoćnik sudionika u postupku VELKOM d.o.o.</item>
    </izvorni_sadrzaj>
    <derivirana_varijabla naziv="DomainObject.Predmet.OstaliListFormatedWithAdressOIB_1">
      <item>Vlado Feljan, OIB 23291758326, Nikole Tesle 51, 10410 Velika Gorica punomoćnik sudionika u postupku VELKOM d.o.o.</item>
    </derivirana_varijabla>
  </DomainObject.Predmet.OstaliListFormatedWithAdressOIB>
  <DomainObject.Predmet.OstaliListNazivFormated>
    <izvorni_sadrzaj>
      <item>Vlado Feljan</item>
    </izvorni_sadrzaj>
    <derivirana_varijabla naziv="DomainObject.Predmet.OstaliListNazivFormated_1">
      <item>Vlado Feljan</item>
    </derivirana_varijabla>
  </DomainObject.Predmet.OstaliListNazivFormated>
  <DomainObject.Predmet.OstaliListNazivFormatedOIB>
    <izvorni_sadrzaj>
      <item>Vlado Feljan, OIB 23291758326</item>
    </izvorni_sadrzaj>
    <derivirana_varijabla naziv="DomainObject.Predmet.OstaliListNazivFormatedOIB_1">
      <item>Vlado Feljan, OIB 23291758326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VELKOM d.o.o.</izvorni_sadrzaj>
    <derivirana_varijabla naziv="DomainObject.Predmet.ProtustrankaIDrugi_1">VELKOM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VELKOM d.o.o., OIB 00697315626, Ivana Gorana Kovačića 13, 10410 Velika Gorica</izvorni_sadrzaj>
    <derivirana_varijabla naziv="DomainObject.Predmet.ProtustrankaIDrugiAdressOIB_1">VELKOM d.o.o., OIB 00697315626, Ivana Gorana Kovačića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VELKOM d.o.o.</item>
      <item>FINA Regionalni centar Zagreb</item>
      <item>Vlado Feljan</item>
    </izvorni_sadrzaj>
    <derivirana_varijabla naziv="DomainObject.Predmet.SudioniciListNaziv_1">
      <item>VELKOM d.o.o.</item>
      <item>FINA Regionalni centar Zagreb</item>
      <item>Vlado Feljan</item>
    </derivirana_varijabla>
  </DomainObject.Predmet.SudioniciListNaziv>
  <DomainObject.Predmet.SudioniciListAdressOIB>
    <izvorni_sadrzaj>
      <item>VELKOM d.o.o., OIB 00697315626, Ivana Gorana Kovačića 13,10410 Velika Gorica</item>
      <item>FINA Regionalni centar Zagreb, OIB 85821130368, Koturaška 43,10000 Zagreb</item>
      <item>Vlado Feljan, OIB 23291758326, Nikole Tesle 51,10410 Velika Gorica</item>
    </izvorni_sadrzaj>
    <derivirana_varijabla naziv="DomainObject.Predmet.SudioniciListAdressOIB_1">
      <item>VELKOM d.o.o., OIB 00697315626, Ivana Gorana Kovačića 13,10410 Velika Gorica</item>
      <item>FINA Regionalni centar Zagreb, OIB 85821130368, Koturaška 43,10000 Zagreb</item>
      <item>Vlado Feljan, OIB 23291758326, Nikole Tesle 51,10410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00697315626</item>
      <item>, OIB 85821130368</item>
      <item>, OIB 23291758326</item>
    </izvorni_sadrzaj>
    <derivirana_varijabla naziv="DomainObject.Predmet.SudioniciListNazivOIB_1">
      <item>, OIB 00697315626</item>
      <item>, OIB 85821130368</item>
      <item>, OIB 23291758326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746AB0-D028-4A08-ACF1-0C34F27A37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324</properties:Words>
  <properties:Characters>1707</properties:Characters>
  <properties:Lines>49</properties:Lines>
  <properties:Paragraphs>17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2017-09-26T10:52:00Z</dcterms:created>
  <dc:creator>KDS - 8</dc:creator>
  <cp:lastModifiedBy>Monika Grbac</cp:lastModifiedBy>
  <cp:lastPrinted>2017-09-26T11:08:00Z</cp:lastPrinted>
  <dcterms:modified xmlns:xsi="http://www.w3.org/2001/XMLSchema-instance" xsi:type="dcterms:W3CDTF">2017-09-26T11:08:00Z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