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c0cd8" w14:paraId="4dc0cd8" w:rsidRDefault="00BF352B" w:rsidP="00C04F2A" w:rsidR="001D7C1D" w:rsidRPr="00442A15">
      <w:pPr>
        <w:ind w:firstLine="708"/>
        <w15:collapsed w:val="false"/>
      </w:pPr>
      <w:bookmarkStart w:name="_GoBack" w:id="0"/>
      <w:bookmarkEnd w:id="0"/>
      <w:r w:rsidRPr="00442A15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5037" w:rsidP="00045037" w:rsidR="00045037" w:rsidRPr="00442A15">
      <w:pPr>
        <w:jc w:val="both"/>
      </w:pPr>
      <w:r w:rsidRPr="00442A15">
        <w:t>REPUBLIKA HRVATSKA</w:t>
      </w:r>
    </w:p>
    <w:p w:rsidRDefault="00045037" w:rsidP="00045037" w:rsidR="00045037" w:rsidRPr="00442A15">
      <w:pPr>
        <w:jc w:val="both"/>
      </w:pPr>
      <w:r w:rsidRPr="00442A15">
        <w:t>TRGOVAČKI SUD U ZAGREBU</w:t>
      </w:r>
    </w:p>
    <w:p w:rsidRDefault="00045037" w:rsidP="00045037" w:rsidR="00045037" w:rsidRPr="00442A15">
      <w:pPr>
        <w:jc w:val="both"/>
      </w:pPr>
      <w:r w:rsidRPr="00442A15">
        <w:t>Zagreb, A</w:t>
      </w:r>
      <w:r w:rsidR="00180101" w:rsidRPr="00442A15">
        <w:t>mru</w:t>
      </w:r>
      <w:r w:rsidR="00832796" w:rsidRPr="00442A15">
        <w:t xml:space="preserve">ševa 2/II     </w:t>
      </w:r>
      <w:r w:rsidR="00832796" w:rsidRPr="00442A15">
        <w:tab/>
      </w:r>
      <w:r w:rsidR="00832796" w:rsidRPr="00442A15">
        <w:tab/>
      </w:r>
      <w:r w:rsidR="00832796" w:rsidRPr="00442A15">
        <w:tab/>
      </w:r>
      <w:r w:rsidR="00832796" w:rsidRPr="00442A15">
        <w:tab/>
      </w:r>
      <w:r w:rsidR="00832796" w:rsidRPr="00442A15">
        <w:tab/>
      </w:r>
      <w:r w:rsidR="00832796" w:rsidRPr="00442A15">
        <w:tab/>
      </w:r>
      <w:r w:rsidR="00832796" w:rsidRPr="00442A15">
        <w:tab/>
      </w:r>
    </w:p>
    <w:p w:rsidRDefault="00901136" w:rsidP="00974A08" w:rsidR="00045037" w:rsidRPr="00442A15">
      <w:pPr>
        <w:jc w:val="right"/>
      </w:pPr>
      <w:r>
        <w:t xml:space="preserve">               87. St-1122</w:t>
      </w:r>
      <w:r w:rsidR="0009107E" w:rsidRPr="00442A15">
        <w:t>/2019</w:t>
      </w:r>
      <w:r w:rsidR="00974A08" w:rsidRPr="00442A15">
        <w:t xml:space="preserve">  </w:t>
      </w:r>
    </w:p>
    <w:p w:rsidRDefault="00045037" w:rsidP="00045037" w:rsidR="00045037" w:rsidRPr="00442A15">
      <w:pPr>
        <w:jc w:val="center"/>
      </w:pPr>
      <w:r w:rsidRPr="00442A15">
        <w:t>R E P U B L I K A   H R V A T S K A</w:t>
      </w:r>
    </w:p>
    <w:p w:rsidRDefault="00045037" w:rsidP="00045037" w:rsidR="00045037" w:rsidRPr="00442A15">
      <w:pPr>
        <w:jc w:val="both"/>
      </w:pPr>
    </w:p>
    <w:p w:rsidRDefault="00045037" w:rsidP="00045037" w:rsidR="00045037" w:rsidRPr="00442A15">
      <w:pPr>
        <w:jc w:val="center"/>
      </w:pPr>
      <w:r w:rsidRPr="00442A15">
        <w:t>R J E Š E NJ E</w:t>
      </w:r>
    </w:p>
    <w:p w:rsidRDefault="00045037" w:rsidP="00045037" w:rsidR="00045037" w:rsidRPr="00442A15">
      <w:pPr>
        <w:jc w:val="both"/>
      </w:pPr>
    </w:p>
    <w:p w:rsidRDefault="003E718A" w:rsidP="003E718A" w:rsidR="003E718A" w:rsidRPr="00442A1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lang w:eastAsia="hr-HR"/>
        </w:rPr>
      </w:pPr>
      <w:r w:rsidRPr="00442A15">
        <w:rPr>
          <w:lang w:eastAsia="hr-HR" w:val="pt-BR"/>
        </w:rPr>
        <w:t xml:space="preserve">Trgovački sud u Zagrebu, </w:t>
      </w:r>
      <w:r w:rsidR="00974A08" w:rsidRPr="00442A15">
        <w:t>sudac Marija Bakula Vugrinec,</w:t>
      </w:r>
      <w:r w:rsidRPr="00442A15">
        <w:rPr>
          <w:lang w:eastAsia="hr-HR" w:val="pt-BR"/>
        </w:rPr>
        <w:t xml:space="preserve"> u predstečajnom postu</w:t>
      </w:r>
      <w:r w:rsidR="00E87AD2" w:rsidRPr="00442A15">
        <w:rPr>
          <w:lang w:eastAsia="hr-HR" w:val="pt-BR"/>
        </w:rPr>
        <w:t xml:space="preserve">pku u povodu prijedloga dužnika </w:t>
      </w:r>
      <w:r w:rsidR="00901136">
        <w:rPr>
          <w:lang w:eastAsia="hr-HR" w:val="pt-BR"/>
        </w:rPr>
        <w:t>RIDECAR d.o.o., OIB 38203209365</w:t>
      </w:r>
      <w:r w:rsidR="0009107E" w:rsidRPr="00442A15">
        <w:rPr>
          <w:lang w:eastAsia="hr-HR" w:val="pt-BR"/>
        </w:rPr>
        <w:t>, Zagreb, Vrbanjska 4</w:t>
      </w:r>
      <w:r w:rsidR="004933A0" w:rsidRPr="00442A15">
        <w:t xml:space="preserve">, </w:t>
      </w:r>
      <w:r w:rsidR="00E639E3">
        <w:rPr>
          <w:lang w:eastAsia="hr-HR" w:val="pt-BR"/>
        </w:rPr>
        <w:t>31</w:t>
      </w:r>
      <w:r w:rsidR="0009107E" w:rsidRPr="00442A15">
        <w:rPr>
          <w:lang w:eastAsia="hr-HR" w:val="pt-BR"/>
        </w:rPr>
        <w:t>. svibnja</w:t>
      </w:r>
      <w:r w:rsidR="00974A08" w:rsidRPr="00442A15">
        <w:rPr>
          <w:lang w:eastAsia="hr-HR" w:val="pt-BR"/>
        </w:rPr>
        <w:t xml:space="preserve"> 2019</w:t>
      </w:r>
      <w:r w:rsidRPr="00442A15">
        <w:rPr>
          <w:lang w:eastAsia="hr-HR" w:val="pt-BR"/>
        </w:rPr>
        <w:t>.</w:t>
      </w:r>
    </w:p>
    <w:p w:rsidRDefault="006B269A" w:rsidP="0042407B" w:rsidR="006B269A" w:rsidRPr="00442A15">
      <w:pPr>
        <w:jc w:val="center"/>
      </w:pPr>
    </w:p>
    <w:p w:rsidRDefault="001D7C1D" w:rsidP="0042407B" w:rsidR="0042407B" w:rsidRPr="00442A15">
      <w:pPr>
        <w:jc w:val="center"/>
        <w:rPr>
          <w:b/>
        </w:rPr>
      </w:pPr>
      <w:r w:rsidRPr="00442A15">
        <w:t>r i j e š i o  j e</w:t>
      </w:r>
    </w:p>
    <w:p w:rsidRDefault="0042407B" w:rsidP="0042407B" w:rsidR="0042407B" w:rsidRPr="00442A15">
      <w:pPr>
        <w:jc w:val="center"/>
        <w:rPr>
          <w:b/>
        </w:rPr>
      </w:pPr>
    </w:p>
    <w:p w:rsidRDefault="008442B5" w:rsidP="008442B5" w:rsidR="008442B5" w:rsidRPr="00442A15">
      <w:pPr>
        <w:ind w:firstLine="708"/>
        <w:jc w:val="both"/>
      </w:pPr>
      <w:r w:rsidRPr="00442A15">
        <w:t xml:space="preserve">I. Nalaže se dužniku </w:t>
      </w:r>
      <w:r w:rsidR="00B361CB">
        <w:rPr>
          <w:lang w:eastAsia="hr-HR" w:val="pt-BR"/>
        </w:rPr>
        <w:t>RIDECAR d.o.o., OIB 38203209365</w:t>
      </w:r>
      <w:r w:rsidR="00FB71D1" w:rsidRPr="00442A15">
        <w:rPr>
          <w:lang w:eastAsia="hr-HR" w:val="pt-BR"/>
        </w:rPr>
        <w:t>, Zagreb, Vrbanjska 4</w:t>
      </w:r>
      <w:r w:rsidRPr="00442A15">
        <w:t>,  u roku od 8 dana od dana dostave ovog rješenja dopuniti prijedlog za otvaranje predstečajnog postupka na način da:</w:t>
      </w:r>
    </w:p>
    <w:p w:rsidRDefault="008442B5" w:rsidP="004203C4" w:rsidR="001A496E">
      <w:pPr>
        <w:ind w:firstLine="708"/>
        <w:jc w:val="both"/>
      </w:pPr>
      <w:r w:rsidRPr="00442A15">
        <w:t xml:space="preserve">1. </w:t>
      </w:r>
      <w:r w:rsidR="001228F3" w:rsidRPr="00442A15">
        <w:t>jasno naznači koji predstečajni razlog postoji kod dužnika - prijeteća nesposobnost za plaćanje iz čl. 4. st. 2. podst.1. i/ili iz čl. 4. st. 2. podst. 3. Stečajnog zakona („Narodne novine“ b</w:t>
      </w:r>
      <w:r w:rsidR="001A496E">
        <w:t>roj 71/15 i 104/17; dalje: SZ)</w:t>
      </w:r>
      <w:r w:rsidR="008B2A22" w:rsidRPr="008B2A22">
        <w:t xml:space="preserve"> </w:t>
      </w:r>
      <w:r w:rsidR="008B2A22" w:rsidRPr="00442A15">
        <w:t xml:space="preserve">i dostaviti dokaz o postojanju predstečajnog razloga </w:t>
      </w:r>
      <w:r w:rsidR="008B2A22" w:rsidRPr="00997785">
        <w:t xml:space="preserve">na dan pokretanja predstečajnoga postupka </w:t>
      </w:r>
      <w:r w:rsidR="008B2A22" w:rsidRPr="00442A15">
        <w:t>(ako se radi o okolnosti iz čl. 4. st. 2. podst. 1. SZ-a onda dostaviti dokaz iz čl. 4. st. 3. SZ-a na dan podnošenja prijedloga, a ako se radi o okolnosti iz čl. 4. st. 2. podst. 2. i 3. SZ-a onda dostaviti dokaze iz čl. 4. st. 4. SZ-a odnosno obračun neisplaćene plaće i potvrdu Ministarstva financija – Porezne uprave kojom se potvrđuje da je dostavljeni obračun o neisplati plaće sastavljen u skladu s propisima),</w:t>
      </w:r>
    </w:p>
    <w:p w:rsidRDefault="007C6031" w:rsidP="008442B5" w:rsidR="008442B5" w:rsidRPr="00442A15">
      <w:pPr>
        <w:ind w:firstLine="708"/>
        <w:jc w:val="both"/>
      </w:pPr>
      <w:r>
        <w:t>2</w:t>
      </w:r>
      <w:r w:rsidR="008442B5" w:rsidRPr="00442A15">
        <w:t xml:space="preserve">. dostavi popis imovine i obveza dužnika u kojem će točno i određeno navesti: </w:t>
      </w:r>
    </w:p>
    <w:p w:rsidRDefault="008442B5" w:rsidP="00AF524C" w:rsidR="008442B5" w:rsidRPr="00442A15">
      <w:pPr>
        <w:ind w:firstLine="708"/>
        <w:jc w:val="both"/>
      </w:pPr>
      <w:r w:rsidRPr="00442A15">
        <w:t>- obveze dužnika unesene u njegove poslovne knjige</w:t>
      </w:r>
      <w:r w:rsidR="0006131A" w:rsidRPr="0006131A">
        <w:t xml:space="preserve"> </w:t>
      </w:r>
      <w:r w:rsidR="0006131A" w:rsidRPr="00442A15">
        <w:t>vodeći pri tome računa da</w:t>
      </w:r>
      <w:r w:rsidR="0006131A">
        <w:t xml:space="preserve"> za sve vjerovnike mora navesti podatke za identifikaciju u smislu odredbe čl. 14. SZ-a te da kao vjerovnike mora označiti osobe koje imaju stranačku sposobnost (fizička ili pravna osoba, a za pravnu osobu i pravno-ustrojbeni oblik)</w:t>
      </w:r>
      <w:r w:rsidRPr="00442A15">
        <w:t>,</w:t>
      </w:r>
    </w:p>
    <w:p w:rsidRDefault="008442B5" w:rsidP="00AF524C" w:rsidR="008442B5" w:rsidRPr="00442A15">
      <w:pPr>
        <w:ind w:firstLine="708"/>
        <w:jc w:val="both"/>
      </w:pPr>
      <w:r w:rsidRPr="00442A15">
        <w:t>- postupke pred sudovima ili javnopravnim tijelima u kojima je dužnik stranka i visinu ili opis tražbine koja je predmet postupka,</w:t>
      </w:r>
    </w:p>
    <w:p w:rsidRDefault="007C6031" w:rsidP="00AF524C" w:rsidR="008442B5" w:rsidRPr="00442A15">
      <w:pPr>
        <w:ind w:firstLine="708"/>
        <w:jc w:val="both"/>
      </w:pPr>
      <w:r>
        <w:t>3</w:t>
      </w:r>
      <w:r w:rsidR="008442B5" w:rsidRPr="00442A15">
        <w:t>. dostavi prijedlog plana restruk</w:t>
      </w:r>
      <w:r>
        <w:t xml:space="preserve">turiranja, koji mora sadržavati </w:t>
      </w:r>
      <w:r w:rsidR="008442B5" w:rsidRPr="00442A15">
        <w:t>analizu svi</w:t>
      </w:r>
      <w:r w:rsidR="005F1B94">
        <w:t>h tražbina prema visini i vrsti te</w:t>
      </w:r>
      <w:r w:rsidR="00AF524C">
        <w:t xml:space="preserve"> </w:t>
      </w:r>
      <w:r w:rsidR="008442B5" w:rsidRPr="00442A15">
        <w:t>ponudu vjerovnicima razvrstanim u skupine odgovarajućom primjenom pravila o razvrstavanju sudionika u stečajnom planu koja sadržava načine, rokove i uvjete namirenja tražbina,</w:t>
      </w:r>
    </w:p>
    <w:p w:rsidRDefault="00390543" w:rsidP="00523B49" w:rsidR="00523B49" w:rsidRPr="00442A15">
      <w:pPr>
        <w:ind w:firstLine="708"/>
        <w:jc w:val="both"/>
      </w:pPr>
      <w:r w:rsidRPr="00442A15">
        <w:t>vodeći pri tome računa da</w:t>
      </w:r>
      <w:r w:rsidR="00AF524C">
        <w:t xml:space="preserve"> </w:t>
      </w:r>
      <w:r w:rsidR="00A000C1">
        <w:t xml:space="preserve">za sve vjerovnike mora navesti podatke za identifikaciju u smislu odredbe čl. 14. SZ-a te da </w:t>
      </w:r>
      <w:r w:rsidR="00D829BC">
        <w:t xml:space="preserve">kao vjerovnike mora označiti osobe koje imaju stranačku sposobnost </w:t>
      </w:r>
      <w:r w:rsidR="00BF4304">
        <w:t>(fizička ili pravna osoba, a za pravnu osobu i pravno-ustrojbeni oblik)</w:t>
      </w:r>
      <w:r w:rsidR="00523B49" w:rsidRPr="00442A15">
        <w:t>.</w:t>
      </w:r>
    </w:p>
    <w:p w:rsidRDefault="008442B5" w:rsidP="00523B49" w:rsidR="008442B5" w:rsidRPr="00442A15">
      <w:pPr>
        <w:jc w:val="both"/>
      </w:pPr>
      <w:r w:rsidRPr="00442A15">
        <w:tab/>
      </w:r>
      <w:r w:rsidR="00AF524C">
        <w:t>4</w:t>
      </w:r>
      <w:r w:rsidRPr="00442A15">
        <w:t xml:space="preserve">. uplati predujam za troškove predstečajnoga postupka u iznosu od 5.000,00 kn na račun IBAN broj: HR9223900011300000460, pozivom na broj </w:t>
      </w:r>
      <w:r w:rsidR="00B361CB">
        <w:t>1122</w:t>
      </w:r>
      <w:r w:rsidRPr="00442A15">
        <w:t>-1</w:t>
      </w:r>
      <w:r w:rsidR="00906606" w:rsidRPr="00442A15">
        <w:t>9</w:t>
      </w:r>
      <w:r w:rsidRPr="00442A15">
        <w:t>.</w:t>
      </w:r>
    </w:p>
    <w:p w:rsidRDefault="008442B5" w:rsidP="008442B5" w:rsidR="008442B5" w:rsidRPr="00442A15">
      <w:pPr>
        <w:jc w:val="both"/>
      </w:pPr>
    </w:p>
    <w:p w:rsidRDefault="008442B5" w:rsidP="008442B5" w:rsidR="008442B5" w:rsidRPr="00442A15">
      <w:pPr>
        <w:ind w:firstLine="708"/>
        <w:jc w:val="both"/>
      </w:pPr>
      <w:r w:rsidRPr="00442A15">
        <w:t>II. Ako dužnik u određenom roku ne dopuni prijedlog za otvaranje predstečajnoga postupka u skladu s nalogom ovoga suda iz točke I. izreke ovog rješenja, sud će odbaciti prijedlog za otvaranje predstečajnoga postupka.</w:t>
      </w:r>
    </w:p>
    <w:p w:rsidRDefault="008442B5" w:rsidP="008442B5" w:rsidR="008442B5" w:rsidRPr="00442A15">
      <w:pPr>
        <w:jc w:val="both"/>
      </w:pPr>
    </w:p>
    <w:p w:rsidRDefault="008442B5" w:rsidP="008442B5" w:rsidR="008442B5" w:rsidRPr="00442A15">
      <w:pPr>
        <w:jc w:val="both"/>
      </w:pPr>
    </w:p>
    <w:p w:rsidRDefault="008442B5" w:rsidP="008442B5" w:rsidR="008442B5" w:rsidRPr="00442A15">
      <w:pPr>
        <w:ind w:firstLine="708" w:left="2832"/>
        <w:jc w:val="both"/>
      </w:pPr>
      <w:r w:rsidRPr="00442A15">
        <w:t xml:space="preserve">  Obrazloženje</w:t>
      </w:r>
    </w:p>
    <w:p w:rsidRDefault="008442B5" w:rsidP="008442B5" w:rsidR="008442B5" w:rsidRPr="00442A15">
      <w:pPr>
        <w:jc w:val="both"/>
      </w:pPr>
    </w:p>
    <w:p w:rsidRDefault="008442B5" w:rsidP="00C53214" w:rsidR="008442B5">
      <w:pPr>
        <w:ind w:firstLine="708"/>
        <w:jc w:val="both"/>
      </w:pPr>
      <w:r w:rsidRPr="00442A15">
        <w:t xml:space="preserve">Dužnik je ovome sudu </w:t>
      </w:r>
      <w:r w:rsidR="00C53214" w:rsidRPr="00442A15">
        <w:t>14. svibnja</w:t>
      </w:r>
      <w:r w:rsidRPr="00442A15">
        <w:t xml:space="preserve"> 2019. podnio prijedlog za otvaranje predstečajnoga postupka na temelju odredaba čl</w:t>
      </w:r>
      <w:r w:rsidR="00791055" w:rsidRPr="00442A15">
        <w:t xml:space="preserve">. </w:t>
      </w:r>
      <w:r w:rsidRPr="00442A15">
        <w:t>16. i čl</w:t>
      </w:r>
      <w:r w:rsidR="00791055" w:rsidRPr="00442A15">
        <w:t>.</w:t>
      </w:r>
      <w:r w:rsidRPr="00442A15">
        <w:t xml:space="preserve"> 25. st. 1. </w:t>
      </w:r>
      <w:r w:rsidR="004C568A">
        <w:t>SZ-a</w:t>
      </w:r>
      <w:r w:rsidRPr="00442A15">
        <w:t xml:space="preserve">. </w:t>
      </w:r>
    </w:p>
    <w:p w:rsidRDefault="004C568A" w:rsidP="00C53214" w:rsidR="004C568A">
      <w:pPr>
        <w:ind w:firstLine="708"/>
        <w:jc w:val="both"/>
      </w:pPr>
    </w:p>
    <w:p w:rsidRDefault="004C568A" w:rsidP="00C53214" w:rsidR="004C568A">
      <w:pPr>
        <w:ind w:firstLine="708"/>
        <w:jc w:val="both"/>
      </w:pPr>
      <w:r>
        <w:t>Rješenjem od 20. svibnja 2019. dužnik je pozvan dopuniti prijedlog za otvaranje predstečajnoga postupka, kojem je dužnik djelomično udovoljio</w:t>
      </w:r>
      <w:r w:rsidR="00B928C9">
        <w:t xml:space="preserve"> podnescima od </w:t>
      </w:r>
      <w:r w:rsidR="008B6819">
        <w:t>21. svibnja 2019., 23. svibnja 2019. i 28. svibnja 2019</w:t>
      </w:r>
      <w:r>
        <w:t>.</w:t>
      </w:r>
    </w:p>
    <w:p w:rsidRDefault="004C568A" w:rsidP="00C53214" w:rsidR="004C568A">
      <w:pPr>
        <w:ind w:firstLine="708"/>
        <w:jc w:val="both"/>
      </w:pPr>
    </w:p>
    <w:p w:rsidRDefault="004C568A" w:rsidP="004F7600" w:rsidR="004F7600">
      <w:pPr>
        <w:ind w:firstLine="708"/>
        <w:jc w:val="both"/>
      </w:pPr>
      <w:r>
        <w:t>Naime, u</w:t>
      </w:r>
      <w:r w:rsidR="00C53214" w:rsidRPr="00442A15">
        <w:t xml:space="preserve"> prij</w:t>
      </w:r>
      <w:r w:rsidR="007F6B99" w:rsidRPr="00442A15">
        <w:t xml:space="preserve">edlogu </w:t>
      </w:r>
      <w:r w:rsidR="00992268" w:rsidRPr="00442A15">
        <w:t xml:space="preserve">za otvaranje predstečajnoga postupka dužnik nije naznačio koji predstečajni razlog postoji kod dužnika - prijeteća nesposobnost za plaćanje iz čl. 4. st. 2. podst.1. i/ili iz čl. 4. st. 2. podst. 3. </w:t>
      </w:r>
      <w:r>
        <w:t xml:space="preserve">SZ-a, </w:t>
      </w:r>
      <w:r w:rsidR="00621AE1">
        <w:t xml:space="preserve">a podneskom od 21. svibnja 2019. </w:t>
      </w:r>
      <w:r w:rsidR="004203C4">
        <w:t xml:space="preserve">samo je dostavio </w:t>
      </w:r>
      <w:r w:rsidR="00621AE1">
        <w:t xml:space="preserve"> Očevidnik o redoslijedu plaćanja sa obračunatom kamatom na dan </w:t>
      </w:r>
      <w:r w:rsidR="004203C4">
        <w:t>8. svibnja 2019. Iz navedenog proizlazi da dužnik nije naznačio koji predstečajni razlog postoji kod duž</w:t>
      </w:r>
      <w:r w:rsidR="004B2313">
        <w:t xml:space="preserve">nika. Dužnik uz tvrdnju o postojanju kojeg predstečajnog razloga mora priložiti dokaz, dok sam dokaz ne zamjenjuje nedostatak </w:t>
      </w:r>
      <w:r w:rsidR="005F1B94">
        <w:t xml:space="preserve">iznesene </w:t>
      </w:r>
      <w:r w:rsidR="004B2313">
        <w:t xml:space="preserve">tvrdnje. </w:t>
      </w:r>
      <w:r w:rsidR="00F26490">
        <w:t>Nadalje,</w:t>
      </w:r>
      <w:r w:rsidR="004B2313">
        <w:t xml:space="preserve"> priloženi Očevidnik o redoslijedu plaćanja sa obračunatom kamatom </w:t>
      </w:r>
      <w:r w:rsidR="00F26490">
        <w:t xml:space="preserve">ne predstavlja dokaz u smislu odredbe čl. 4. st. 3. SZ-a,  a osim toga </w:t>
      </w:r>
      <w:r w:rsidR="004B2313">
        <w:t xml:space="preserve">odnosi se na dan 8. svibnja 2019., a ne na dan pokretanja </w:t>
      </w:r>
      <w:r w:rsidR="004F7600">
        <w:t xml:space="preserve">prijedloga. </w:t>
      </w:r>
    </w:p>
    <w:p w:rsidRDefault="004F7600" w:rsidP="004F7600" w:rsidR="004F7600">
      <w:pPr>
        <w:ind w:firstLine="708"/>
        <w:jc w:val="both"/>
      </w:pPr>
    </w:p>
    <w:p w:rsidRDefault="004F7600" w:rsidP="00DC3ED1" w:rsidR="008442B5" w:rsidRPr="00442A15">
      <w:pPr>
        <w:ind w:firstLine="708"/>
        <w:jc w:val="both"/>
      </w:pPr>
      <w:r>
        <w:t>Postojanje prijeteće</w:t>
      </w:r>
      <w:r w:rsidRPr="00442A15">
        <w:t xml:space="preserve"> nesposobnost</w:t>
      </w:r>
      <w:r>
        <w:t>i</w:t>
      </w:r>
      <w:r w:rsidRPr="00442A15">
        <w:t xml:space="preserve"> za plaćanje iz čl. 4. st. 2. podst.1.</w:t>
      </w:r>
      <w:r>
        <w:t xml:space="preserve"> SZ-a dokazuje se potvrdom Financijske agencije </w:t>
      </w:r>
      <w:r w:rsidR="00870FFD">
        <w:t xml:space="preserve">iz </w:t>
      </w:r>
      <w:r w:rsidRPr="00442A15">
        <w:t xml:space="preserve">čl. 4. st. 3. SZ-a </w:t>
      </w:r>
      <w:r w:rsidR="00870FFD">
        <w:t>na dan podnošenja prijedloga (eventualno koji dan prije podnošenja prijedloga) za otvaranje predstečajnoga postupka, a ne Očevidnikom o redoslijedu plaćanja sa obračunatom kamatom na dan koji je uslijedio nakon podnošenja prijedloga (konkretno – na dan 8. svibnja 2019.).</w:t>
      </w:r>
    </w:p>
    <w:p w:rsidRDefault="008442B5" w:rsidP="008442B5" w:rsidR="008442B5" w:rsidRPr="00442A15">
      <w:pPr>
        <w:jc w:val="both"/>
      </w:pPr>
    </w:p>
    <w:p w:rsidRDefault="009B4252" w:rsidP="009B4252" w:rsidR="009B4252" w:rsidRPr="00442A15">
      <w:pPr>
        <w:ind w:firstLine="708"/>
        <w:jc w:val="both"/>
      </w:pPr>
      <w:r w:rsidRPr="00442A15">
        <w:t xml:space="preserve">U odnosu na dostavljeni </w:t>
      </w:r>
      <w:r w:rsidR="00DC3ED1">
        <w:t xml:space="preserve">popis obveza dužnika unesenih u njegove poslovne knjige i (ispravljeni) </w:t>
      </w:r>
      <w:r w:rsidRPr="00442A15">
        <w:t xml:space="preserve">prijedlog plana </w:t>
      </w:r>
      <w:r w:rsidR="009E0BE4" w:rsidRPr="00442A15">
        <w:t xml:space="preserve">financijskog restrukturiranja, </w:t>
      </w:r>
      <w:r w:rsidR="00835219">
        <w:t>dužnik je</w:t>
      </w:r>
      <w:r w:rsidR="003F6119" w:rsidRPr="00442A15">
        <w:t xml:space="preserve"> pojedinačno </w:t>
      </w:r>
      <w:r w:rsidR="00835219">
        <w:t xml:space="preserve">naveo </w:t>
      </w:r>
      <w:r w:rsidR="003F6119" w:rsidRPr="00442A15">
        <w:t xml:space="preserve">vjerovnike </w:t>
      </w:r>
      <w:r w:rsidR="00835219">
        <w:t>sukladno uputi suda, ali je propustio navesti podatke za identifikaciju svakog pojedinog vjerovnika u smislu odredbe čl. 14. SZ-</w:t>
      </w:r>
      <w:r w:rsidR="00852AB7">
        <w:t>a, dok je u odnosu na pojedine vjerovnike propustio označiti osobe koje imaju stranačku sposobnost (fizička ili pravna osoba, a za pravnu osobu i pravno-ustrojbeni oblik)</w:t>
      </w:r>
      <w:r w:rsidR="00EA05EA">
        <w:t>, a osobito u odnosu na pojedine obrte (obrt nema stranačku sposobnost, već je potrebno označiti vlasnika obrta i naziv obrta).</w:t>
      </w:r>
    </w:p>
    <w:p w:rsidRDefault="008442B5" w:rsidP="008442B5" w:rsidR="008442B5">
      <w:pPr>
        <w:jc w:val="both"/>
      </w:pPr>
    </w:p>
    <w:p w:rsidRDefault="00EA05EA" w:rsidP="008442B5" w:rsidR="001762F0">
      <w:pPr>
        <w:jc w:val="both"/>
      </w:pPr>
      <w:r>
        <w:tab/>
        <w:t xml:space="preserve">Nadalje, </w:t>
      </w:r>
      <w:r w:rsidR="001762F0">
        <w:t xml:space="preserve">rješenjem od 20. svibnja 2019. dužnik je pozvan uplatiti predujam </w:t>
      </w:r>
      <w:r w:rsidR="008442B5" w:rsidRPr="00442A15">
        <w:t xml:space="preserve">za troškove predstečajnoga postupka u iznosu od 5.000,00 kuna. </w:t>
      </w:r>
      <w:r w:rsidR="001762F0">
        <w:t xml:space="preserve">Dužnik je podneskom od 23. svibnja 2019. dostavio </w:t>
      </w:r>
      <w:r w:rsidR="00902B6E">
        <w:t>"</w:t>
      </w:r>
      <w:r w:rsidR="001762F0">
        <w:t xml:space="preserve">dokaz o osiguranim zaplijenjenim sredstvima </w:t>
      </w:r>
      <w:r w:rsidR="00902B6E">
        <w:t xml:space="preserve">za provedbu predstečajnog postupka u iznosu od 5.000,00 kn" odnosno specifikaciju izvršenja osnove za plaćanje PNTSP-6 koju je izdala Financijska agencija 23. svibnja 2019. iz koje proizlazi da je s računa dužnika </w:t>
      </w:r>
      <w:r w:rsidR="00902B6E">
        <w:lastRenderedPageBreak/>
        <w:t>zaplijenjen predujam za namirenje troškova stečajnoga postupka</w:t>
      </w:r>
      <w:r w:rsidR="00470F93">
        <w:t xml:space="preserve"> u tom iznosu 26. travnja 2019.</w:t>
      </w:r>
    </w:p>
    <w:p w:rsidRDefault="00470F93" w:rsidP="008442B5" w:rsidR="00470F93">
      <w:pPr>
        <w:jc w:val="both"/>
      </w:pPr>
    </w:p>
    <w:p w:rsidRDefault="00470F93" w:rsidP="008442B5" w:rsidR="001762F0">
      <w:pPr>
        <w:jc w:val="both"/>
      </w:pPr>
      <w:r>
        <w:tab/>
        <w:t xml:space="preserve">Navedena isprava nije dokaz o uplati predujma za </w:t>
      </w:r>
      <w:r w:rsidRPr="00442A15">
        <w:t>troškove predstečajnoga postupka u iznosu od 5.000,00 kuna</w:t>
      </w:r>
      <w:r>
        <w:t xml:space="preserve"> koji se uplaćuje na </w:t>
      </w:r>
      <w:r w:rsidR="00F04A31">
        <w:t>račun suda, niti predujam koji Financijska agencija u smislu odredbe čl. 112. SZ-a zapljenjuje za namirenje troškova stečajnoga postupka</w:t>
      </w:r>
      <w:r w:rsidR="00A06819">
        <w:t xml:space="preserve"> predstavlja predujam za </w:t>
      </w:r>
      <w:r w:rsidR="00A06819" w:rsidRPr="00442A15">
        <w:t>troškove predstečajnoga postupka</w:t>
      </w:r>
      <w:r w:rsidR="00A06819">
        <w:t xml:space="preserve"> u smislu odredbe čl. 28. SZ-a.</w:t>
      </w:r>
    </w:p>
    <w:p w:rsidRDefault="001762F0" w:rsidP="008442B5" w:rsidR="001762F0">
      <w:pPr>
        <w:jc w:val="both"/>
      </w:pPr>
    </w:p>
    <w:p w:rsidRDefault="008442B5" w:rsidP="001762F0" w:rsidR="008442B5" w:rsidRPr="00442A15">
      <w:pPr>
        <w:ind w:firstLine="708"/>
        <w:jc w:val="both"/>
      </w:pPr>
      <w:r w:rsidRPr="00442A15">
        <w:t>Ako podnositelj prijedloga za otvaranje predstečajnoga postupka nije uplatio predujam za troškove predstečajnoga postupka, sud će prijedlog odbaciti kao nedopušten (čl</w:t>
      </w:r>
      <w:r w:rsidR="000871F3" w:rsidRPr="00442A15">
        <w:t>.</w:t>
      </w:r>
      <w:r w:rsidRPr="00442A15">
        <w:t xml:space="preserve"> 28. st</w:t>
      </w:r>
      <w:r w:rsidR="000871F3" w:rsidRPr="00442A15">
        <w:t>.</w:t>
      </w:r>
      <w:r w:rsidRPr="00442A15">
        <w:t xml:space="preserve"> 3. SZ-a).</w:t>
      </w:r>
    </w:p>
    <w:p w:rsidRDefault="008442B5" w:rsidP="008442B5" w:rsidR="008442B5" w:rsidRPr="00442A15">
      <w:pPr>
        <w:jc w:val="both"/>
      </w:pPr>
    </w:p>
    <w:p w:rsidRDefault="008442B5" w:rsidP="008442B5" w:rsidR="008442B5" w:rsidRPr="00442A15">
      <w:pPr>
        <w:ind w:firstLine="708"/>
        <w:jc w:val="both"/>
      </w:pPr>
      <w:r w:rsidRPr="00442A15">
        <w:t>Uzevši u obzir navedeno, sud je utvrdio kako prijedlog za otvaranje predstečajnoga postupka nije potpun, zbog čega je na temelju odredbe čl</w:t>
      </w:r>
      <w:r w:rsidR="0085431A" w:rsidRPr="00442A15">
        <w:t>.</w:t>
      </w:r>
      <w:r w:rsidRPr="00442A15">
        <w:t xml:space="preserve"> 31. st</w:t>
      </w:r>
      <w:r w:rsidR="0085431A" w:rsidRPr="00442A15">
        <w:t>.</w:t>
      </w:r>
      <w:r w:rsidRPr="00442A15">
        <w:t xml:space="preserve"> 2. SZ-a, naložio dužniku kao podnositelju prijedloga dopuniti prijedlog u roku od 8 dana od dostave ovog rješenja (točka I. izreke rješenja). Napominje se kako se prema odredbi čl</w:t>
      </w:r>
      <w:r w:rsidR="0085431A" w:rsidRPr="00442A15">
        <w:t>.</w:t>
      </w:r>
      <w:r w:rsidRPr="00442A15">
        <w:t xml:space="preserve"> 12. st</w:t>
      </w:r>
      <w:r w:rsidR="0085431A" w:rsidRPr="00442A15">
        <w:t>.</w:t>
      </w:r>
      <w:r w:rsidRPr="00442A15">
        <w:t xml:space="preserve"> 1. SZ-a dostava smatra obavljenom istekom osmoga dana od dana objave ovog rješenja na mrežnoj stranici e-oglasna ploča Trgovačkog suda u Zagrebu.</w:t>
      </w:r>
    </w:p>
    <w:p w:rsidRDefault="008442B5" w:rsidP="008442B5" w:rsidR="008442B5" w:rsidRPr="00442A15">
      <w:pPr>
        <w:jc w:val="both"/>
      </w:pPr>
    </w:p>
    <w:p w:rsidRDefault="008442B5" w:rsidP="008442B5" w:rsidR="008442B5" w:rsidRPr="00442A15">
      <w:pPr>
        <w:ind w:firstLine="708"/>
        <w:jc w:val="both"/>
      </w:pPr>
      <w:r w:rsidRPr="00442A15">
        <w:t>U točki II. izreke rješenja dužnik je upozoren na pravne posljedice ne postupanja po nalogu suda iz točke I. izreke rješenja propisane odredbama čl</w:t>
      </w:r>
      <w:r w:rsidR="0085431A" w:rsidRPr="00442A15">
        <w:t>.</w:t>
      </w:r>
      <w:r w:rsidRPr="00442A15">
        <w:t xml:space="preserve"> 28. st</w:t>
      </w:r>
      <w:r w:rsidR="0085431A" w:rsidRPr="00442A15">
        <w:t>.</w:t>
      </w:r>
      <w:r w:rsidRPr="00442A15">
        <w:t xml:space="preserve"> 3. i čl</w:t>
      </w:r>
      <w:r w:rsidR="0085431A" w:rsidRPr="00442A15">
        <w:t>.</w:t>
      </w:r>
      <w:r w:rsidRPr="00442A15">
        <w:t xml:space="preserve"> 31. st</w:t>
      </w:r>
      <w:r w:rsidR="0085431A" w:rsidRPr="00442A15">
        <w:t>.</w:t>
      </w:r>
      <w:r w:rsidRPr="00442A15">
        <w:t xml:space="preserve"> 3. SZ-a.</w:t>
      </w:r>
    </w:p>
    <w:p w:rsidRDefault="000C40B7" w:rsidP="00E53245" w:rsidR="000C40B7" w:rsidRPr="00442A15">
      <w:pPr>
        <w:pStyle w:val="Tijeloteksta"/>
        <w:jc w:val="center"/>
      </w:pPr>
    </w:p>
    <w:p w:rsidRDefault="00E53245" w:rsidP="00E53245" w:rsidR="00E53245" w:rsidRPr="00442A15">
      <w:pPr>
        <w:pStyle w:val="Tijeloteksta"/>
        <w:jc w:val="center"/>
      </w:pPr>
      <w:r w:rsidRPr="00442A15">
        <w:t xml:space="preserve">Zagreb, </w:t>
      </w:r>
      <w:r w:rsidR="00E639E3">
        <w:rPr>
          <w:lang w:val="pt-BR"/>
        </w:rPr>
        <w:t>31</w:t>
      </w:r>
      <w:r w:rsidR="0009107E" w:rsidRPr="00442A15">
        <w:rPr>
          <w:lang w:val="pt-BR"/>
        </w:rPr>
        <w:t xml:space="preserve">. svibnja </w:t>
      </w:r>
      <w:r w:rsidRPr="00442A15">
        <w:rPr>
          <w:lang w:val="pt-BR"/>
        </w:rPr>
        <w:t>2019.</w:t>
      </w:r>
    </w:p>
    <w:p w:rsidRDefault="004A2A5B" w:rsidP="001D7C1D" w:rsidR="004A2A5B" w:rsidRPr="00442A15">
      <w:pPr>
        <w:jc w:val="center"/>
      </w:pPr>
    </w:p>
    <w:p w:rsidRDefault="00577A2C" w:rsidP="00577A2C" w:rsidR="00577A2C" w:rsidRPr="00442A15">
      <w:pPr>
        <w:jc w:val="both"/>
      </w:pPr>
      <w:r w:rsidRPr="00442A15">
        <w:tab/>
      </w:r>
      <w:r w:rsidRPr="00442A15">
        <w:tab/>
      </w:r>
      <w:r w:rsidRPr="00442A15">
        <w:tab/>
      </w:r>
      <w:r w:rsidRPr="00442A15">
        <w:tab/>
      </w:r>
      <w:r w:rsidRPr="00442A15">
        <w:tab/>
      </w:r>
      <w:r w:rsidRPr="00442A15">
        <w:tab/>
      </w:r>
      <w:r w:rsidRPr="00442A15">
        <w:tab/>
      </w:r>
      <w:r w:rsidRPr="00442A15">
        <w:tab/>
        <w:t>Sudac</w:t>
      </w:r>
    </w:p>
    <w:p w:rsidRDefault="00577A2C" w:rsidP="00577A2C" w:rsidR="00577A2C" w:rsidRPr="00442A15">
      <w:pPr>
        <w:jc w:val="both"/>
      </w:pPr>
      <w:r w:rsidRPr="00442A15">
        <w:t xml:space="preserve"> </w:t>
      </w:r>
      <w:r w:rsidRPr="00442A15">
        <w:tab/>
      </w:r>
      <w:r w:rsidRPr="00442A15">
        <w:tab/>
      </w:r>
      <w:r w:rsidRPr="00442A15">
        <w:tab/>
      </w:r>
      <w:r w:rsidRPr="00442A15">
        <w:tab/>
      </w:r>
      <w:r w:rsidR="00925391" w:rsidRPr="00442A15">
        <w:tab/>
      </w:r>
      <w:r w:rsidR="00925391" w:rsidRPr="00442A15">
        <w:tab/>
      </w:r>
      <w:r w:rsidR="00925391" w:rsidRPr="00442A15">
        <w:tab/>
      </w:r>
      <w:r w:rsidR="00925391" w:rsidRPr="00442A15">
        <w:tab/>
        <w:t>Marija Bakula Vugrinec</w:t>
      </w:r>
    </w:p>
    <w:p w:rsidRDefault="00577A2C" w:rsidP="00577A2C" w:rsidR="00577A2C" w:rsidRPr="00442A15">
      <w:pPr>
        <w:jc w:val="both"/>
      </w:pPr>
    </w:p>
    <w:p w:rsidRDefault="00577A2C" w:rsidP="00577A2C" w:rsidR="00577A2C" w:rsidRPr="00442A15">
      <w:pPr>
        <w:jc w:val="both"/>
      </w:pPr>
      <w:r w:rsidRPr="00442A15">
        <w:t>Uputa o pravnom lijeku:</w:t>
      </w:r>
    </w:p>
    <w:p w:rsidRDefault="00577A2C" w:rsidP="00577A2C" w:rsidR="00577A2C" w:rsidRPr="00442A15">
      <w:pPr>
        <w:jc w:val="both"/>
      </w:pPr>
      <w:r w:rsidRPr="00442A15">
        <w:t xml:space="preserve">Protiv ovog rješenja nije dopuštena </w:t>
      </w:r>
      <w:r w:rsidR="004728C1" w:rsidRPr="00442A15">
        <w:t xml:space="preserve">žalba, sukladno odredbi </w:t>
      </w:r>
      <w:r w:rsidRPr="00442A15">
        <w:t xml:space="preserve">čl. 278. </w:t>
      </w:r>
      <w:r w:rsidR="004728C1" w:rsidRPr="00442A15">
        <w:t>Zakona o parničnom postupku (</w:t>
      </w:r>
      <w:r w:rsidRPr="00442A15">
        <w:t xml:space="preserve">„Narodne novine“ broj 53/91, 91/92, 112/99, 88/01, 117/03, 88/05, 2/07, 84/08, 123/08, 57/11, 25/13 i 89/14) u vezi s čl. 10. SZ-a. </w:t>
      </w:r>
    </w:p>
    <w:p w:rsidRDefault="00577A2C" w:rsidP="00577A2C" w:rsidR="00577A2C" w:rsidRPr="00442A15">
      <w:pPr>
        <w:jc w:val="both"/>
      </w:pPr>
    </w:p>
    <w:p w:rsidRDefault="0044769C" w:rsidP="001D7C1D" w:rsidR="0044769C" w:rsidRPr="00442A15"/>
    <w:p w:rsidRDefault="001D7C1D" w:rsidP="001D7C1D" w:rsidR="001D7C1D" w:rsidRPr="00442A15">
      <w:r w:rsidRPr="00442A15">
        <w:t>DNA:</w:t>
      </w:r>
    </w:p>
    <w:p w:rsidRDefault="004728C1" w:rsidP="00DE20F1" w:rsidR="001D7C1D" w:rsidRPr="00442A15">
      <w:pPr>
        <w:ind w:hanging="705" w:left="705"/>
      </w:pPr>
      <w:r w:rsidRPr="00442A15">
        <w:t>1.</w:t>
      </w:r>
      <w:r w:rsidR="006E4706" w:rsidRPr="00442A15">
        <w:t xml:space="preserve"> </w:t>
      </w:r>
      <w:r w:rsidR="00F4690B" w:rsidRPr="00442A15">
        <w:t>e oglasna ploča</w:t>
      </w:r>
    </w:p>
    <w:sectPr w:rsidSect="00C04F2A" w:rsidR="001D7C1D" w:rsidRPr="00442A15">
      <w:headerReference w:type="even" r:id="rId10"/>
      <w:headerReference w:type="default" r:id="rId11"/>
      <w:pgSz w:h="15840" w:w="12240"/>
      <w:pgMar w:gutter="0" w:footer="709" w:header="709" w:left="1622" w:bottom="1560" w:right="1622" w:top="1440"/>
      <w:pgNumType w:chapStyle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D5A" w:rsidR="00296D5A">
      <w:r>
        <w:separator/>
      </w:r>
    </w:p>
  </w:endnote>
  <w:endnote w:id="0" w:type="continuationSeparator">
    <w:p w:rsidRDefault="00296D5A" w:rsidR="00296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D5A" w:rsidR="00296D5A">
      <w:r>
        <w:separator/>
      </w:r>
    </w:p>
  </w:footnote>
  <w:footnote w:id="0" w:type="continuationSeparator">
    <w:p w:rsidRDefault="00296D5A" w:rsidR="00296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54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9515E" w:rsidP="004728C1" w:rsidR="0069515E">
    <w:pPr>
      <w:pStyle w:val="Zaglavlje"/>
    </w:pPr>
  </w:p>
  <w:p w:rsidRDefault="00C04F2A" w:rsidP="004728C1" w:rsidR="00C04F2A">
    <w:pPr>
      <w:pStyle w:val="Zaglavlje"/>
    </w:pPr>
  </w:p>
  <w:p w:rsidRDefault="00901136" w:rsidP="00C04F2A" w:rsidR="00C04F2A">
    <w:pPr>
      <w:jc w:val="right"/>
    </w:pPr>
    <w:r>
      <w:t xml:space="preserve">               87. St-1122</w:t>
    </w:r>
    <w:r w:rsidR="0009107E">
      <w:t>/2019</w:t>
    </w:r>
    <w:r w:rsidR="00C04F2A" w:rsidRPr="00C04F2A">
      <w:t xml:space="preserve">  </w:t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515E" w:rsidP="00103DAA" w:rsidR="0069515E">
    <w:pPr>
      <w:pStyle w:val="Zaglavlje"/>
      <w:jc w:val="right"/>
    </w:pPr>
  </w:p>
  <w:p w:rsidRDefault="00414A38" w:rsidP="00E06AAF" w:rsidR="00103DAA">
    <w:pPr>
      <w:pStyle w:val="Zaglavlje"/>
      <w:jc w:val="center"/>
    </w:pPr>
    <w:r>
      <w:t>3</w:t>
    </w:r>
  </w:p>
  <w:p w:rsidRDefault="008442B5" w:rsidP="00E06AAF" w:rsidR="008442B5">
    <w:pPr>
      <w:pStyle w:val="Zaglavlje"/>
      <w:jc w:val="center"/>
    </w:pPr>
  </w:p>
  <w:p w:rsidRDefault="00901136" w:rsidP="008442B5" w:rsidR="008442B5">
    <w:pPr>
      <w:pStyle w:val="Zaglavlje"/>
      <w:jc w:val="right"/>
    </w:pPr>
    <w:r>
      <w:t>St-1122</w:t>
    </w:r>
    <w:r w:rsidR="00C53214">
      <w:t>/2019</w:t>
    </w:r>
  </w:p>
  <w:p w:rsidRDefault="008442B5" w:rsidP="00E06AAF" w:rsidR="008442B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98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42407B"/>
    <w:rsid w:val="000149C1"/>
    <w:rsid w:val="00045037"/>
    <w:rsid w:val="00054D5B"/>
    <w:rsid w:val="0006131A"/>
    <w:rsid w:val="00065FA4"/>
    <w:rsid w:val="000801C4"/>
    <w:rsid w:val="000846DF"/>
    <w:rsid w:val="000871F3"/>
    <w:rsid w:val="0009107E"/>
    <w:rsid w:val="000A45B6"/>
    <w:rsid w:val="000A5464"/>
    <w:rsid w:val="000C40B7"/>
    <w:rsid w:val="000D1A2E"/>
    <w:rsid w:val="000E12DA"/>
    <w:rsid w:val="000F4C8C"/>
    <w:rsid w:val="00103DAA"/>
    <w:rsid w:val="00110AFA"/>
    <w:rsid w:val="0012053C"/>
    <w:rsid w:val="001228F3"/>
    <w:rsid w:val="0012466F"/>
    <w:rsid w:val="001655BD"/>
    <w:rsid w:val="001702E2"/>
    <w:rsid w:val="00173384"/>
    <w:rsid w:val="001762F0"/>
    <w:rsid w:val="00180101"/>
    <w:rsid w:val="00182FF6"/>
    <w:rsid w:val="0018441A"/>
    <w:rsid w:val="001A1C1F"/>
    <w:rsid w:val="001A496E"/>
    <w:rsid w:val="001D30AF"/>
    <w:rsid w:val="001D33C9"/>
    <w:rsid w:val="001D7C1D"/>
    <w:rsid w:val="001E4739"/>
    <w:rsid w:val="0020114B"/>
    <w:rsid w:val="0020156D"/>
    <w:rsid w:val="002074CC"/>
    <w:rsid w:val="00220063"/>
    <w:rsid w:val="00227E5D"/>
    <w:rsid w:val="00261F1D"/>
    <w:rsid w:val="0027464A"/>
    <w:rsid w:val="00293D54"/>
    <w:rsid w:val="00296D5A"/>
    <w:rsid w:val="002A6BCA"/>
    <w:rsid w:val="002B6196"/>
    <w:rsid w:val="002D6042"/>
    <w:rsid w:val="002F0C57"/>
    <w:rsid w:val="0030380D"/>
    <w:rsid w:val="00321A35"/>
    <w:rsid w:val="0032387F"/>
    <w:rsid w:val="00334785"/>
    <w:rsid w:val="00344C8E"/>
    <w:rsid w:val="00346BD0"/>
    <w:rsid w:val="00352867"/>
    <w:rsid w:val="00375B58"/>
    <w:rsid w:val="00383019"/>
    <w:rsid w:val="00390543"/>
    <w:rsid w:val="00393847"/>
    <w:rsid w:val="003D054D"/>
    <w:rsid w:val="003D69F1"/>
    <w:rsid w:val="003D70F4"/>
    <w:rsid w:val="003E718A"/>
    <w:rsid w:val="003F6119"/>
    <w:rsid w:val="00401738"/>
    <w:rsid w:val="00414A38"/>
    <w:rsid w:val="004203C4"/>
    <w:rsid w:val="0042407B"/>
    <w:rsid w:val="004303D3"/>
    <w:rsid w:val="00435D2B"/>
    <w:rsid w:val="00442A15"/>
    <w:rsid w:val="0044769C"/>
    <w:rsid w:val="00470861"/>
    <w:rsid w:val="00470F93"/>
    <w:rsid w:val="00471619"/>
    <w:rsid w:val="004728C1"/>
    <w:rsid w:val="00475FCD"/>
    <w:rsid w:val="004811F7"/>
    <w:rsid w:val="004850FC"/>
    <w:rsid w:val="004933A0"/>
    <w:rsid w:val="00493C77"/>
    <w:rsid w:val="00494008"/>
    <w:rsid w:val="004A2A5B"/>
    <w:rsid w:val="004A33A9"/>
    <w:rsid w:val="004B2313"/>
    <w:rsid w:val="004C3D03"/>
    <w:rsid w:val="004C568A"/>
    <w:rsid w:val="004E4C27"/>
    <w:rsid w:val="004F0341"/>
    <w:rsid w:val="004F0AB4"/>
    <w:rsid w:val="004F5B4C"/>
    <w:rsid w:val="004F7600"/>
    <w:rsid w:val="00502ED3"/>
    <w:rsid w:val="00503716"/>
    <w:rsid w:val="00505DE4"/>
    <w:rsid w:val="00512891"/>
    <w:rsid w:val="00523B49"/>
    <w:rsid w:val="00525A5B"/>
    <w:rsid w:val="00530573"/>
    <w:rsid w:val="00532987"/>
    <w:rsid w:val="0053599E"/>
    <w:rsid w:val="00540747"/>
    <w:rsid w:val="0054148E"/>
    <w:rsid w:val="00552AAE"/>
    <w:rsid w:val="00554285"/>
    <w:rsid w:val="00560713"/>
    <w:rsid w:val="005620F0"/>
    <w:rsid w:val="00573B1F"/>
    <w:rsid w:val="00577A2C"/>
    <w:rsid w:val="00585191"/>
    <w:rsid w:val="005956C1"/>
    <w:rsid w:val="005965EE"/>
    <w:rsid w:val="005A3656"/>
    <w:rsid w:val="005A5C51"/>
    <w:rsid w:val="005B4DE4"/>
    <w:rsid w:val="005F1B94"/>
    <w:rsid w:val="00621AE1"/>
    <w:rsid w:val="00623C81"/>
    <w:rsid w:val="00626C9E"/>
    <w:rsid w:val="006318A8"/>
    <w:rsid w:val="006461F6"/>
    <w:rsid w:val="00647596"/>
    <w:rsid w:val="00651716"/>
    <w:rsid w:val="00655AA9"/>
    <w:rsid w:val="006575C4"/>
    <w:rsid w:val="006575DA"/>
    <w:rsid w:val="00660AF2"/>
    <w:rsid w:val="006773EC"/>
    <w:rsid w:val="0069515E"/>
    <w:rsid w:val="006A7362"/>
    <w:rsid w:val="006B269A"/>
    <w:rsid w:val="006C2AC8"/>
    <w:rsid w:val="006C6D31"/>
    <w:rsid w:val="006E4706"/>
    <w:rsid w:val="006F1FCB"/>
    <w:rsid w:val="006F2525"/>
    <w:rsid w:val="006F2E2D"/>
    <w:rsid w:val="007165BF"/>
    <w:rsid w:val="007216BB"/>
    <w:rsid w:val="00730232"/>
    <w:rsid w:val="00734FF4"/>
    <w:rsid w:val="00751ABD"/>
    <w:rsid w:val="00771160"/>
    <w:rsid w:val="00772378"/>
    <w:rsid w:val="00787B0E"/>
    <w:rsid w:val="00791055"/>
    <w:rsid w:val="00794081"/>
    <w:rsid w:val="007A0858"/>
    <w:rsid w:val="007A21D5"/>
    <w:rsid w:val="007B1722"/>
    <w:rsid w:val="007C6031"/>
    <w:rsid w:val="007E520E"/>
    <w:rsid w:val="007F6B99"/>
    <w:rsid w:val="00822560"/>
    <w:rsid w:val="00832796"/>
    <w:rsid w:val="00835219"/>
    <w:rsid w:val="008442B5"/>
    <w:rsid w:val="00846FF0"/>
    <w:rsid w:val="00852AB7"/>
    <w:rsid w:val="00852B75"/>
    <w:rsid w:val="0085431A"/>
    <w:rsid w:val="0085489D"/>
    <w:rsid w:val="00870FFD"/>
    <w:rsid w:val="00873338"/>
    <w:rsid w:val="008919D9"/>
    <w:rsid w:val="008A0B94"/>
    <w:rsid w:val="008A1446"/>
    <w:rsid w:val="008A43B6"/>
    <w:rsid w:val="008A6C6B"/>
    <w:rsid w:val="008B2A22"/>
    <w:rsid w:val="008B5ABB"/>
    <w:rsid w:val="008B6819"/>
    <w:rsid w:val="008C27EB"/>
    <w:rsid w:val="008E3CE2"/>
    <w:rsid w:val="008E785E"/>
    <w:rsid w:val="008F1F6F"/>
    <w:rsid w:val="00901136"/>
    <w:rsid w:val="00902B6E"/>
    <w:rsid w:val="0090421E"/>
    <w:rsid w:val="00906606"/>
    <w:rsid w:val="009133AA"/>
    <w:rsid w:val="00925391"/>
    <w:rsid w:val="00974A08"/>
    <w:rsid w:val="00975BD3"/>
    <w:rsid w:val="00977526"/>
    <w:rsid w:val="009834CC"/>
    <w:rsid w:val="009903DB"/>
    <w:rsid w:val="00992268"/>
    <w:rsid w:val="00997785"/>
    <w:rsid w:val="009A5362"/>
    <w:rsid w:val="009B4252"/>
    <w:rsid w:val="009B73E3"/>
    <w:rsid w:val="009C3707"/>
    <w:rsid w:val="009E0BE4"/>
    <w:rsid w:val="00A000C1"/>
    <w:rsid w:val="00A053F6"/>
    <w:rsid w:val="00A06819"/>
    <w:rsid w:val="00A1147B"/>
    <w:rsid w:val="00A164BF"/>
    <w:rsid w:val="00A50489"/>
    <w:rsid w:val="00A545CD"/>
    <w:rsid w:val="00A7361C"/>
    <w:rsid w:val="00A73B0F"/>
    <w:rsid w:val="00A82235"/>
    <w:rsid w:val="00A8232E"/>
    <w:rsid w:val="00AB52BF"/>
    <w:rsid w:val="00AC5095"/>
    <w:rsid w:val="00AC7202"/>
    <w:rsid w:val="00AF1C54"/>
    <w:rsid w:val="00AF524C"/>
    <w:rsid w:val="00B04C5C"/>
    <w:rsid w:val="00B13F51"/>
    <w:rsid w:val="00B31F26"/>
    <w:rsid w:val="00B361CB"/>
    <w:rsid w:val="00B470A0"/>
    <w:rsid w:val="00B574AE"/>
    <w:rsid w:val="00B72F81"/>
    <w:rsid w:val="00B80AF2"/>
    <w:rsid w:val="00B86AA5"/>
    <w:rsid w:val="00B928C9"/>
    <w:rsid w:val="00BA1F6D"/>
    <w:rsid w:val="00BC21E9"/>
    <w:rsid w:val="00BF352B"/>
    <w:rsid w:val="00BF4304"/>
    <w:rsid w:val="00C04F2A"/>
    <w:rsid w:val="00C1172F"/>
    <w:rsid w:val="00C22FB5"/>
    <w:rsid w:val="00C25555"/>
    <w:rsid w:val="00C366DD"/>
    <w:rsid w:val="00C53214"/>
    <w:rsid w:val="00C73C08"/>
    <w:rsid w:val="00CB7B6F"/>
    <w:rsid w:val="00CC7E00"/>
    <w:rsid w:val="00CD09E2"/>
    <w:rsid w:val="00CE7DA8"/>
    <w:rsid w:val="00D00CC7"/>
    <w:rsid w:val="00D03905"/>
    <w:rsid w:val="00D30C96"/>
    <w:rsid w:val="00D36457"/>
    <w:rsid w:val="00D42A79"/>
    <w:rsid w:val="00D52B12"/>
    <w:rsid w:val="00D55E28"/>
    <w:rsid w:val="00D576B0"/>
    <w:rsid w:val="00D579EF"/>
    <w:rsid w:val="00D623A3"/>
    <w:rsid w:val="00D829BC"/>
    <w:rsid w:val="00D83009"/>
    <w:rsid w:val="00D91CEA"/>
    <w:rsid w:val="00DC3ED1"/>
    <w:rsid w:val="00DD1A2B"/>
    <w:rsid w:val="00DD4B2F"/>
    <w:rsid w:val="00DD6E91"/>
    <w:rsid w:val="00DE13B2"/>
    <w:rsid w:val="00DE20F1"/>
    <w:rsid w:val="00E03421"/>
    <w:rsid w:val="00E06AAF"/>
    <w:rsid w:val="00E53245"/>
    <w:rsid w:val="00E639E3"/>
    <w:rsid w:val="00E87AD2"/>
    <w:rsid w:val="00EA05EA"/>
    <w:rsid w:val="00EC0715"/>
    <w:rsid w:val="00ED3B98"/>
    <w:rsid w:val="00EE5E63"/>
    <w:rsid w:val="00F04A31"/>
    <w:rsid w:val="00F05D0A"/>
    <w:rsid w:val="00F26490"/>
    <w:rsid w:val="00F4690B"/>
    <w:rsid w:val="00F66D6D"/>
    <w:rsid w:val="00F70A23"/>
    <w:rsid w:val="00F753F1"/>
    <w:rsid w:val="00F766EF"/>
    <w:rsid w:val="00FB71D1"/>
    <w:rsid w:val="00FB7F33"/>
    <w:rsid w:val="00FF4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5:docId w15:val="{C7CA4EE4-0BB5-4E3A-A9A8-C6DED166B4A8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uiPriority="99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977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77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77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7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7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444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7934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52319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928268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2165385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93936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861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080936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09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56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802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82029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2019.</izvorni_sadrzaj>
    <derivirana_varijabla naziv="DomainObject.DatumDonosenjaOdluke_1">31.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1122</izvorni_sadrzaj>
    <derivirana_varijabla naziv="DomainObject.Predmet.Broj_1">1122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2019.</izvorni_sadrzaj>
    <derivirana_varijabla naziv="DomainObject.Predmet.DatumOsnivanja_1">14.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St-1122/2019</izvorni_sadrzaj>
    <derivirana_varijabla naziv="DomainObject.Predmet.OznakaBroj_1">St-1122/2019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RIDECAR d.o.o.</izvorni_sadrzaj>
    <derivirana_varijabla naziv="DomainObject.Predmet.ProtustrankaFormated_1">  RIDECAR d.o.o.</derivirana_varijabla>
  </DomainObject.Predmet.ProtustrankaFormated>
  <DomainObject.Predmet.ProtustrankaFormatedOIB>
    <izvorni_sadrzaj>  RIDECAR d.o.o., OIB 38203209365</izvorni_sadrzaj>
    <derivirana_varijabla naziv="DomainObject.Predmet.ProtustrankaFormatedOIB_1">  RIDECAR d.o.o., OIB 38203209365</derivirana_varijabla>
  </DomainObject.Predmet.ProtustrankaFormatedOIB>
  <DomainObject.Predmet.ProtustrankaFormatedWithAdress>
    <izvorni_sadrzaj> RIDECAR d.o.o., Vrbanjska 4, 10000 Zagreb</izvorni_sadrzaj>
    <derivirana_varijabla naziv="DomainObject.Predmet.ProtustrankaFormatedWithAdress_1"> RIDECAR d.o.o., Vrbanjska 4, 10000 Zagreb</derivirana_varijabla>
  </DomainObject.Predmet.ProtustrankaFormatedWithAdress>
  <DomainObject.Predmet.ProtustrankaFormatedWithAdressOIB>
    <izvorni_sadrzaj> RIDECAR d.o.o., OIB 38203209365, Vrbanjska 4, 10000 Zagreb</izvorni_sadrzaj>
    <derivirana_varijabla naziv="DomainObject.Predmet.ProtustrankaFormatedWithAdressOIB_1"> RIDECAR d.o.o., OIB 38203209365, Vrbanjska 4, 10000 Zagreb</derivirana_varijabla>
  </DomainObject.Predmet.ProtustrankaFormatedWithAdressOIB>
  <DomainObject.Predmet.ProtustrankaWithAdress>
    <izvorni_sadrzaj>RIDECAR d.o.o. Vrbanjska 4, 10000 Zagreb</izvorni_sadrzaj>
    <derivirana_varijabla naziv="DomainObject.Predmet.ProtustrankaWithAdress_1">RIDECAR d.o.o. Vrbanjska 4, 10000 Zagreb</derivirana_varijabla>
  </DomainObject.Predmet.ProtustrankaWithAdress>
  <DomainObject.Predmet.ProtustrankaWithAdressOIB>
    <izvorni_sadrzaj>RIDECAR d.o.o., OIB 38203209365, Vrbanjska 4, 10000 Zagreb</izvorni_sadrzaj>
    <derivirana_varijabla naziv="DomainObject.Predmet.ProtustrankaWithAdressOIB_1">RIDECAR d.o.o., OIB 38203209365, Vrbanjska 4, 10000 Zagreb</derivirana_varijabla>
  </DomainObject.Predmet.ProtustrankaWithAdressOIB>
  <DomainObject.Predmet.ProtustrankaNazivFormated>
    <izvorni_sadrzaj>RIDECAR d.o.o.</izvorni_sadrzaj>
    <derivirana_varijabla naziv="DomainObject.Predmet.ProtustrankaNazivFormated_1">RIDECAR d.o.o.</derivirana_varijabla>
  </DomainObject.Predmet.ProtustrankaNazivFormated>
  <DomainObject.Predmet.ProtustrankaNazivFormatedOIB>
    <izvorni_sadrzaj>RIDECAR d.o.o., OIB 38203209365</izvorni_sadrzaj>
    <derivirana_varijabla naziv="DomainObject.Predmet.ProtustrankaNazivFormatedOIB_1">RIDECAR d.o.o., OIB 38203209365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RIDECAR d.o.o.</izvorni_sadrzaj>
    <derivirana_varijabla naziv="DomainObject.Predmet.StrankaFormated_1">  RIDECAR d.o.o.</derivirana_varijabla>
  </DomainObject.Predmet.StrankaFormated>
  <DomainObject.Predmet.StrankaFormatedOIB>
    <izvorni_sadrzaj>  RIDECAR d.o.o., OIB 38203209365</izvorni_sadrzaj>
    <derivirana_varijabla naziv="DomainObject.Predmet.StrankaFormatedOIB_1">  RIDECAR d.o.o., OIB 38203209365</derivirana_varijabla>
  </DomainObject.Predmet.StrankaFormatedOIB>
  <DomainObject.Predmet.StrankaFormatedWithAdress>
    <izvorni_sadrzaj> RIDECAR d.o.o., Vrbanjska 4, 10000 Zagreb</izvorni_sadrzaj>
    <derivirana_varijabla naziv="DomainObject.Predmet.StrankaFormatedWithAdress_1"> RIDECAR d.o.o., Vrbanjska 4, 10000 Zagreb</derivirana_varijabla>
  </DomainObject.Predmet.StrankaFormatedWithAdress>
  <DomainObject.Predmet.StrankaFormatedWithAdressOIB>
    <izvorni_sadrzaj> RIDECAR d.o.o., OIB 38203209365, Vrbanjska 4, 10000 Zagreb</izvorni_sadrzaj>
    <derivirana_varijabla naziv="DomainObject.Predmet.StrankaFormatedWithAdressOIB_1"> RIDECAR d.o.o., OIB 38203209365, Vrbanjska 4, 10000 Zagreb</derivirana_varijabla>
  </DomainObject.Predmet.StrankaFormatedWithAdressOIB>
  <DomainObject.Predmet.StrankaWithAdress>
    <izvorni_sadrzaj>RIDECAR d.o.o. Vrbanjska 4,10000 Zagreb</izvorni_sadrzaj>
    <derivirana_varijabla naziv="DomainObject.Predmet.StrankaWithAdress_1">RIDECAR d.o.o. Vrbanjska 4,10000 Zagreb</derivirana_varijabla>
  </DomainObject.Predmet.StrankaWithAdress>
  <DomainObject.Predmet.StrankaWithAdressOIB>
    <izvorni_sadrzaj>RIDECAR d.o.o., OIB 38203209365, Vrbanjska 4,10000 Zagreb</izvorni_sadrzaj>
    <derivirana_varijabla naziv="DomainObject.Predmet.StrankaWithAdressOIB_1">RIDECAR d.o.o., OIB 38203209365, Vrbanjska 4,10000 Zagreb</derivirana_varijabla>
  </DomainObject.Predmet.StrankaWithAdressOIB>
  <DomainObject.Predmet.StrankaNazivFormated>
    <izvorni_sadrzaj>RIDECAR d.o.o.</izvorni_sadrzaj>
    <derivirana_varijabla naziv="DomainObject.Predmet.StrankaNazivFormated_1">RIDECAR d.o.o.</derivirana_varijabla>
  </DomainObject.Predmet.StrankaNazivFormated>
  <DomainObject.Predmet.StrankaNazivFormatedOIB>
    <izvorni_sadrzaj>RIDECAR d.o.o., OIB 38203209365</izvorni_sadrzaj>
    <derivirana_varijabla naziv="DomainObject.Predmet.StrankaNazivFormatedOIB_1">RIDECAR d.o.o., OIB 38203209365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RIDECAR d.o.o.</item>
    </izvorni_sadrzaj>
    <derivirana_varijabla naziv="DomainObject.Predmet.StrankaListFormated_1">
      <item>RIDECAR d.o.o.</item>
    </derivirana_varijabla>
  </DomainObject.Predmet.StrankaListFormated>
  <DomainObject.Predmet.StrankaListFormatedOIB>
    <izvorni_sadrzaj>
      <item>RIDECAR d.o.o., OIB 38203209365</item>
    </izvorni_sadrzaj>
    <derivirana_varijabla naziv="DomainObject.Predmet.StrankaListFormatedOIB_1">
      <item>RIDECAR d.o.o., OIB 38203209365</item>
    </derivirana_varijabla>
  </DomainObject.Predmet.StrankaListFormatedOIB>
  <DomainObject.Predmet.StrankaListFormatedWithAdress>
    <izvorni_sadrzaj>
      <item>RIDECAR d.o.o., Vrbanjska 4, 10000 Zagreb</item>
    </izvorni_sadrzaj>
    <derivirana_varijabla naziv="DomainObject.Predmet.StrankaListFormatedWithAdress_1">
      <item>RIDECAR d.o.o., Vrbanjska 4, 10000 Zagreb</item>
    </derivirana_varijabla>
  </DomainObject.Predmet.StrankaListFormatedWithAdress>
  <DomainObject.Predmet.StrankaListFormatedWithAdressOIB>
    <izvorni_sadrzaj>
      <item>RIDECAR d.o.o., OIB 38203209365, Vrbanjska 4, 10000 Zagreb</item>
    </izvorni_sadrzaj>
    <derivirana_varijabla naziv="DomainObject.Predmet.StrankaListFormatedWithAdressOIB_1">
      <item>RIDECAR d.o.o., OIB 38203209365, Vrbanjska 4, 10000 Zagreb</item>
    </derivirana_varijabla>
  </DomainObject.Predmet.StrankaListFormatedWithAdressOIB>
  <DomainObject.Predmet.StrankaListNazivFormated>
    <izvorni_sadrzaj>
      <item>RIDECAR d.o.o.</item>
    </izvorni_sadrzaj>
    <derivirana_varijabla naziv="DomainObject.Predmet.StrankaListNazivFormated_1">
      <item>RIDECAR d.o.o.</item>
    </derivirana_varijabla>
  </DomainObject.Predmet.StrankaListNazivFormated>
  <DomainObject.Predmet.StrankaListNazivFormatedOIB>
    <izvorni_sadrzaj>
      <item>RIDECAR d.o.o., OIB 38203209365</item>
    </izvorni_sadrzaj>
    <derivirana_varijabla naziv="DomainObject.Predmet.StrankaListNazivFormatedOIB_1">
      <item>RIDECAR d.o.o., OIB 38203209365</item>
    </derivirana_varijabla>
  </DomainObject.Predmet.StrankaListNazivFormatedOIB>
  <DomainObject.Predmet.ProtuStrankaListFormated>
    <izvorni_sadrzaj>
      <item>RIDECAR d.o.o.</item>
    </izvorni_sadrzaj>
    <derivirana_varijabla naziv="DomainObject.Predmet.ProtuStrankaListFormated_1">
      <item>RIDECAR d.o.o.</item>
    </derivirana_varijabla>
  </DomainObject.Predmet.ProtuStrankaListFormated>
  <DomainObject.Predmet.ProtuStrankaListFormatedOIB>
    <izvorni_sadrzaj>
      <item>RIDECAR d.o.o., OIB 38203209365</item>
    </izvorni_sadrzaj>
    <derivirana_varijabla naziv="DomainObject.Predmet.ProtuStrankaListFormatedOIB_1">
      <item>RIDECAR d.o.o., OIB 38203209365</item>
    </derivirana_varijabla>
  </DomainObject.Predmet.ProtuStrankaListFormatedOIB>
  <DomainObject.Predmet.ProtuStrankaListFormatedWithAdress>
    <izvorni_sadrzaj>
      <item>RIDECAR d.o.o., Vrbanjska 4, 10000 Zagreb</item>
    </izvorni_sadrzaj>
    <derivirana_varijabla naziv="DomainObject.Predmet.ProtuStrankaListFormatedWithAdress_1">
      <item>RIDECAR d.o.o., Vrbanjska 4, 10000 Zagreb</item>
    </derivirana_varijabla>
  </DomainObject.Predmet.ProtuStrankaListFormatedWithAdress>
  <DomainObject.Predmet.ProtuStrankaListFormatedWithAdressOIB>
    <izvorni_sadrzaj>
      <item>RIDECAR d.o.o., OIB 38203209365, Vrbanjska 4, 10000 Zagreb</item>
    </izvorni_sadrzaj>
    <derivirana_varijabla naziv="DomainObject.Predmet.ProtuStrankaListFormatedWithAdressOIB_1">
      <item>RIDECAR d.o.o., OIB 38203209365, Vrbanjska 4, 10000 Zagreb</item>
    </derivirana_varijabla>
  </DomainObject.Predmet.ProtuStrankaListFormatedWithAdressOIB>
  <DomainObject.Predmet.ProtuStrankaListNazivFormated>
    <izvorni_sadrzaj>
      <item>RIDECAR d.o.o.</item>
    </izvorni_sadrzaj>
    <derivirana_varijabla naziv="DomainObject.Predmet.ProtuStrankaListNazivFormated_1">
      <item>RIDECAR d.o.o.</item>
    </derivirana_varijabla>
  </DomainObject.Predmet.ProtuStrankaListNazivFormated>
  <DomainObject.Predmet.ProtuStrankaListNazivFormatedOIB>
    <izvorni_sadrzaj>
      <item>RIDECAR d.o.o., OIB 38203209365</item>
    </izvorni_sadrzaj>
    <derivirana_varijabla naziv="DomainObject.Predmet.ProtuStrankaListNazivFormatedOIB_1">
      <item>RIDECAR d.o.o., OIB 38203209365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2019.</izvorni_sadrzaj>
    <derivirana_varijabla naziv="DomainObject.Datum_1">31.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RIDECAR d.o.o.</izvorni_sadrzaj>
    <derivirana_varijabla naziv="DomainObject.Predmet.StrankaIDrugi_1">RIDECAR d.o.o.</derivirana_varijabla>
  </DomainObject.Predmet.StrankaIDrugi>
  <DomainObject.Predmet.ProtustrankaIDrugi>
    <izvorni_sadrzaj>RIDECAR d.o.o.</izvorni_sadrzaj>
    <derivirana_varijabla naziv="DomainObject.Predmet.ProtustrankaIDrugi_1">RIDECAR d.o.o.</derivirana_varijabla>
  </DomainObject.Predmet.ProtustrankaIDrugi>
  <DomainObject.Predmet.StrankaIDrugiAdressOIB>
    <izvorni_sadrzaj>RIDECAR d.o.o., OIB 38203209365, Vrbanjska 4, 10000 Zagreb</izvorni_sadrzaj>
    <derivirana_varijabla naziv="DomainObject.Predmet.StrankaIDrugiAdressOIB_1">RIDECAR d.o.o., OIB 38203209365, Vrbanjska 4, 10000 Zagreb</derivirana_varijabla>
  </DomainObject.Predmet.StrankaIDrugiAdressOIB>
  <DomainObject.Predmet.ProtustrankaIDrugiAdressOIB>
    <izvorni_sadrzaj>RIDECAR d.o.o., OIB 38203209365, Vrbanjska 4, 10000 Zagreb</izvorni_sadrzaj>
    <derivirana_varijabla naziv="DomainObject.Predmet.ProtustrankaIDrugiAdressOIB_1">RIDECAR d.o.o., OIB 38203209365, Vrbanjska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RIDECAR d.o.o.</item>
      <item>RIDECAR d.o.o.</item>
    </izvorni_sadrzaj>
    <derivirana_varijabla naziv="DomainObject.Predmet.SudioniciListNaziv_1">
      <item>RIDECAR d.o.o.</item>
      <item>RIDECAR d.o.o.</item>
    </derivirana_varijabla>
  </DomainObject.Predmet.SudioniciListNaziv>
  <DomainObject.Predmet.SudioniciListAdressOIB>
    <izvorni_sadrzaj>
      <item>RIDECAR d.o.o., OIB 38203209365, Vrbanjska 4,10000 Zagreb</item>
      <item>RIDECAR d.o.o., OIB 38203209365, Vrbanjska 4,10000 Zagreb</item>
    </izvorni_sadrzaj>
    <derivirana_varijabla naziv="DomainObject.Predmet.SudioniciListAdressOIB_1">
      <item>RIDECAR d.o.o., OIB 38203209365, Vrbanjska 4,10000 Zagreb</item>
      <item>RIDECAR d.o.o., OIB 38203209365, Vrbanjska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38203209365</item>
      <item>, OIB 38203209365</item>
    </izvorni_sadrzaj>
    <derivirana_varijabla naziv="DomainObject.Predmet.SudioniciListNazivOIB_1">
      <item>, OIB 38203209365</item>
      <item>, OIB 38203209365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svibnja 2019.</izvorni_sadrzaj>
    <derivirana_varijabla naziv="DomainObject.PredzadnjaOdlukaIzPredmeta.DatumDonosenjaOdluke_1">14. svibnja 2019.</derivirana_varijabla>
  </DomainObject.PredzadnjaOdlukaIzPredmeta.DatumDonosenjaOdluke>
  <DomainObject.PredzadnjaOdlukaIzPredmeta.Oznaka>
    <izvorni_sadrzaj>St-1122/2019-2</izvorni_sadrzaj>
    <derivirana_varijabla naziv="DomainObject.PredzadnjaOdlukaIzPredmeta.Oznaka_1">St-1122/2019-2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A6DBF6-94DB-4954-84E1-38FCE9A944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1087</properties:Words>
  <properties:Characters>5873</properties:Characters>
  <properties:Lines>121</properties:Lines>
  <properties:Paragraphs>35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6988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2019-05-31T11:28:00Z</dcterms:created>
  <dc:creator>mbakula</dc:creator>
  <cp:lastModifiedBy>Marija Bakula Vugrinec</cp:lastModifiedBy>
  <cp:lastPrinted>2016-02-02T08:51:00Z</cp:lastPrinted>
  <dcterms:modified xmlns:xsi="http://www.w3.org/2001/XMLSchema-instance" xsi:type="dcterms:W3CDTF">2019-05-31T12:01:00Z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(Rj_-_dopuna_prijedloga_2_(predujam,_popis_vjerovnika_-_stranačka,_OIB).docx)</vt:lpwstr>
  </prop:property>
  <prop:property name="CC_coloring" pid="5" fmtid="{D5CDD505-2E9C-101B-9397-08002B2CF9AE}">
    <vt:bool>false</vt:bool>
  </prop:property>
</prop:Properties>
</file>