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c5fcd" w14:paraId="18c5fcd" w:rsidRDefault="00AE649C" w:rsidP="00FB2FE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FB2FE0" w:rsidP="00FB2FE0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FB2FE0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St-718/16-2</w:t>
      </w:r>
    </w:p>
    <w:p w:rsidRDefault="00EA1C6D" w:rsidP="00FB2FE0" w:rsidR="00AE649C" w:rsidRPr="00B76F3C">
      <w:pPr>
        <w:pStyle w:val="SudSjedite"/>
      </w:pPr>
      <w:r>
        <w:tab/>
      </w:r>
    </w:p>
    <w:p w:rsidRDefault="00FB2FE0" w:rsidP="00FB2FE0" w:rsidR="00FB2FE0">
      <w:pPr>
        <w:tabs>
          <w:tab w:pos="516" w:val="left"/>
        </w:tabs>
        <w:spacing w:after="0"/>
        <w:rPr>
          <w:bCs/>
        </w:rPr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B2FE0" w:rsidP="00FB2FE0" w:rsidR="00FB2FE0">
      <w:pPr>
        <w:spacing w:after="0"/>
      </w:pPr>
    </w:p>
    <w:p w:rsidRDefault="00FB2FE0" w:rsidP="00FB2FE0" w:rsidR="00FB2FE0">
      <w:pPr>
        <w:spacing w:after="0"/>
        <w:ind w:firstLine="720"/>
        <w:rPr>
          <w:b/>
        </w:rPr>
      </w:pPr>
    </w:p>
    <w:p w:rsidRDefault="00FB2FE0" w:rsidP="00FB2FE0" w:rsidR="00FB2FE0">
      <w:pPr>
        <w:spacing w:after="0"/>
        <w:ind w:firstLine="720"/>
        <w:rPr>
          <w:b/>
        </w:rPr>
      </w:pPr>
    </w:p>
    <w:p w:rsidRDefault="00FB2FE0" w:rsidP="00FB2FE0" w:rsidR="00FB2FE0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FB2FE0" w:rsidP="00FB2FE0" w:rsidR="00FB2FE0">
      <w:pPr>
        <w:spacing w:after="0"/>
        <w:rPr>
          <w:b/>
        </w:rPr>
      </w:pPr>
      <w:r>
        <w:t>TRGOVAČKI SUD U VARAŽDINU</w:t>
      </w:r>
    </w:p>
    <w:p w:rsidRDefault="00FB2FE0" w:rsidP="00FB2FE0" w:rsidR="00FB2FE0">
      <w:pPr>
        <w:spacing w:after="0"/>
      </w:pPr>
      <w:r>
        <w:t xml:space="preserve">                 Braće Radića 2</w:t>
      </w:r>
    </w:p>
    <w:p w:rsidRDefault="00FB2FE0" w:rsidP="00FB2FE0" w:rsidR="00FB2FE0">
      <w:pPr>
        <w:spacing w:after="0"/>
      </w:pPr>
    </w:p>
    <w:p w:rsidRDefault="00FB2FE0" w:rsidP="00FB2FE0" w:rsidR="00FB2FE0">
      <w:pPr>
        <w:spacing w:after="0"/>
        <w:rPr>
          <w:b/>
        </w:rPr>
      </w:pPr>
    </w:p>
    <w:p w:rsidRDefault="00FB2FE0" w:rsidP="00FB2FE0" w:rsidR="00FB2FE0">
      <w:pPr>
        <w:spacing w:after="0"/>
        <w:jc w:val="center"/>
      </w:pPr>
      <w:r>
        <w:t>U   I M E   R E P U B L I K E   H R V A T S K E</w:t>
      </w:r>
    </w:p>
    <w:p w:rsidRDefault="00FB2FE0" w:rsidP="00FB2FE0" w:rsidR="00FB2FE0">
      <w:pPr>
        <w:spacing w:after="0"/>
        <w:jc w:val="center"/>
        <w:rPr>
          <w:b/>
        </w:rPr>
      </w:pPr>
    </w:p>
    <w:p w:rsidRDefault="00FB2FE0" w:rsidP="00FB2FE0" w:rsidR="00FB2FE0">
      <w:pPr>
        <w:spacing w:after="0"/>
        <w:jc w:val="center"/>
      </w:pPr>
      <w:r>
        <w:t xml:space="preserve">R J E Š E NJ E </w:t>
      </w:r>
    </w:p>
    <w:p w:rsidRDefault="00FB2FE0" w:rsidP="00FB2FE0" w:rsidR="00FB2FE0">
      <w:pPr>
        <w:spacing w:after="0"/>
        <w:jc w:val="center"/>
      </w:pPr>
    </w:p>
    <w:p w:rsidRDefault="00FB2FE0" w:rsidP="00FB2FE0" w:rsidR="00FB2FE0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REBUS d.o.o., Đurđevac, Đure Basaričeka 45, OIB: 31786683829, dana 9. lipnja 2016.               </w:t>
      </w:r>
    </w:p>
    <w:p w:rsidRDefault="00FB2FE0" w:rsidP="00FB2FE0" w:rsidR="00FB2FE0">
      <w:pPr>
        <w:spacing w:after="0"/>
        <w:jc w:val="both"/>
      </w:pPr>
    </w:p>
    <w:p w:rsidRDefault="00FB2FE0" w:rsidP="00FB2FE0" w:rsidR="00FB2FE0">
      <w:pPr>
        <w:spacing w:after="0"/>
        <w:jc w:val="center"/>
      </w:pPr>
      <w:r>
        <w:t>r i j e š i o   j e</w:t>
      </w:r>
    </w:p>
    <w:p w:rsidRDefault="00FB2FE0" w:rsidP="00FB2FE0" w:rsidR="00FB2FE0">
      <w:pPr>
        <w:spacing w:after="0"/>
        <w:jc w:val="both"/>
      </w:pPr>
    </w:p>
    <w:p w:rsidRDefault="00FB2FE0" w:rsidP="00FB2FE0" w:rsidR="00FB2FE0">
      <w:pPr>
        <w:numPr>
          <w:ilvl w:val="0"/>
          <w:numId w:val="47"/>
        </w:numPr>
        <w:spacing w:after="0"/>
        <w:jc w:val="both"/>
      </w:pPr>
      <w:r>
        <w:t>Pokreće se prethodni postupak radi utvrđivanja uvjeta za otvaranje stečajnog postupka nad dužnikom REBUS d.o.o., Đurđevac, Đure Basaričeka 45, OIB: 31786683829.</w:t>
      </w:r>
    </w:p>
    <w:p w:rsidRDefault="00FB2FE0" w:rsidP="00FB2FE0" w:rsidR="00FB2FE0">
      <w:pPr>
        <w:spacing w:after="0"/>
        <w:ind w:left="720"/>
        <w:jc w:val="both"/>
      </w:pPr>
    </w:p>
    <w:p w:rsidRDefault="00FB2FE0" w:rsidP="00FB2FE0" w:rsidR="00FB2FE0">
      <w:pPr>
        <w:numPr>
          <w:ilvl w:val="0"/>
          <w:numId w:val="47"/>
        </w:numPr>
        <w:spacing w:after="0"/>
        <w:jc w:val="both"/>
      </w:pPr>
      <w:r>
        <w:t>Ročište radi očitovanja o prijedlogu za otvaranje stečajnog postupka te radi rasprave o pretpostavkama za otvaranje stečajnog postupka zakazuje se za</w:t>
      </w:r>
    </w:p>
    <w:p w:rsidRDefault="00FB2FE0" w:rsidP="00FB2FE0" w:rsidR="00FB2FE0">
      <w:pPr>
        <w:spacing w:after="0"/>
        <w:ind w:left="1440"/>
        <w:jc w:val="both"/>
        <w:rPr>
          <w:lang w:val="en-AU"/>
        </w:rPr>
      </w:pPr>
    </w:p>
    <w:p w:rsidRDefault="00FB2FE0" w:rsidP="00FB2FE0" w:rsidR="00FB2FE0">
      <w:pPr>
        <w:spacing w:after="0"/>
        <w:ind w:left="1440"/>
        <w:jc w:val="center"/>
      </w:pPr>
      <w:r>
        <w:rPr>
          <w:b/>
          <w:u w:val="single"/>
        </w:rPr>
        <w:t>29. lipnja 2016. u 9,00 sati</w:t>
      </w:r>
      <w:r>
        <w:t xml:space="preserve"> </w:t>
      </w:r>
    </w:p>
    <w:p w:rsidRDefault="00FB2FE0" w:rsidP="00FB2FE0" w:rsidR="00FB2FE0">
      <w:pPr>
        <w:spacing w:after="0"/>
        <w:ind w:left="1440"/>
        <w:jc w:val="center"/>
      </w:pPr>
    </w:p>
    <w:p w:rsidRDefault="00FB2FE0" w:rsidP="00FB2FE0" w:rsidR="00FB2FE0">
      <w:pPr>
        <w:spacing w:after="0"/>
        <w:ind w:left="1440"/>
        <w:jc w:val="center"/>
      </w:pPr>
      <w:r>
        <w:t>kod Trgovačkog suda u Varaždinu, Braće Radić 2, sudnica broj 230/II kat,</w:t>
      </w:r>
    </w:p>
    <w:p w:rsidRDefault="00FB2FE0" w:rsidP="00FB2FE0" w:rsidR="00FB2FE0">
      <w:pPr>
        <w:spacing w:after="0"/>
        <w:ind w:left="1440"/>
        <w:jc w:val="both"/>
      </w:pPr>
    </w:p>
    <w:p w:rsidRDefault="00FB2FE0" w:rsidP="00FB2FE0" w:rsidR="00FB2FE0">
      <w:pPr>
        <w:spacing w:after="0"/>
        <w:ind w:left="1440"/>
        <w:jc w:val="both"/>
      </w:pPr>
      <w:r>
        <w:t>a na koje se dostavom ovoga rješenja pozivaju:</w:t>
      </w:r>
    </w:p>
    <w:p w:rsidRDefault="00FB2FE0" w:rsidP="00FB2FE0" w:rsidR="00FB2FE0">
      <w:pPr>
        <w:spacing w:after="0"/>
        <w:ind w:left="1440"/>
        <w:jc w:val="both"/>
      </w:pPr>
    </w:p>
    <w:p w:rsidRDefault="00FB2FE0" w:rsidP="00FB2FE0" w:rsidR="00FB2FE0">
      <w:pPr>
        <w:numPr>
          <w:ilvl w:val="0"/>
          <w:numId w:val="48"/>
        </w:numPr>
        <w:spacing w:after="0"/>
        <w:jc w:val="both"/>
      </w:pPr>
      <w:r>
        <w:t xml:space="preserve">predlagatelj po ŽDO Varaždin, Građansko upravni odjel, </w:t>
      </w:r>
    </w:p>
    <w:p w:rsidRDefault="00FB2FE0" w:rsidP="00FB2FE0" w:rsidR="00FB2FE0">
      <w:pPr>
        <w:spacing w:after="0"/>
        <w:ind w:firstLine="708"/>
        <w:rPr>
          <w:lang w:val="en-AU"/>
        </w:rPr>
      </w:pPr>
      <w:r>
        <w:t xml:space="preserve">   -      odg. osoba dužnika, Valentino Horvat iz Bjelovara, 1. Svibnja 14</w:t>
      </w:r>
    </w:p>
    <w:p w:rsidRDefault="00FB2FE0" w:rsidP="00FB2FE0" w:rsidR="00FB2FE0">
      <w:pPr>
        <w:spacing w:after="0"/>
        <w:ind w:firstLine="720"/>
        <w:jc w:val="both"/>
      </w:pPr>
    </w:p>
    <w:p w:rsidRDefault="00FB2FE0" w:rsidP="00FB2FE0" w:rsidR="00FB2FE0">
      <w:pPr>
        <w:spacing w:after="0"/>
        <w:jc w:val="both"/>
      </w:pPr>
    </w:p>
    <w:p w:rsidRDefault="00FB2FE0" w:rsidP="00FB2FE0" w:rsidR="00FB2FE0">
      <w:pPr>
        <w:numPr>
          <w:ilvl w:val="0"/>
          <w:numId w:val="47"/>
        </w:numPr>
        <w:spacing w:after="0"/>
        <w:jc w:val="both"/>
      </w:pPr>
      <w:r>
        <w:t>Nalaže se odgovornoj osobi dužnika Boži Milanoviću, 48322 Drnje, Crkvena 21 da do dana održavanja ročišta iz točke II. izreke ovog rješenja dostavi sudu prokazni popis imovine u skladu s pravilima ovrhe za dužnika, podatke o solventnosti dužnika (BON-2), te zemljišno knjižne izvatke za sve nekretnine kojih je vlasnik dužnik.</w:t>
      </w:r>
    </w:p>
    <w:p w:rsidRDefault="00FB2FE0" w:rsidP="00FB2FE0" w:rsidR="00FB2FE0">
      <w:pPr>
        <w:spacing w:after="0"/>
        <w:jc w:val="both"/>
      </w:pPr>
    </w:p>
    <w:p w:rsidRDefault="00FB2FE0" w:rsidP="00FB2FE0" w:rsidR="00FB2FE0">
      <w:pPr>
        <w:spacing w:after="0"/>
        <w:jc w:val="both"/>
      </w:pPr>
    </w:p>
    <w:p w:rsidRDefault="00FB2FE0" w:rsidP="00FB2FE0" w:rsidR="00FB2FE0">
      <w:pPr>
        <w:spacing w:after="0"/>
        <w:jc w:val="center"/>
      </w:pPr>
      <w:r>
        <w:lastRenderedPageBreak/>
        <w:t>Obrazloženje</w:t>
      </w:r>
    </w:p>
    <w:p w:rsidRDefault="00FB2FE0" w:rsidP="00FB2FE0" w:rsidR="00FB2FE0">
      <w:pPr>
        <w:spacing w:after="0"/>
        <w:jc w:val="center"/>
      </w:pPr>
    </w:p>
    <w:p w:rsidRDefault="00FB2FE0" w:rsidP="00FB2FE0" w:rsidR="00FB2FE0">
      <w:pPr>
        <w:spacing w:after="0"/>
        <w:ind w:firstLine="720"/>
        <w:jc w:val="both"/>
        <w:rPr>
          <w:color w:val="FF0000"/>
        </w:rPr>
      </w:pPr>
      <w:r>
        <w:t>Financijska agencija podnijela je zahtjev za pokretanje skraćenog stečajnog postupka nad dužnikom, pa je</w:t>
      </w:r>
      <w:r>
        <w:rPr>
          <w:color w:val="000000"/>
          <w:shd w:fill="FFFFFF" w:color="auto" w:val="clear"/>
        </w:rPr>
        <w:t xml:space="preserve"> sud </w:t>
      </w:r>
      <w:r>
        <w:t>13. siječnja 2016</w:t>
      </w:r>
      <w:r>
        <w:rPr>
          <w:color w:val="000000"/>
          <w:shd w:fill="FFFFFF" w:color="auto" w:val="clear"/>
        </w:rPr>
        <w:t>.</w:t>
      </w:r>
      <w:r>
        <w:t xml:space="preserve"> na mrežnoj stranici e-Oglasna ploča sudova objavio oglas iz čl. 430. SZ-a. Dana 24. veljače 2016. zaprimljen je prijedlog vjerovnika RH Ministarstvo financija, Porezna uprava Područni ured Sjeverna Hrvatska, zastupano po Županijskom državnom odvjetništvu u Varaždinu, za otvaranje stečajnog postupka iz kojeg prijedloga proizlazi da dug dužnika prema RH Ministarstvu financija iznosi 288.708,81 kn, a uvidom u Bilancu za 2012. godinu utvrđeno je da dužnik iskazao podatak o kratkotrajnoj imovini u iznosu od 296.888,00 kn.. </w:t>
      </w:r>
    </w:p>
    <w:p w:rsidRDefault="00FB2FE0" w:rsidP="00FB2FE0" w:rsidR="00FB2FE0">
      <w:pPr>
        <w:spacing w:after="0"/>
        <w:jc w:val="both"/>
      </w:pPr>
    </w:p>
    <w:p w:rsidRDefault="00FB2FE0" w:rsidP="00FB2FE0" w:rsidR="00FB2FE0">
      <w:pPr>
        <w:spacing w:after="0"/>
        <w:jc w:val="both"/>
      </w:pPr>
      <w:r>
        <w:tab/>
        <w:t>Stoga je sud temeljem članka 433. SZ-a donio rješenje o obustavi skraćenog stečajnog postupka nad dužnikom broj St-851/15-6 od 16. veljače 2016. koje je postalo pravomoćno 11. ožujka 2016.</w:t>
      </w:r>
    </w:p>
    <w:p w:rsidRDefault="00FB2FE0" w:rsidP="00FB2FE0" w:rsidR="00FB2FE0">
      <w:pPr>
        <w:spacing w:after="0"/>
        <w:jc w:val="both"/>
      </w:pPr>
    </w:p>
    <w:p w:rsidRDefault="00FB2FE0" w:rsidP="00FB2FE0" w:rsidR="00FB2FE0">
      <w:pPr>
        <w:spacing w:after="0"/>
        <w:jc w:val="both"/>
      </w:pPr>
      <w:r>
        <w:tab/>
        <w:t>Predlagatelj učinio vjerojatnim postojanje svoje tražbine obzirom iz Stanja računa poreznog obveznika  na dan 2. veljače 2016. proizlazi dugovanje dužnika prema vjerovniku u iznosu od 288.708,81 kn, te je učinio vjerojatnim postojanje stečajnog razloga - nesposobnosti za plaćanje, čime je dokazao da su ispunjene pretpostavke iz čl. 109. Stečajnog zakona (NN 71/15, u nastavku SZ).</w:t>
      </w:r>
    </w:p>
    <w:p w:rsidRDefault="00FB2FE0" w:rsidP="00FB2FE0" w:rsidR="00FB2FE0">
      <w:pPr>
        <w:spacing w:after="0"/>
        <w:jc w:val="both"/>
        <w:rPr>
          <w:lang w:val="en-AU"/>
        </w:rPr>
      </w:pPr>
    </w:p>
    <w:p w:rsidRDefault="00FB2FE0" w:rsidP="00FB2FE0" w:rsidR="00FB2FE0">
      <w:pPr>
        <w:pStyle w:val="Tijeloteksta"/>
        <w:spacing w:after="0"/>
        <w:ind w:firstLine="720"/>
      </w:pPr>
      <w:r>
        <w:t xml:space="preserve">Zbog navedenog valjalo je u smislu čl. 115., 123. i 128. SZ odlučiti kao u izreci ovog rješenja. </w:t>
      </w:r>
    </w:p>
    <w:p w:rsidRDefault="00FB2FE0" w:rsidP="00FB2FE0" w:rsidR="00FB2FE0">
      <w:pPr>
        <w:pStyle w:val="Tijeloteksta"/>
        <w:spacing w:after="0"/>
      </w:pPr>
    </w:p>
    <w:p w:rsidRDefault="00FB2FE0" w:rsidP="00FB2FE0" w:rsidR="00FB2FE0">
      <w:pPr>
        <w:spacing w:after="0"/>
        <w:jc w:val="center"/>
      </w:pPr>
      <w:r>
        <w:t>U Varaždinu, 9. lipnja 2016.</w:t>
      </w:r>
    </w:p>
    <w:p w:rsidRDefault="00FB2FE0" w:rsidP="00FB2FE0" w:rsidR="00FB2FE0">
      <w:pPr>
        <w:spacing w:after="0"/>
        <w:jc w:val="center"/>
      </w:pPr>
    </w:p>
    <w:p w:rsidRDefault="00FB2FE0" w:rsidP="00FB2FE0" w:rsidR="00FB2FE0">
      <w:pPr>
        <w:spacing w:after="0"/>
        <w:ind w:firstLine="720"/>
        <w:jc w:val="center"/>
      </w:pPr>
    </w:p>
    <w:p w:rsidRDefault="00FB2FE0" w:rsidP="00FB2FE0" w:rsidR="00FB2FE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FB2FE0" w:rsidP="00FB2FE0" w:rsidR="00FB2FE0">
      <w:pPr>
        <w:spacing w:after="0"/>
        <w:ind w:firstLine="720"/>
        <w:jc w:val="both"/>
      </w:pPr>
    </w:p>
    <w:p w:rsidRDefault="00FB2FE0" w:rsidP="00FB2FE0" w:rsidR="00FB2FE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Iris Hatvalić Nemec, v.r.</w:t>
      </w:r>
    </w:p>
    <w:p w:rsidRDefault="00FB2FE0" w:rsidP="00FB2FE0" w:rsidR="00FB2FE0">
      <w:pPr>
        <w:spacing w:after="0"/>
        <w:ind w:firstLine="720"/>
        <w:jc w:val="both"/>
      </w:pPr>
    </w:p>
    <w:p w:rsidRDefault="00FB2FE0" w:rsidP="00FB2FE0" w:rsidR="00FB2FE0">
      <w:pPr>
        <w:spacing w:after="0"/>
        <w:ind w:firstLine="720" w:left="4320"/>
        <w:jc w:val="both"/>
      </w:pPr>
      <w:r>
        <w:t xml:space="preserve"> Za točnost otpravka-ovlašteni službenik: </w:t>
      </w:r>
    </w:p>
    <w:p w:rsidRDefault="00FB2FE0" w:rsidP="00FB2FE0" w:rsidR="00FB2FE0">
      <w:pPr>
        <w:spacing w:after="0"/>
        <w:ind w:firstLine="720"/>
        <w:jc w:val="both"/>
      </w:pPr>
    </w:p>
    <w:p w:rsidRDefault="00FB2FE0" w:rsidP="00FB2FE0" w:rsidR="00FB2FE0">
      <w:pPr>
        <w:spacing w:after="0"/>
        <w:ind w:firstLine="720"/>
        <w:jc w:val="both"/>
      </w:pPr>
    </w:p>
    <w:p w:rsidRDefault="00FB2FE0" w:rsidP="00FB2FE0" w:rsidR="00FB2FE0">
      <w:pPr>
        <w:spacing w:after="0"/>
        <w:ind w:firstLine="720"/>
        <w:jc w:val="both"/>
      </w:pPr>
    </w:p>
    <w:p w:rsidRDefault="00FB2FE0" w:rsidP="00FB2FE0" w:rsidR="00FB2FE0">
      <w:pPr>
        <w:spacing w:after="0"/>
        <w:ind w:firstLine="720"/>
        <w:jc w:val="both"/>
      </w:pPr>
    </w:p>
    <w:p w:rsidRDefault="00FB2FE0" w:rsidP="00FB2FE0" w:rsidR="00FB2FE0">
      <w:pPr>
        <w:spacing w:after="0"/>
        <w:jc w:val="both"/>
      </w:pPr>
      <w:r>
        <w:t>UPUTA O PRAVNOM LIJEKU :</w:t>
      </w:r>
    </w:p>
    <w:p w:rsidRDefault="00FB2FE0" w:rsidP="00FB2FE0" w:rsidR="00FB2FE0">
      <w:pPr>
        <w:spacing w:after="0"/>
        <w:jc w:val="both"/>
      </w:pPr>
      <w:r>
        <w:t>Protiv ovoga rješenja posebna žalba nije dopuštena.</w:t>
      </w:r>
    </w:p>
    <w:p w:rsidRDefault="00FB2FE0" w:rsidP="00FB2FE0" w:rsidR="00FB2FE0">
      <w:pPr>
        <w:spacing w:after="0"/>
        <w:jc w:val="both"/>
      </w:pPr>
    </w:p>
    <w:p w:rsidRDefault="00FB2FE0" w:rsidP="00FB2FE0" w:rsidR="00FB2FE0">
      <w:pPr>
        <w:spacing w:after="0"/>
        <w:jc w:val="both"/>
      </w:pPr>
      <w:r>
        <w:t>DNA:</w:t>
      </w:r>
    </w:p>
    <w:p w:rsidRDefault="00FB2FE0" w:rsidP="00FB2FE0" w:rsidR="00FB2FE0">
      <w:pPr>
        <w:spacing w:after="0"/>
        <w:ind w:left="1440"/>
        <w:jc w:val="both"/>
      </w:pPr>
    </w:p>
    <w:p w:rsidRDefault="00FB2FE0" w:rsidP="00FB2FE0" w:rsidR="00FB2FE0">
      <w:pPr>
        <w:numPr>
          <w:ilvl w:val="0"/>
          <w:numId w:val="48"/>
        </w:numPr>
        <w:spacing w:after="0"/>
        <w:jc w:val="both"/>
      </w:pPr>
      <w:r>
        <w:t xml:space="preserve">predlagatelj po ŽDO Varaždin, Građansko upravni odjel, </w:t>
      </w:r>
    </w:p>
    <w:p w:rsidRDefault="00FB2FE0" w:rsidP="00FB2FE0" w:rsidR="00FB2FE0">
      <w:pPr>
        <w:spacing w:after="0"/>
        <w:ind w:firstLine="708"/>
        <w:rPr>
          <w:lang w:val="en-AU"/>
        </w:rPr>
      </w:pPr>
      <w:r>
        <w:t xml:space="preserve">   -      odg. osoba dužnika, Valentino Horvat iz Bjelovara, 1. Svibnja 14</w:t>
      </w:r>
    </w:p>
    <w:p w:rsidRDefault="00FB2FE0" w:rsidP="00FB2FE0" w:rsidR="00FB2FE0">
      <w:pPr>
        <w:spacing w:after="0"/>
        <w:jc w:val="center"/>
      </w:pPr>
    </w:p>
    <w:p w:rsidRDefault="00FB2FE0" w:rsidP="00FB2FE0" w:rsidR="00FB2FE0">
      <w:pPr>
        <w:spacing w:after="0"/>
        <w:ind w:firstLine="720"/>
        <w:jc w:val="center"/>
      </w:pPr>
    </w:p>
    <w:p w:rsidRDefault="00FB2FE0" w:rsidP="00FB2FE0" w:rsidR="00FB2FE0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B2FE0" w:rsidP="00FB2FE0" w:rsidR="00FB2FE0">
      <w:pPr>
        <w:spacing w:after="0"/>
        <w:rPr>
          <w:lang w:val="en-AU"/>
        </w:rPr>
      </w:pPr>
    </w:p>
    <w:p w:rsidRDefault="00CB0EA4" w:rsidP="00FB2FE0" w:rsidR="00CB0EA4">
      <w:pPr>
        <w:pStyle w:val="Naslovdokumenta"/>
        <w:spacing w:after="0"/>
      </w:pPr>
    </w:p>
    <w:p w:rsidRDefault="0071688E" w:rsidP="00FB2FE0" w:rsidR="0071688E">
      <w:pPr>
        <w:pStyle w:val="Poetniodjeljak"/>
        <w:spacing w:after="0"/>
      </w:pPr>
    </w:p>
    <w:p w:rsidRDefault="00A21F0D" w:rsidP="00FB2FE0" w:rsidR="00A21F0D">
      <w:pPr>
        <w:pStyle w:val="NormaleSPIS"/>
        <w:spacing w:after="0"/>
        <w:rPr>
          <w:noProof/>
        </w:rPr>
      </w:pPr>
    </w:p>
    <w:p w:rsidRDefault="00DA0242" w:rsidP="00FB2FE0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2FE0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St-718/2016-4</izvorni_sadrzaj>
    <derivirana_varijabla naziv="DomainObject.Oznaka_1">St-718/2016-4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postupka24.2.2016</izvorni_sadrzaj>
    <derivirana_varijabla naziv="DomainObject.Predmet.Opis_1">prijedlog za otvaranje st. postupka24.2.2016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REBUS ugostiteljstvo i usluge d.o.o.</izvorni_sadrzaj>
    <derivirana_varijabla naziv="DomainObject.Predmet.ProtustrankaFormated_1">  REBUS ugostiteljstvo i usluge d.o.o.</derivirana_varijabla>
  </DomainObject.Predmet.ProtustrankaFormated>
  <DomainObject.Predmet.ProtustrankaFormatedOIB>
    <izvorni_sadrzaj>  REBUS ugostiteljstvo i usluge d.o.o., OIB 31786683829</izvorni_sadrzaj>
    <derivirana_varijabla naziv="DomainObject.Predmet.ProtustrankaFormatedOIB_1">  REBUS ugostiteljstvo i usluge d.o.o., OIB 31786683829</derivirana_varijabla>
  </DomainObject.Predmet.ProtustrankaFormatedOIB>
  <DomainObject.Predmet.ProtustrankaFormatedWithAdress>
    <izvorni_sadrzaj> REBUS ugostiteljstvo i usluge d.o.o., Đure Basaričeka 45, 48350 Đurđevac</izvorni_sadrzaj>
    <derivirana_varijabla naziv="DomainObject.Predmet.ProtustrankaFormatedWithAdress_1"> REBUS ugostiteljstvo i usluge d.o.o., Đure Basaričeka 45, 48350 Đurđevac</derivirana_varijabla>
  </DomainObject.Predmet.ProtustrankaFormatedWithAdress>
  <DomainObject.Predmet.ProtustrankaFormatedWithAdressOIB>
    <izvorni_sadrzaj> REBUS ugostiteljstvo i usluge d.o.o., OIB 31786683829, Đure Basaričeka 45, 48350 Đurđevac</izvorni_sadrzaj>
    <derivirana_varijabla naziv="DomainObject.Predmet.ProtustrankaFormatedWithAdressOIB_1"> REBUS ugostiteljstvo i usluge d.o.o., OIB 31786683829, Đure Basaričeka 45, 48350 Đurđevac</derivirana_varijabla>
  </DomainObject.Predmet.ProtustrankaFormatedWithAdressOIB>
  <DomainObject.Predmet.ProtustrankaWithAdress>
    <izvorni_sadrzaj>REBUS ugostiteljstvo i usluge d.o.o. Đure Basaričeka 45, 48350 Đurđevac</izvorni_sadrzaj>
    <derivirana_varijabla naziv="DomainObject.Predmet.ProtustrankaWithAdress_1">REBUS ugostiteljstvo i usluge d.o.o. Đure Basaričeka 45, 48350 Đurđevac</derivirana_varijabla>
  </DomainObject.Predmet.ProtustrankaWithAdress>
  <DomainObject.Predmet.ProtustrankaWithAdressOIB>
    <izvorni_sadrzaj>REBUS ugostiteljstvo i usluge d.o.o., OIB 31786683829, Đure Basaričeka 45, 48350 Đurđevac</izvorni_sadrzaj>
    <derivirana_varijabla naziv="DomainObject.Predmet.ProtustrankaWithAdressOIB_1">REBUS ugostiteljstvo i usluge d.o.o., OIB 31786683829, Đure Basaričeka 45, 48350 Đurđevac</derivirana_varijabla>
  </DomainObject.Predmet.ProtustrankaWithAdressOIB>
  <DomainObject.Predmet.ProtustrankaNazivFormated>
    <izvorni_sadrzaj>REBUS ugostiteljstvo i usluge d.o.o.</izvorni_sadrzaj>
    <derivirana_varijabla naziv="DomainObject.Predmet.ProtustrankaNazivFormated_1">REBUS ugostiteljstvo i usluge d.o.o.</derivirana_varijabla>
  </DomainObject.Predmet.ProtustrankaNazivFormated>
  <DomainObject.Predmet.ProtustrankaNazivFormatedOIB>
    <izvorni_sadrzaj>REBUS ugostiteljstvo i usluge d.o.o., OIB 31786683829</izvorni_sadrzaj>
    <derivirana_varijabla naziv="DomainObject.Predmet.ProtustrankaNazivFormatedOIB_1">REBUS ugostiteljstvo i usluge d.o.o., OIB 31786683829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288708.81</izvorni_sadrzaj>
    <derivirana_varijabla naziv="DomainObject.Predmet.TrenutnaVrijednost_1">288708.81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REBUS ugostiteljstvo i usluge d.o.o.</item>
    </izvorni_sadrzaj>
    <derivirana_varijabla naziv="DomainObject.Predmet.ProtuStrankaListFormated_1">
      <item>REBUS ugostiteljstvo i usluge d.o.o.</item>
    </derivirana_varijabla>
  </DomainObject.Predmet.ProtuStrankaListFormated>
  <DomainObject.Predmet.ProtuStrankaListFormatedOIB>
    <izvorni_sadrzaj>
      <item>REBUS ugostiteljstvo i usluge d.o.o., OIB 31786683829</item>
    </izvorni_sadrzaj>
    <derivirana_varijabla naziv="DomainObject.Predmet.ProtuStrankaListFormatedOIB_1">
      <item>REBUS ugostiteljstvo i usluge d.o.o., OIB 31786683829</item>
    </derivirana_varijabla>
  </DomainObject.Predmet.ProtuStrankaListFormatedOIB>
  <DomainObject.Predmet.ProtuStrankaListFormatedWithAdress>
    <izvorni_sadrzaj>
      <item>REBUS ugostiteljstvo i usluge d.o.o., Đure Basaričeka 45, 48350 Đurđevac</item>
    </izvorni_sadrzaj>
    <derivirana_varijabla naziv="DomainObject.Predmet.ProtuStrankaListFormatedWithAdress_1">
      <item>REBUS ugostiteljstvo i usluge d.o.o., Đure Basaričeka 45, 48350 Đurđevac</item>
    </derivirana_varijabla>
  </DomainObject.Predmet.ProtuStrankaListFormatedWithAdress>
  <DomainObject.Predmet.ProtuStrankaListFormatedWithAdressOIB>
    <izvorni_sadrzaj>
      <item>REBUS ugostiteljstvo i usluge d.o.o., OIB 31786683829, Đure Basaričeka 45, 48350 Đurđevac</item>
    </izvorni_sadrzaj>
    <derivirana_varijabla naziv="DomainObject.Predmet.ProtuStrankaListFormatedWithAdressOIB_1">
      <item>REBUS ugostiteljstvo i usluge d.o.o., OIB 31786683829, Đure Basaričeka 45, 48350 Đurđevac</item>
    </derivirana_varijabla>
  </DomainObject.Predmet.ProtuStrankaListFormatedWithAdressOIB>
  <DomainObject.Predmet.ProtuStrankaListNazivFormated>
    <izvorni_sadrzaj>
      <item>REBUS ugostiteljstvo i usluge d.o.o.</item>
    </izvorni_sadrzaj>
    <derivirana_varijabla naziv="DomainObject.Predmet.ProtuStrankaListNazivFormated_1">
      <item>REBUS ugostiteljstvo i usluge d.o.o.</item>
    </derivirana_varijabla>
  </DomainObject.Predmet.ProtuStrankaListNazivFormated>
  <DomainObject.Predmet.ProtuStrankaListNazivFormatedOIB>
    <izvorni_sadrzaj>
      <item>REBUS ugostiteljstvo i usluge d.o.o., OIB 31786683829</item>
    </izvorni_sadrzaj>
    <derivirana_varijabla naziv="DomainObject.Predmet.ProtuStrankaListNazivFormatedOIB_1">
      <item>REBUS ugostiteljstvo i usluge d.o.o., OIB 31786683829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St-718/2016-4</izvorni_sadrzaj>
    <derivirana_varijabla naziv="DomainObject.PoslovniBrojDokumenta_1">St-718/2016-4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REBUS ugostiteljstvo i usluge d.o.o.</izvorni_sadrzaj>
    <derivirana_varijabla naziv="DomainObject.Predmet.ProtustrankaIDrugi_1">REBUS ugostiteljstvo i usluge d.o.o.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REBUS ugostiteljstvo i usluge d.o.o., OIB 31786683829, Đure Basaričeka 45, 48350 Đurđevac</izvorni_sadrzaj>
    <derivirana_varijabla naziv="DomainObject.Predmet.ProtustrankaIDrugiAdressOIB_1">REBUS ugostiteljstvo i usluge d.o.o., OIB 31786683829, Đure Basaričeka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REBUS ugostiteljstvo i usluge d.o.o.</item>
      <item>Županijsko državno odvjetništvo u Varaždinu</item>
      <item>RH MINISTARSTVO FINANCIJA POREZNA UPRAVA PODRUČNI URED SJEVERNA HRVATSKA</item>
    </izvorni_sadrzaj>
    <derivirana_varijabla naziv="DomainObject.Predmet.SudioniciListNaziv_1">
      <item>REBUS ugostiteljstvo i usluge d.o.o.</item>
      <item>Županijsko državno odvjetništvo u Varaždinu</item>
      <item>RH MINISTARSTVO FINANCIJA POREZNA UPRAVA PODRUČNI URED SJEVERNA HRVATSKA</item>
    </derivirana_varijabla>
  </DomainObject.Predmet.SudioniciListNaziv>
  <DomainObject.Predmet.SudioniciListAdressOIB>
    <izvorni_sadrzaj>
      <item>REBUS ugostiteljstvo i usluge d.o.o., OIB 31786683829, Đure Basaričeka 45,48350 Đurđevac</item>
      <item>Županijsko državno odvjetništvo u Varaždinu</item>
      <item>RH MINISTARSTVO FINANCIJA POREZNA UPRAVA PODRUČNI URED SJEVERNA HRVATSKA, OIB 18683136487, Graberje 1,42000 Varaždin</item>
    </izvorni_sadrzaj>
    <derivirana_varijabla naziv="DomainObject.Predmet.SudioniciListAdressOIB_1">
      <item>REBUS ugostiteljstvo i usluge d.o.o., OIB 31786683829, Đure Basaričeka 45,48350 Đurđevac</item>
      <item>Županijsko državno odvjetništvo u Varaždinu</item>
      <item>RH MINISTARSTVO FINANCIJA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10C95-5B0B-412C-BC1D-117B84A586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486</properties:Words>
  <properties:Characters>2643</properties:Characters>
  <properties:Lines>98</properties:Lines>
  <properties:Paragraphs>30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2016-06-09T11:26:00Z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St-718/2016-4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