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7DD" w:rsidR="009E291B" w:rsidP="009E291B" w:rsidRDefault="009E291B" w14:paraId="ca90257" w14:textId="ca90257">
      <w:pPr>
        <w:spacing w:after="0"/>
        <w15:collapsed w:val="false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/>
          <w:szCs w:val="24"/>
          <w:lang w:val="hr-HR"/>
        </w:rPr>
        <w:t xml:space="preserve">                      </w:t>
      </w:r>
      <w:r w:rsidRPr="007067DD">
        <w:rPr>
          <w:noProof/>
          <w:lang w:val="hr-HR" w:eastAsia="hr-HR"/>
        </w:rPr>
        <w:drawing>
          <wp:inline distT="0" distB="0" distL="0" distR="0">
            <wp:extent cx="560705" cy="72453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7DD" w:rsidR="000B4656" w:rsidP="009E291B" w:rsidRDefault="000B4656">
      <w:pPr>
        <w:spacing w:after="0" w:line="240" w:lineRule="auto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 Republika Hrvatska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R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EBU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Pr="007067DD" w:rsidR="000B4656" w:rsidP="00CA255B" w:rsidRDefault="00CA255B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D2628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20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</w:t>
      </w:r>
      <w:r w:rsidRPr="007067DD" w:rsidR="001728BD">
        <w:rPr>
          <w:rFonts w:ascii="Times New Roman" w:hAnsi="Times New Roman" w:cs="Times New Roman"/>
          <w:color w:val="000000"/>
          <w:sz w:val="24"/>
          <w:szCs w:val="24"/>
          <w:lang w:val="hr-HR"/>
        </w:rPr>
        <w:t>155/13</w:t>
      </w:r>
      <w:r w:rsidR="00D2628A">
        <w:rPr>
          <w:rFonts w:ascii="Times New Roman" w:hAnsi="Times New Roman" w:cs="Times New Roman"/>
          <w:color w:val="000000"/>
          <w:sz w:val="24"/>
          <w:szCs w:val="24"/>
          <w:lang w:val="hr-HR"/>
        </w:rPr>
        <w:t>-198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9E291B" w:rsidP="009E291B" w:rsidRDefault="009E291B">
      <w:pPr>
        <w:overflowPunct w:val="false"/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</w:pPr>
      <w:r w:rsidRPr="007067DD"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  <w:t>R E P U B L I K A   H R V A T S K A</w:t>
      </w:r>
    </w:p>
    <w:p w:rsidRPr="007067DD" w:rsidR="009E291B" w:rsidP="000B4656" w:rsidRDefault="009E291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dana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29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CA255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godine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 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90CF6" w:rsidR="00890CF6" w:rsidP="00890CF6" w:rsidRDefault="000A7D2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Ponuditelju</w:t>
      </w:r>
      <w:r w:rsidRPr="007067DD" w:rsidR="00B63F4E">
        <w:rPr>
          <w:rFonts w:ascii="Times New Roman" w:hAnsi="Times New Roman" w:cs="Times New Roman"/>
          <w:color w:val="000000"/>
          <w:sz w:val="24"/>
          <w:szCs w:val="24"/>
          <w:lang w:val="hr-HR"/>
        </w:rPr>
        <w:t>-kupcu</w:t>
      </w:r>
      <w:r w:rsidRPr="007067DD" w:rsidR="00825A5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EA54AE">
        <w:rPr>
          <w:rFonts w:ascii="Times New Roman" w:hAnsi="Times New Roman" w:cs="Times New Roman"/>
          <w:color w:val="000000"/>
          <w:sz w:val="24"/>
          <w:szCs w:val="24"/>
          <w:lang w:val="hr-HR"/>
        </w:rPr>
        <w:t>Hrvoje Kelemen, Zagreb, Ulica Vjekoslava Klajića 32, OIB 38784458804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dosuđuje se nekretnina </w:t>
      </w:r>
      <w:r w:rsidRPr="007067DD" w:rsidR="002565A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 w:rsidR="00B24610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>upisana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Općinski građanski sud u Zagrebu, zemljišnoknjižni odjel Zagreb, zk.ul.br. 12038, k.o. Grad Zagreb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6B3787">
        <w:rPr>
          <w:rFonts w:ascii="Times New Roman" w:hAnsi="Times New Roman" w:cs="Times New Roman"/>
          <w:color w:val="000000"/>
          <w:sz w:val="24"/>
          <w:szCs w:val="24"/>
          <w:lang w:val="hr-HR"/>
        </w:rPr>
        <w:t>zkč.</w:t>
      </w:r>
      <w:r w:rsidRPr="00890CF6" w:rsid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8613/73 – KUĆA BR. 38/A U ZAGREBU, JELENOVAC I DVORIŠTE, ukupne površine 1173 m2 ili 326,2 čhv, i to:</w:t>
      </w:r>
    </w:p>
    <w:p w:rsidRPr="00890CF6" w:rsidR="00890CF6" w:rsidP="00890CF6" w:rsidRDefault="00890CF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8611AD" w:rsidP="00890CF6" w:rsidRDefault="00890CF6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90CF6">
        <w:rPr>
          <w:rFonts w:ascii="Times New Roman" w:hAnsi="Times New Roman" w:cs="Times New Roman"/>
          <w:color w:val="000000"/>
          <w:sz w:val="24"/>
          <w:szCs w:val="24"/>
          <w:lang w:val="hr-HR"/>
        </w:rPr>
        <w:t>2.suvlasnički dio 12/100 ETAŽNO VLASNIŠTVO (E-2) – Trosobni stan sa terasom u etaži suterena površine 107,17 čm.</w:t>
      </w:r>
    </w:p>
    <w:p w:rsidRPr="008611AD" w:rsidR="008611AD" w:rsidP="008611AD" w:rsidRDefault="008611A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FE35FB" w:rsidP="008611AD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20323C">
        <w:rPr>
          <w:rFonts w:ascii="Times New Roman" w:hAnsi="Times New Roman" w:cs="Times New Roman"/>
          <w:color w:val="000000"/>
          <w:sz w:val="24"/>
          <w:szCs w:val="24"/>
          <w:lang w:val="hr-HR"/>
        </w:rPr>
        <w:t>Hrvoje Kelemen, Zagreb, Ulica Vjekoslava Klajića 32, OIB 38784458804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BE41B1">
        <w:rPr>
          <w:rFonts w:ascii="Times New Roman" w:hAnsi="Times New Roman" w:cs="Times New Roman"/>
          <w:color w:val="000000"/>
          <w:sz w:val="24"/>
          <w:szCs w:val="24"/>
          <w:lang w:val="hr-HR"/>
        </w:rPr>
        <w:t>623.200,00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BE4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175.280,00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BE4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447.920,00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kn.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5965E2">
        <w:rPr>
          <w:rFonts w:ascii="Times New Roman" w:hAnsi="Times New Roman" w:cs="Times New Roman"/>
          <w:color w:val="000000"/>
          <w:sz w:val="24"/>
          <w:szCs w:val="24"/>
          <w:lang w:val="hr-HR"/>
        </w:rPr>
        <w:t>162655-100102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građanskom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="00C53AE3" w:rsidP="00A15475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Z-23944/13= Z-23950/13 od 15. svibnja 2013.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Z-48627/18 od 13. rujna 2018.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Z-46284/05 od 28. studenog 2005.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Z-44583/06 od 27. lipnja 2006.</w:t>
      </w:r>
    </w:p>
    <w:p w:rsidR="00C53AE3" w:rsidP="00FE35FB" w:rsidRDefault="00C53AE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Z-61866/09 od 10. prosinca 2009.</w:t>
      </w: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Zemljišnoknjižni sud će upis prava vlasništva, te brisanje zabilježbi i tereta izvršiti na temelju pravomoćnog rješenja o dosudi i potvrde ovog suda da je kupac položio kupovninu u cijelosti.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Pr="00231FC7" w:rsidR="00231FC7" w:rsidP="00231FC7" w:rsidRDefault="00231FC7">
      <w:pPr>
        <w:pStyle w:val="Odlomakpopisa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231FC7" w:rsidP="00231FC7" w:rsidRDefault="00231FC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Pr="007067DD" w:rsidR="00231FC7" w:rsidP="00231FC7" w:rsidRDefault="00231FC7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9B28D6" w:rsidP="009B28D6" w:rsidRDefault="009B2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Rješenjem Trgovačkog  suda  u Zagrebu pod posl. br.</w:t>
      </w:r>
      <w:r w:rsidR="00171C0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St-155/13 od 12.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a koje je postalo pr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>avomoćno dana 31.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aključkom o prodaji </w:t>
      </w:r>
      <w:r w:rsidR="00171C0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 posl. br. St-155/13-98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od 12. rujna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utvrdio vrijednost nekretnine, način prodaje i uvjete prodaje.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E341EB">
        <w:rPr>
          <w:rFonts w:ascii="Times New Roman" w:hAnsi="Times New Roman" w:cs="Times New Roman"/>
          <w:color w:val="000000"/>
          <w:sz w:val="24"/>
          <w:szCs w:val="24"/>
          <w:lang w:val="hr-HR"/>
        </w:rPr>
        <w:t>1043-</w:t>
      </w:r>
      <w:r w:rsidR="00F57E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1086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spisa).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E341EB">
        <w:rPr>
          <w:rFonts w:ascii="Times New Roman" w:hAnsi="Times New Roman" w:cs="Times New Roman"/>
          <w:color w:val="000000"/>
          <w:sz w:val="24"/>
          <w:szCs w:val="24"/>
          <w:lang w:val="hr-HR"/>
        </w:rPr>
        <w:t>Hrvoje Kelemen, Zagreb, Ulica Vjekoslava Klajića 32, OIB 38784458804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="001364AF">
        <w:rPr>
          <w:rFonts w:ascii="Times New Roman" w:hAnsi="Times New Roman" w:cs="Times New Roman"/>
          <w:color w:val="000000"/>
          <w:sz w:val="24"/>
          <w:szCs w:val="24"/>
          <w:lang w:val="hr-HR"/>
        </w:rPr>
        <w:t>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CD2DF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623.200,00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kn, a koji iznos preds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tavlja iznos koji je veći 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(1/4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CD2DFB">
        <w:rPr>
          <w:rFonts w:ascii="Times New Roman" w:hAnsi="Times New Roman" w:cs="Times New Roman"/>
          <w:color w:val="000000"/>
          <w:sz w:val="24"/>
          <w:szCs w:val="24"/>
          <w:lang w:val="hr-HR"/>
        </w:rPr>
        <w:t>438.200,00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FE00E8">
        <w:rPr>
          <w:rFonts w:ascii="Times New Roman" w:hAnsi="Times New Roman" w:cs="Times New Roman"/>
          <w:color w:val="000000"/>
          <w:sz w:val="24"/>
          <w:szCs w:val="24"/>
          <w:lang w:val="hr-HR"/>
        </w:rPr>
        <w:t>e iz čl. 247. st. 5. podstava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k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SZ-a, odnos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no da se 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dražbi nekretnina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može prodati ispod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</w:t>
      </w:r>
      <w:r w:rsidR="00D96329">
        <w:rPr>
          <w:rFonts w:ascii="Times New Roman" w:hAnsi="Times New Roman" w:cs="Times New Roman"/>
          <w:color w:val="000000"/>
          <w:sz w:val="24"/>
          <w:szCs w:val="24"/>
          <w:lang w:val="hr-HR"/>
        </w:rPr>
        <w:t>tvrđene vrijednosti nekretnine.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 xml:space="preserve">Po primitku navedenog od FINA-e, sud je sukladno čl. 103. st. 3. OZ-a utvrdio  da su navedenim ispunjene pretpostavke da se kupcu  </w:t>
      </w:r>
      <w:r w:rsidR="00854A42">
        <w:rPr>
          <w:rFonts w:ascii="Times New Roman" w:hAnsi="Times New Roman" w:cs="Times New Roman"/>
          <w:color w:val="000000"/>
          <w:sz w:val="24"/>
          <w:szCs w:val="24"/>
          <w:lang w:val="hr-HR"/>
        </w:rPr>
        <w:t>Hrvoje Kelemen, Zagreb, Ulica Vjekoslava Klajića 32, OIB 38784458804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="000D60C9" w:rsidP="00FE35FB" w:rsidRDefault="000D60C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="00231FC7" w:rsidP="00FE35FB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231FC7" w:rsidP="00231FC7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ukladno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čl. 7. st. 2. Pravilnika o načinu i postupku provedbe prodaje nekretnina  i pokretnina  u ovršnom postupku (NN 156/14,1/19), riješeno je kao u toč. IX Izreke.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C507AF" w:rsidRDefault="00231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U Zagrebu, 29</w:t>
      </w:r>
      <w:r w:rsidRPr="007067DD" w:rsidR="00755FB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14E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0B4656" w:rsidP="00D71D89" w:rsidRDefault="000B465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r w:rsidRPr="007067DD" w:rsidR="0018303B"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7067DD" w:rsidR="00231FC7" w:rsidP="00D71D89" w:rsidRDefault="00231FC7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D2628A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140236" w:rsidP="000B4656" w:rsidRDefault="00140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dana dostave rješenja.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D2628A" w:rsidP="006F7248" w:rsidRDefault="00D2628A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D2628A" w:rsidP="006F7248" w:rsidRDefault="00D2628A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7067DD" w:rsidR="00E33188" w:rsidP="000B4656" w:rsidRDefault="00E3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sectPr w:rsidRPr="007067DD" w:rsidR="00E33188" w:rsidSect="00E04D12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5700" w:rsidP="009E2B62" w:rsidRDefault="00B55700">
      <w:pPr>
        <w:spacing w:after="0" w:line="240" w:lineRule="auto"/>
      </w:pPr>
      <w:r>
        <w:separator/>
      </w:r>
    </w:p>
  </w:endnote>
  <w:end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5700" w:rsidP="009E2B62" w:rsidRDefault="00B55700">
      <w:pPr>
        <w:spacing w:after="0" w:line="240" w:lineRule="auto"/>
      </w:pPr>
      <w:r>
        <w:separator/>
      </w:r>
    </w:p>
  </w:footnote>
  <w:foot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Pr="000B4656" w:rsidR="009068CF" w:rsidP="009068CF" w:rsidRDefault="009068CF">
        <w:pPr>
          <w:spacing w:after="0" w:line="240" w:lineRule="auto"/>
          <w:ind w:left="3540" w:firstLine="708"/>
          <w:jc w:val="center"/>
          <w:rPr>
            <w:rFonts w:ascii="Times New Roman" w:hAnsi="Times New Roman" w:cs="Times New Roman"/>
            <w:sz w:val="24"/>
            <w:szCs w:val="24"/>
            <w:lang w:val="hr-HR"/>
          </w:rPr>
        </w:pPr>
        <w:r w:rsidRPr="00496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2628A" w:rsidR="00D2628A">
          <w:rPr>
            <w:rFonts w:ascii="Times New Roman" w:hAnsi="Times New Roman" w:cs="Times New Roman"/>
            <w:noProof/>
            <w:sz w:val="24"/>
            <w:szCs w:val="24"/>
            <w:lang w:val="hr-HR"/>
          </w:rPr>
          <w:t>3</w: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96CBE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155/13</w:t>
        </w:r>
      </w:p>
      <w:p w:rsidR="009068CF" w:rsidRDefault="00D2628A">
        <w:pPr>
          <w:pStyle w:val="Zaglavlje"/>
          <w:jc w:val="center"/>
        </w:pPr>
      </w:p>
    </w:sdtContent>
  </w:sdt>
  <w:p w:rsidR="009E2B62" w:rsidRDefault="009E2B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E53A0"/>
    <w:multiLevelType w:val="hybridMultilevel"/>
    <w:tmpl w:val="1218A6B4"/>
    <w:lvl w:ilvl="0" w:tplc="90EC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92"/>
    <w:rsid w:val="00000669"/>
    <w:rsid w:val="0003136B"/>
    <w:rsid w:val="00031AF9"/>
    <w:rsid w:val="000371A1"/>
    <w:rsid w:val="000373DD"/>
    <w:rsid w:val="000675D7"/>
    <w:rsid w:val="00072A58"/>
    <w:rsid w:val="00083CDF"/>
    <w:rsid w:val="000A5BB6"/>
    <w:rsid w:val="000A7D24"/>
    <w:rsid w:val="000B4656"/>
    <w:rsid w:val="000C1C0F"/>
    <w:rsid w:val="000C27C0"/>
    <w:rsid w:val="000D3772"/>
    <w:rsid w:val="000D60C9"/>
    <w:rsid w:val="000E0250"/>
    <w:rsid w:val="000E5C37"/>
    <w:rsid w:val="000F49E8"/>
    <w:rsid w:val="00100383"/>
    <w:rsid w:val="0012006F"/>
    <w:rsid w:val="001364AF"/>
    <w:rsid w:val="00140236"/>
    <w:rsid w:val="00140E67"/>
    <w:rsid w:val="00142FFF"/>
    <w:rsid w:val="00164567"/>
    <w:rsid w:val="001675AF"/>
    <w:rsid w:val="00171C09"/>
    <w:rsid w:val="001728BD"/>
    <w:rsid w:val="0018303B"/>
    <w:rsid w:val="001F2E16"/>
    <w:rsid w:val="0020323C"/>
    <w:rsid w:val="00220ACF"/>
    <w:rsid w:val="00225E91"/>
    <w:rsid w:val="00230A2A"/>
    <w:rsid w:val="00230C5C"/>
    <w:rsid w:val="00231FC7"/>
    <w:rsid w:val="00234DB0"/>
    <w:rsid w:val="002565A9"/>
    <w:rsid w:val="00264EB2"/>
    <w:rsid w:val="002664EB"/>
    <w:rsid w:val="0027076A"/>
    <w:rsid w:val="0029292F"/>
    <w:rsid w:val="002B2A89"/>
    <w:rsid w:val="002B677C"/>
    <w:rsid w:val="002D19DB"/>
    <w:rsid w:val="002D325B"/>
    <w:rsid w:val="003040F5"/>
    <w:rsid w:val="00316C4A"/>
    <w:rsid w:val="003576EC"/>
    <w:rsid w:val="003576FF"/>
    <w:rsid w:val="00366142"/>
    <w:rsid w:val="0037258D"/>
    <w:rsid w:val="00372CF5"/>
    <w:rsid w:val="0037760B"/>
    <w:rsid w:val="003B41F7"/>
    <w:rsid w:val="003C2526"/>
    <w:rsid w:val="003D2C4A"/>
    <w:rsid w:val="003E2B57"/>
    <w:rsid w:val="003E6E29"/>
    <w:rsid w:val="00415A9E"/>
    <w:rsid w:val="004169D0"/>
    <w:rsid w:val="00424C8A"/>
    <w:rsid w:val="00431EB3"/>
    <w:rsid w:val="004363AA"/>
    <w:rsid w:val="0045432B"/>
    <w:rsid w:val="004712DA"/>
    <w:rsid w:val="004718EB"/>
    <w:rsid w:val="00487E2C"/>
    <w:rsid w:val="00496CBE"/>
    <w:rsid w:val="004B3FB3"/>
    <w:rsid w:val="004B480B"/>
    <w:rsid w:val="004C22C8"/>
    <w:rsid w:val="004D5328"/>
    <w:rsid w:val="004E2877"/>
    <w:rsid w:val="004E5E5D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2975"/>
    <w:rsid w:val="005741C8"/>
    <w:rsid w:val="00580DBC"/>
    <w:rsid w:val="005959C8"/>
    <w:rsid w:val="005965E2"/>
    <w:rsid w:val="005B0F70"/>
    <w:rsid w:val="005C08ED"/>
    <w:rsid w:val="005C52DC"/>
    <w:rsid w:val="0060421B"/>
    <w:rsid w:val="00604B41"/>
    <w:rsid w:val="006071BF"/>
    <w:rsid w:val="0062134C"/>
    <w:rsid w:val="00622CC2"/>
    <w:rsid w:val="00625059"/>
    <w:rsid w:val="006334E1"/>
    <w:rsid w:val="00640E71"/>
    <w:rsid w:val="006430E0"/>
    <w:rsid w:val="006455C1"/>
    <w:rsid w:val="006571B1"/>
    <w:rsid w:val="00660D88"/>
    <w:rsid w:val="00663105"/>
    <w:rsid w:val="00687D56"/>
    <w:rsid w:val="006B1201"/>
    <w:rsid w:val="006B3787"/>
    <w:rsid w:val="006B550A"/>
    <w:rsid w:val="006D0792"/>
    <w:rsid w:val="006D5822"/>
    <w:rsid w:val="00705142"/>
    <w:rsid w:val="007067DD"/>
    <w:rsid w:val="00706A73"/>
    <w:rsid w:val="00722435"/>
    <w:rsid w:val="00755FB8"/>
    <w:rsid w:val="0077652B"/>
    <w:rsid w:val="00792679"/>
    <w:rsid w:val="007A3CF4"/>
    <w:rsid w:val="007B3238"/>
    <w:rsid w:val="007C554C"/>
    <w:rsid w:val="007C67AA"/>
    <w:rsid w:val="007D4A25"/>
    <w:rsid w:val="007D7398"/>
    <w:rsid w:val="007E3F1B"/>
    <w:rsid w:val="007E779A"/>
    <w:rsid w:val="007F1DAE"/>
    <w:rsid w:val="007F2B88"/>
    <w:rsid w:val="007F6F88"/>
    <w:rsid w:val="00802609"/>
    <w:rsid w:val="00825A5A"/>
    <w:rsid w:val="00854044"/>
    <w:rsid w:val="00854A42"/>
    <w:rsid w:val="008611AD"/>
    <w:rsid w:val="00870FC8"/>
    <w:rsid w:val="0088130C"/>
    <w:rsid w:val="0088204D"/>
    <w:rsid w:val="00887231"/>
    <w:rsid w:val="00890CF6"/>
    <w:rsid w:val="008A16E2"/>
    <w:rsid w:val="008C5D6C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5475"/>
    <w:rsid w:val="00A22229"/>
    <w:rsid w:val="00A325DB"/>
    <w:rsid w:val="00A63070"/>
    <w:rsid w:val="00A6700D"/>
    <w:rsid w:val="00A724F0"/>
    <w:rsid w:val="00A72C51"/>
    <w:rsid w:val="00A82DF0"/>
    <w:rsid w:val="00A855B6"/>
    <w:rsid w:val="00A91932"/>
    <w:rsid w:val="00A942D0"/>
    <w:rsid w:val="00A95112"/>
    <w:rsid w:val="00AD5337"/>
    <w:rsid w:val="00B16370"/>
    <w:rsid w:val="00B24610"/>
    <w:rsid w:val="00B24650"/>
    <w:rsid w:val="00B256D4"/>
    <w:rsid w:val="00B27268"/>
    <w:rsid w:val="00B36946"/>
    <w:rsid w:val="00B37A94"/>
    <w:rsid w:val="00B44753"/>
    <w:rsid w:val="00B55700"/>
    <w:rsid w:val="00B63F4E"/>
    <w:rsid w:val="00B65155"/>
    <w:rsid w:val="00B76768"/>
    <w:rsid w:val="00B91981"/>
    <w:rsid w:val="00B9531B"/>
    <w:rsid w:val="00BA48A2"/>
    <w:rsid w:val="00BE25BA"/>
    <w:rsid w:val="00BE281C"/>
    <w:rsid w:val="00BE3772"/>
    <w:rsid w:val="00BE41B1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53AE3"/>
    <w:rsid w:val="00C60C8C"/>
    <w:rsid w:val="00C63940"/>
    <w:rsid w:val="00C72F85"/>
    <w:rsid w:val="00C81955"/>
    <w:rsid w:val="00C8322C"/>
    <w:rsid w:val="00C90FF0"/>
    <w:rsid w:val="00CA255B"/>
    <w:rsid w:val="00CA3C65"/>
    <w:rsid w:val="00CC15D8"/>
    <w:rsid w:val="00CD2DFB"/>
    <w:rsid w:val="00CD40D3"/>
    <w:rsid w:val="00D14F7C"/>
    <w:rsid w:val="00D2628A"/>
    <w:rsid w:val="00D313D9"/>
    <w:rsid w:val="00D43B92"/>
    <w:rsid w:val="00D55D94"/>
    <w:rsid w:val="00D57D12"/>
    <w:rsid w:val="00D71D89"/>
    <w:rsid w:val="00D77950"/>
    <w:rsid w:val="00D823E5"/>
    <w:rsid w:val="00D85A29"/>
    <w:rsid w:val="00D96329"/>
    <w:rsid w:val="00DB7912"/>
    <w:rsid w:val="00DD4B67"/>
    <w:rsid w:val="00DD512F"/>
    <w:rsid w:val="00DD5177"/>
    <w:rsid w:val="00DE4DB2"/>
    <w:rsid w:val="00E04D12"/>
    <w:rsid w:val="00E10DE2"/>
    <w:rsid w:val="00E250AD"/>
    <w:rsid w:val="00E26177"/>
    <w:rsid w:val="00E320EC"/>
    <w:rsid w:val="00E33188"/>
    <w:rsid w:val="00E33A11"/>
    <w:rsid w:val="00E341EB"/>
    <w:rsid w:val="00E37E20"/>
    <w:rsid w:val="00E63791"/>
    <w:rsid w:val="00E64CA6"/>
    <w:rsid w:val="00E715BC"/>
    <w:rsid w:val="00E82DFF"/>
    <w:rsid w:val="00E96CF7"/>
    <w:rsid w:val="00EA54AE"/>
    <w:rsid w:val="00EC2413"/>
    <w:rsid w:val="00EC77BC"/>
    <w:rsid w:val="00ED61C5"/>
    <w:rsid w:val="00EE40F7"/>
    <w:rsid w:val="00EF3087"/>
    <w:rsid w:val="00F06F11"/>
    <w:rsid w:val="00F169CC"/>
    <w:rsid w:val="00F53496"/>
    <w:rsid w:val="00F551A7"/>
    <w:rsid w:val="00F57E0F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291B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0A7D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2628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26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628A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6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6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2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6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2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27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402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59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77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43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90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35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49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25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St-155/2013-198</izvorni_sadrzaj>
    <derivirana_varijabla naziv="DomainObject.Oznaka_1">St-155/2013-198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  <item>OD KALLAY I PARTNERI d.o.o., Ilica 1A/III, 10000 Zagreb</item>
      <item>OD Jagar &amp; Grebenar, Masarykova 15,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  <item>OD KALLAY I PARTNERI d.o.o., Ilica 1A/III, 10000 Zagreb</item>
      <item>OD Jagar &amp; Grebenar, Masarykova 15,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  <item>OD KALLAY I PARTNERI d.o.o.</item>
      <item>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>St-155/2013-198</izvorni_sadrzaj>
    <derivirana_varijabla naziv="DomainObject.PoslovniBrojDokumenta_1">St-155/2013-198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  <item>OD KALLAY I PARTNERI d.o.o.</item>
      <item>OD Jagar &amp; Grebenar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  <item>OD KALLAY I PARTNERI d.o.o., Ilica 1A/III,10000 Zagreb</item>
      <item>OD Jagar &amp; Grebenar,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St-155/2013-196</izvorni_sadrzaj>
    <derivirana_varijabla naziv="DomainObject.PredzadnjaOdlukaIzPredmeta.Oznaka_1">St-155/2013-196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932</properties:Words>
  <properties:Characters>5005</properties:Characters>
  <properties:Lines>123</properties:Lines>
  <properties:Paragraphs>40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2019-07-29T11:32:00Z</dcterms:created>
  <dc:creator>Valentina Kranjčić</dc:creator>
  <cp:lastModifiedBy>Monika Grbac</cp:lastModifiedBy>
  <cp:lastPrinted>2019-07-29T11:32:00Z</cp:lastPrinted>
  <dcterms:modified xmlns:xsi="http://www.w3.org/2001/XMLSchema-instance" xsi:type="dcterms:W3CDTF">2019-07-29T11:50:00Z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St-155/2013-198 / Odluka - Rješenje - dosuda (st-155-13 PROTOMA (više ponuditelja-3 dražba)  10x.docx)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