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86a6" w14:paraId="acd86a6" w:rsidRDefault="00011F2C" w:rsidP="008615FD" w:rsidR="00011F2C" w:rsidRPr="000D3F4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D3F43">
      <w:r w:rsidRPr="000D3F43">
        <w:rPr>
          <w:rStyle w:val="Naglaeno"/>
        </w:rPr>
        <w:t xml:space="preserve">             </w:t>
      </w:r>
      <w:r w:rsidR="00574060" w:rsidRPr="000D3F4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D3F43"/>
    <w:p w:rsidRDefault="008615FD" w:rsidP="008615FD" w:rsidR="008615FD" w:rsidRPr="000D3F43">
      <w:pPr>
        <w:ind w:hanging="720" w:left="360"/>
        <w:rPr>
          <w:b/>
        </w:rPr>
      </w:pPr>
      <w:r w:rsidRPr="000D3F43">
        <w:rPr>
          <w:b/>
        </w:rPr>
        <w:t xml:space="preserve">     </w:t>
      </w:r>
      <w:r w:rsidR="00A8162D" w:rsidRPr="000D3F43">
        <w:rPr>
          <w:b/>
        </w:rPr>
        <w:t xml:space="preserve">   </w:t>
      </w:r>
      <w:r w:rsidRPr="000D3F43">
        <w:rPr>
          <w:b/>
        </w:rPr>
        <w:t>REPUBLIKA HRVATSKA</w:t>
      </w:r>
    </w:p>
    <w:p w:rsidRDefault="008615FD" w:rsidP="00D61455" w:rsidR="00614EE3" w:rsidRPr="000D3F43">
      <w:pPr>
        <w:ind w:hanging="720" w:left="360"/>
      </w:pPr>
      <w:r w:rsidRPr="000D3F43">
        <w:t xml:space="preserve">     TRGOVAČKI SUD U OSIJEKU</w:t>
      </w:r>
    </w:p>
    <w:p w:rsidRDefault="00D27785" w:rsidP="008615FD" w:rsidR="00D27785" w:rsidRPr="000D3F43"/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E P U B L I K A    H R V A T S K A</w:t>
      </w:r>
    </w:p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J E Š E N J E</w:t>
      </w:r>
    </w:p>
    <w:p w:rsidRDefault="00CD71A8" w:rsidP="00CD71A8" w:rsidR="00CD71A8" w:rsidRPr="000D3F43">
      <w:pPr>
        <w:jc w:val="both"/>
      </w:pPr>
    </w:p>
    <w:p w:rsidRDefault="00CD71A8" w:rsidP="00CD71A8" w:rsidR="00CD71A8" w:rsidRPr="000D3F43">
      <w:pPr>
        <w:jc w:val="both"/>
      </w:pPr>
    </w:p>
    <w:p w:rsidRDefault="008B4FE0" w:rsidP="008B4FE0" w:rsidR="008B4FE0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AVALON j.d.o.o., Osijek, Vijenac Ljube Babića 7, MBS: 030134822, OIB: 91526907389, dana 27. studenog 2017. godine</w:t>
      </w:r>
    </w:p>
    <w:p w:rsidRDefault="00833521" w:rsidP="000B517A" w:rsidR="00833521" w:rsidRPr="000D3F43">
      <w:pPr>
        <w:ind w:firstLine="708"/>
        <w:jc w:val="both"/>
      </w:pPr>
    </w:p>
    <w:p w:rsidRDefault="00CD71A8" w:rsidP="00CD71A8" w:rsidR="00CD71A8" w:rsidRPr="000D3F43">
      <w:pPr>
        <w:autoSpaceDE w:val="false"/>
        <w:autoSpaceDN w:val="false"/>
        <w:adjustRightInd w:val="false"/>
        <w:jc w:val="both"/>
      </w:pPr>
    </w:p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i j e š i o  j e</w:t>
      </w:r>
    </w:p>
    <w:p w:rsidRDefault="0079248D" w:rsidP="00CD71A8" w:rsidR="0079248D" w:rsidRPr="000D3F43">
      <w:pPr>
        <w:jc w:val="center"/>
        <w:rPr>
          <w:bCs/>
        </w:rPr>
      </w:pPr>
    </w:p>
    <w:p w:rsidRDefault="0079248D" w:rsidP="00CD71A8" w:rsidR="0079248D" w:rsidRPr="000D3F43">
      <w:pPr>
        <w:jc w:val="center"/>
        <w:rPr>
          <w:bCs/>
        </w:rPr>
      </w:pPr>
    </w:p>
    <w:p w:rsidRDefault="00FA0CE7" w:rsidP="00FA0CE7" w:rsidR="00FA0CE7" w:rsidRPr="000D3F43">
      <w:pPr>
        <w:numPr>
          <w:ilvl w:val="0"/>
          <w:numId w:val="13"/>
        </w:numPr>
        <w:jc w:val="both"/>
      </w:pPr>
      <w:r w:rsidRPr="000D3F43">
        <w:t xml:space="preserve">Privremenoj stečajnoj upraviteljici </w:t>
      </w:r>
      <w:r w:rsidR="003C6708" w:rsidRPr="000D3F43">
        <w:t xml:space="preserve">Nadi Gagro sa sjedištem i poslovnom adresom u Vinkovcima, Glagoljaška 52 i adresom prebivališta u Vinkovcima, Josipa Juraja Strossmayera 3, OIB: 04212100945 </w:t>
      </w:r>
      <w:r w:rsidRPr="000D3F4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FA0CE7" w:rsidP="00FA0CE7" w:rsidR="00FA0CE7" w:rsidRPr="000D3F43">
      <w:pPr>
        <w:ind w:left="360"/>
        <w:jc w:val="both"/>
      </w:pPr>
    </w:p>
    <w:p w:rsidRDefault="00FA0CE7" w:rsidP="00FA0CE7" w:rsidR="00FA0CE7" w:rsidRPr="000D3F43">
      <w:pPr>
        <w:numPr>
          <w:ilvl w:val="0"/>
          <w:numId w:val="13"/>
        </w:numPr>
        <w:jc w:val="both"/>
        <w:rPr>
          <w:lang w:eastAsia="x-none" w:val="x-none"/>
        </w:rPr>
      </w:pPr>
      <w:r w:rsidRPr="000D3F43">
        <w:rPr>
          <w:lang w:eastAsia="x-none" w:val="x-none"/>
        </w:rPr>
        <w:t xml:space="preserve">Nalaže se računovodstvu ovoga suda da </w:t>
      </w:r>
      <w:r w:rsidR="008B4FE0" w:rsidRPr="0080282F">
        <w:rPr>
          <w:lang w:eastAsia="x-none" w:val="x-none"/>
        </w:rPr>
        <w:t>iz Fonda za namirenje troškova stečajnog postupka izvrši isplatu</w:t>
      </w:r>
      <w:r w:rsidR="008B4FE0" w:rsidRPr="000D3F43">
        <w:rPr>
          <w:lang w:eastAsia="x-none" w:val="x-none"/>
        </w:rPr>
        <w:t xml:space="preserve"> </w:t>
      </w:r>
      <w:r w:rsidRPr="000D3F43">
        <w:rPr>
          <w:lang w:eastAsia="x-none" w:val="x-none"/>
        </w:rPr>
        <w:t>privremeno</w:t>
      </w:r>
      <w:r w:rsidRPr="000D3F43">
        <w:rPr>
          <w:lang w:eastAsia="x-none"/>
        </w:rPr>
        <w:t>j</w:t>
      </w:r>
      <w:r w:rsidRPr="000D3F43">
        <w:rPr>
          <w:lang w:eastAsia="x-none" w:val="x-none"/>
        </w:rPr>
        <w:t xml:space="preserve"> stečajno</w:t>
      </w:r>
      <w:r w:rsidRPr="000D3F43">
        <w:rPr>
          <w:lang w:eastAsia="x-none"/>
        </w:rPr>
        <w:t>j</w:t>
      </w:r>
      <w:r w:rsidRPr="000D3F43">
        <w:rPr>
          <w:lang w:eastAsia="x-none" w:val="x-none"/>
        </w:rPr>
        <w:t xml:space="preserve"> upravitelj</w:t>
      </w:r>
      <w:r w:rsidRPr="000D3F43">
        <w:rPr>
          <w:lang w:eastAsia="x-none"/>
        </w:rPr>
        <w:t>ici</w:t>
      </w:r>
      <w:r w:rsidRPr="000D3F43">
        <w:rPr>
          <w:lang w:eastAsia="x-none" w:val="x-none"/>
        </w:rPr>
        <w:t xml:space="preserve"> na nje</w:t>
      </w:r>
      <w:r w:rsidRPr="000D3F43">
        <w:rPr>
          <w:lang w:eastAsia="x-none"/>
        </w:rPr>
        <w:t>n</w:t>
      </w:r>
      <w:r w:rsidRPr="000D3F43">
        <w:rPr>
          <w:lang w:eastAsia="x-none" w:val="x-none"/>
        </w:rPr>
        <w:t xml:space="preserve"> žiro-račun broj </w:t>
      </w:r>
      <w:r w:rsidR="003C6708" w:rsidRPr="000D3F43">
        <w:rPr>
          <w:lang w:eastAsia="x-none"/>
        </w:rPr>
        <w:t>HR27 2340009-3100092583</w:t>
      </w:r>
      <w:r w:rsidRPr="000D3F43">
        <w:rPr>
          <w:lang w:eastAsia="x-none"/>
        </w:rPr>
        <w:t xml:space="preserve"> </w:t>
      </w:r>
      <w:r w:rsidRPr="000D3F43">
        <w:rPr>
          <w:lang w:eastAsia="x-none" w:val="x-none"/>
        </w:rPr>
        <w:t>a pripadajuće poreze i doprinose na odgovarajuće žiro-račune.</w:t>
      </w:r>
    </w:p>
    <w:p w:rsidRDefault="003C6708" w:rsidP="003C6708" w:rsidR="003C6708" w:rsidRPr="000D3F43">
      <w:pPr>
        <w:pStyle w:val="Odlomakpopisa"/>
        <w:rPr>
          <w:lang w:eastAsia="x-none" w:val="x-none"/>
        </w:rPr>
      </w:pPr>
    </w:p>
    <w:p w:rsidRDefault="003C6708" w:rsidP="003C6708" w:rsidR="003C6708" w:rsidRPr="000D3F43">
      <w:pPr>
        <w:numPr>
          <w:ilvl w:val="0"/>
          <w:numId w:val="13"/>
        </w:numPr>
        <w:jc w:val="both"/>
      </w:pPr>
      <w:r w:rsidRPr="000D3F43">
        <w:t xml:space="preserve">Privremenoj stečajnoj upraviteljici Nadi Gagro sa sjedištem i poslovnom adresom u Vinkovcima, Glagoljaška 52 i adresom prebivališta u Vinkovcima, Josipa Juraja Strossmayera 3, OIB: 04212100945 određuje se naknada troškova učinjenih u prethodnom postupku u iznosu od </w:t>
      </w:r>
      <w:r w:rsidR="008B4FE0">
        <w:t>100</w:t>
      </w:r>
      <w:r w:rsidRPr="000D3F43">
        <w:t xml:space="preserve">,00 kn neto. </w:t>
      </w:r>
    </w:p>
    <w:p w:rsidRDefault="00FA0CE7" w:rsidP="00FA0CE7" w:rsidR="00FA0CE7" w:rsidRPr="000D3F43">
      <w:pPr>
        <w:ind w:left="708"/>
      </w:pPr>
    </w:p>
    <w:p w:rsidRDefault="00FA0CE7" w:rsidP="00FA0CE7" w:rsidR="00FA0CE7" w:rsidRPr="000D3F43">
      <w:pPr>
        <w:numPr>
          <w:ilvl w:val="0"/>
          <w:numId w:val="13"/>
        </w:numPr>
      </w:pPr>
      <w:r w:rsidRPr="000D3F43">
        <w:t>Ovo rješenje objaviti će se na mrežnoj stranici e-Oglasna ploča sudova.</w:t>
      </w:r>
    </w:p>
    <w:p w:rsidRDefault="00FA0CE7" w:rsidP="00FA0CE7" w:rsidR="00FA0CE7" w:rsidRPr="000D3F43">
      <w:pPr>
        <w:ind w:left="1065"/>
        <w:jc w:val="both"/>
        <w:rPr>
          <w:lang w:eastAsia="x-none" w:val="x-none"/>
        </w:rPr>
      </w:pPr>
    </w:p>
    <w:p w:rsidRDefault="00FA0CE7" w:rsidP="00FA0CE7" w:rsidR="00FA0CE7" w:rsidRPr="000D3F43">
      <w:pPr>
        <w:ind w:firstLine="1418"/>
        <w:jc w:val="both"/>
      </w:pPr>
    </w:p>
    <w:p w:rsidRDefault="00FA0CE7" w:rsidP="00FA0CE7" w:rsidR="00FA0CE7" w:rsidRPr="000D3F43">
      <w:pPr>
        <w:jc w:val="center"/>
        <w:rPr>
          <w:bCs/>
        </w:rPr>
      </w:pPr>
      <w:r w:rsidRPr="000D3F43">
        <w:rPr>
          <w:bCs/>
        </w:rPr>
        <w:t>Obrazloženje</w:t>
      </w:r>
    </w:p>
    <w:p w:rsidRDefault="00FA0CE7" w:rsidP="00FA0CE7" w:rsidR="00FA0CE7" w:rsidRPr="000D3F43">
      <w:pPr>
        <w:jc w:val="center"/>
        <w:rPr>
          <w:bCs/>
        </w:rPr>
      </w:pPr>
    </w:p>
    <w:p w:rsidRDefault="00FA0CE7" w:rsidP="00FA0CE7" w:rsidR="00FA0CE7" w:rsidRPr="000D3F43">
      <w:pPr>
        <w:jc w:val="center"/>
        <w:rPr>
          <w:bCs/>
        </w:rPr>
      </w:pPr>
    </w:p>
    <w:p w:rsidRDefault="00FA0CE7" w:rsidP="00FA0CE7" w:rsidR="00FA0CE7" w:rsidRPr="000D3F43">
      <w:pPr>
        <w:pStyle w:val="Tijeloteksta"/>
        <w:rPr>
          <w:sz w:val="24"/>
        </w:rPr>
      </w:pPr>
      <w:r w:rsidRPr="000D3F43">
        <w:rPr>
          <w:bCs/>
          <w:sz w:val="24"/>
        </w:rPr>
        <w:tab/>
      </w:r>
      <w:r w:rsidRPr="00823666">
        <w:rPr>
          <w:sz w:val="24"/>
        </w:rPr>
        <w:t>Rješenjem ovoga suda broj 7 St-</w:t>
      </w:r>
      <w:r w:rsidR="00D94243" w:rsidRPr="00823666">
        <w:rPr>
          <w:sz w:val="24"/>
        </w:rPr>
        <w:t xml:space="preserve">18/17-10 od 27. ožujka 2017. godine </w:t>
      </w:r>
      <w:r w:rsidRPr="00823666">
        <w:rPr>
          <w:sz w:val="24"/>
        </w:rPr>
        <w:t xml:space="preserve">pokrenut je prethodni postupak nad dužnikom </w:t>
      </w:r>
      <w:r w:rsidR="00823666" w:rsidRPr="00823666">
        <w:rPr>
          <w:sz w:val="24"/>
        </w:rPr>
        <w:t>AVALON j.d.o.o., Osijek, Vijenac Ljube Babića 7, MBS: 030134822, OIB: 91526907389</w:t>
      </w:r>
      <w:r w:rsidRPr="00823666">
        <w:rPr>
          <w:sz w:val="24"/>
        </w:rPr>
        <w:t xml:space="preserve"> i imenovana je </w:t>
      </w:r>
      <w:r w:rsidR="00BB60DE" w:rsidRPr="00823666">
        <w:rPr>
          <w:sz w:val="24"/>
        </w:rPr>
        <w:t xml:space="preserve">Nada Gagro sa sjedištem i poslovnom adresom u Vinkovcima, Glagoljaška 52 i adresom prebivališta u Vinkovcima, Josipa Juraja Strossmayera 3, OIB: 04212100945 </w:t>
      </w:r>
      <w:r w:rsidRPr="00823666">
        <w:rPr>
          <w:sz w:val="24"/>
        </w:rPr>
        <w:t>za privremenu stečajnu upraviteljicu</w:t>
      </w:r>
      <w:r w:rsidRPr="000D3F43">
        <w:rPr>
          <w:sz w:val="24"/>
        </w:rPr>
        <w:t xml:space="preserve">, sa zadatkom da u </w:t>
      </w:r>
      <w:r w:rsidRPr="000D3F43">
        <w:rPr>
          <w:sz w:val="24"/>
        </w:rPr>
        <w:lastRenderedPageBreak/>
        <w:t xml:space="preserve">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A0CE7" w:rsidP="00FA0CE7" w:rsidR="00FA0CE7" w:rsidRPr="000D3F43">
      <w:pPr>
        <w:pStyle w:val="Tijeloteksta"/>
        <w:rPr>
          <w:sz w:val="24"/>
        </w:rPr>
      </w:pPr>
    </w:p>
    <w:p w:rsidRDefault="00FA0CE7" w:rsidP="00FA0CE7" w:rsidR="00FA0CE7" w:rsidRPr="0082366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D3F43">
        <w:rPr>
          <w:rFonts w:hAnsi="Times New Roman" w:ascii="Times New Roman"/>
          <w:sz w:val="24"/>
          <w:szCs w:val="24"/>
        </w:rPr>
        <w:t xml:space="preserve">Privremena stečajna upraviteljica obavila je sve potrebne radnje, te je sastavila i dostavila svoje pisano izvješće i sudjelovala na ročištu radi izjašnjenja o prijedlogu za otvaranje stečajnog postupka i ročištu radi rasprave o uvjetima za otvaranje stečajnog </w:t>
      </w:r>
      <w:r w:rsidRPr="00823666">
        <w:rPr>
          <w:rFonts w:hAnsi="Times New Roman" w:ascii="Times New Roman"/>
          <w:sz w:val="24"/>
          <w:szCs w:val="24"/>
        </w:rPr>
        <w:t xml:space="preserve">postupka, a dana </w:t>
      </w:r>
      <w:r w:rsidR="00BB60DE" w:rsidRPr="00823666">
        <w:rPr>
          <w:rFonts w:hAnsi="Times New Roman" w:ascii="Times New Roman"/>
          <w:sz w:val="24"/>
          <w:szCs w:val="24"/>
        </w:rPr>
        <w:t>2. lipnja</w:t>
      </w:r>
      <w:r w:rsidRPr="00823666">
        <w:rPr>
          <w:rFonts w:hAnsi="Times New Roman" w:ascii="Times New Roman"/>
          <w:sz w:val="24"/>
          <w:szCs w:val="24"/>
        </w:rPr>
        <w:t xml:space="preserve"> 2017. godine zaprimljen je zahtjev za određivanje nagrade, te je sud vodeći računa o složenosti poslova koje je obavila privremena stečajna upraviteljica, odlučio kao u izreci temeljem čl. 119. st. 6. u vezi s čl. 94. </w:t>
      </w:r>
      <w:r w:rsidR="00823666" w:rsidRPr="00823666">
        <w:rPr>
          <w:rFonts w:hAnsi="Times New Roman" w:ascii="Times New Roman"/>
          <w:sz w:val="24"/>
          <w:szCs w:val="24"/>
        </w:rPr>
        <w:t xml:space="preserve">Stečajnog zakona („Narodne novine“ broj 71/15 i 104/17; u daljnjem tekstu SZ) </w:t>
      </w:r>
      <w:r w:rsidRPr="00823666">
        <w:rPr>
          <w:rFonts w:hAnsi="Times New Roman" w:ascii="Times New Roman"/>
          <w:sz w:val="24"/>
          <w:szCs w:val="24"/>
        </w:rPr>
        <w:t>te čl. 2., čl. 4. i čl. 15. Uredbe o kriterijima i načinu obračuna i plaćanja nagrade stečajnim upraviteljima (</w:t>
      </w:r>
      <w:r w:rsidR="00823666">
        <w:rPr>
          <w:rFonts w:hAnsi="Times New Roman" w:ascii="Times New Roman"/>
          <w:sz w:val="24"/>
          <w:szCs w:val="24"/>
        </w:rPr>
        <w:t>„Narodne novine“ broj</w:t>
      </w:r>
      <w:r w:rsidRPr="00823666">
        <w:rPr>
          <w:rFonts w:hAnsi="Times New Roman" w:ascii="Times New Roman"/>
          <w:sz w:val="24"/>
          <w:szCs w:val="24"/>
        </w:rPr>
        <w:t xml:space="preserve"> 105/15).</w:t>
      </w:r>
    </w:p>
    <w:p w:rsidRDefault="003C6708" w:rsidP="00FA0CE7" w:rsidR="003C6708" w:rsidRPr="0082366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6708" w:rsidP="003C6708" w:rsidR="003C6708" w:rsidRPr="000D3F43">
      <w:pPr>
        <w:ind w:firstLine="708"/>
        <w:jc w:val="both"/>
      </w:pPr>
      <w:r w:rsidRPr="000D3F43">
        <w:t>Pri tome je privremeno</w:t>
      </w:r>
      <w:r w:rsidR="000C4A07" w:rsidRPr="000D3F43">
        <w:t>j</w:t>
      </w:r>
      <w:r w:rsidRPr="000D3F43">
        <w:t xml:space="preserve"> stečajno</w:t>
      </w:r>
      <w:r w:rsidR="000C4A07" w:rsidRPr="000D3F43">
        <w:t>j</w:t>
      </w:r>
      <w:r w:rsidRPr="000D3F43">
        <w:t xml:space="preserve"> upravitelj</w:t>
      </w:r>
      <w:r w:rsidR="000C4A07" w:rsidRPr="000D3F43">
        <w:t>ici</w:t>
      </w:r>
      <w:r w:rsidRPr="000D3F43">
        <w:t xml:space="preserve"> priznato </w:t>
      </w:r>
      <w:r w:rsidR="00B73861">
        <w:t>100</w:t>
      </w:r>
      <w:r w:rsidR="000C4A07" w:rsidRPr="000D3F43">
        <w:t>,00</w:t>
      </w:r>
      <w:r w:rsidRPr="000D3F43">
        <w:t xml:space="preserve"> kn naknade troškova na temelju pisanoga, obrazloženoga i dokumentiranoga izvješća privremen</w:t>
      </w:r>
      <w:r w:rsidR="00E9154F" w:rsidRPr="000D3F43">
        <w:t>e</w:t>
      </w:r>
      <w:r w:rsidRPr="000D3F43">
        <w:t xml:space="preserve"> stečajn</w:t>
      </w:r>
      <w:r w:rsidR="00E9154F" w:rsidRPr="000D3F43">
        <w:t>e</w:t>
      </w:r>
      <w:r w:rsidRPr="000D3F43">
        <w:t xml:space="preserve"> upravitelj</w:t>
      </w:r>
      <w:r w:rsidR="00E9154F" w:rsidRPr="000D3F43">
        <w:t>ice</w:t>
      </w:r>
      <w:r w:rsidRPr="000D3F43">
        <w:t>, pri čemu se naveden</w:t>
      </w:r>
      <w:r w:rsidR="00E9154F" w:rsidRPr="000D3F43">
        <w:t>i</w:t>
      </w:r>
      <w:r w:rsidRPr="000D3F43">
        <w:t xml:space="preserve"> iznos </w:t>
      </w:r>
      <w:r w:rsidR="00B73861">
        <w:t>od 100</w:t>
      </w:r>
      <w:r w:rsidRPr="000D3F43">
        <w:t xml:space="preserve">,00 kn odnosi na </w:t>
      </w:r>
      <w:r w:rsidR="00E9154F" w:rsidRPr="000D3F43">
        <w:t xml:space="preserve">račun za </w:t>
      </w:r>
      <w:proofErr w:type="spellStart"/>
      <w:r w:rsidR="00E9154F" w:rsidRPr="000D3F43">
        <w:t>pribavu</w:t>
      </w:r>
      <w:proofErr w:type="spellEnd"/>
      <w:r w:rsidR="00E9154F" w:rsidRPr="000D3F43">
        <w:t xml:space="preserve"> Očevidnika o redoslijedu plaćanja od 28. travnja 2017. godine</w:t>
      </w:r>
      <w:r w:rsidRPr="000D3F43">
        <w:t xml:space="preserve">, a u skladu s čl. 94. st. 3. </w:t>
      </w:r>
      <w:r w:rsidR="00B73861">
        <w:t>SZ-a</w:t>
      </w:r>
      <w:r w:rsidRPr="000D3F43">
        <w:t xml:space="preserve">. </w:t>
      </w:r>
    </w:p>
    <w:p w:rsidRDefault="00FA0CE7" w:rsidP="00FA0CE7" w:rsidR="00FA0CE7" w:rsidRPr="000D3F43">
      <w:pPr>
        <w:jc w:val="both"/>
      </w:pPr>
    </w:p>
    <w:p w:rsidRDefault="00A4057E" w:rsidP="00FE3F69" w:rsidR="00A4057E" w:rsidRPr="000D3F43">
      <w:pPr>
        <w:jc w:val="both"/>
      </w:pPr>
    </w:p>
    <w:p w:rsidRDefault="009B4A86" w:rsidP="00F37FD9" w:rsidR="009B4A86" w:rsidRPr="000D3F43">
      <w:pPr>
        <w:jc w:val="center"/>
        <w:rPr>
          <w:bCs/>
        </w:rPr>
      </w:pPr>
      <w:r w:rsidRPr="000D3F43">
        <w:rPr>
          <w:bCs/>
        </w:rPr>
        <w:t xml:space="preserve">U Osijeku </w:t>
      </w:r>
      <w:r w:rsidR="00F64880">
        <w:rPr>
          <w:bCs/>
        </w:rPr>
        <w:t>27</w:t>
      </w:r>
      <w:r w:rsidR="00FA0CE7" w:rsidRPr="000D3F43">
        <w:rPr>
          <w:bCs/>
        </w:rPr>
        <w:t xml:space="preserve">. </w:t>
      </w:r>
      <w:r w:rsidR="00F64880">
        <w:rPr>
          <w:bCs/>
        </w:rPr>
        <w:t>studenog</w:t>
      </w:r>
      <w:r w:rsidR="002C000F" w:rsidRPr="000D3F43">
        <w:rPr>
          <w:bCs/>
        </w:rPr>
        <w:t xml:space="preserve"> </w:t>
      </w:r>
      <w:r w:rsidRPr="000D3F43">
        <w:rPr>
          <w:bCs/>
        </w:rPr>
        <w:t xml:space="preserve">2017.                </w:t>
      </w:r>
    </w:p>
    <w:p w:rsidRDefault="009B4A86" w:rsidP="009B4A86" w:rsidR="009B4A86" w:rsidRPr="000D3F43">
      <w:pPr>
        <w:jc w:val="center"/>
        <w:rPr>
          <w:bCs/>
        </w:rPr>
      </w:pPr>
    </w:p>
    <w:p w:rsidRDefault="00D30FEE" w:rsidP="009B4A86" w:rsidR="009B4A86" w:rsidRPr="000D3F43">
      <w:pPr>
        <w:ind w:left="5580"/>
        <w:jc w:val="center"/>
      </w:pPr>
      <w:r w:rsidRPr="000D3F43">
        <w:rPr>
          <w:bCs/>
        </w:rPr>
        <w:t>STEČAJNI SUDAC</w:t>
      </w:r>
    </w:p>
    <w:p w:rsidRDefault="009B4A86" w:rsidP="00FE3F69" w:rsidR="00CD7F07" w:rsidRPr="000D3F43">
      <w:pPr>
        <w:ind w:left="5580"/>
        <w:jc w:val="center"/>
      </w:pPr>
      <w:r w:rsidRPr="000D3F43">
        <w:t>mr.</w:t>
      </w:r>
      <w:r w:rsidR="00FE3F69" w:rsidRPr="000D3F43">
        <w:t xml:space="preserve"> </w:t>
      </w:r>
      <w:r w:rsidRPr="000D3F43">
        <w:t>sc. Boris Vuković</w:t>
      </w:r>
    </w:p>
    <w:p w:rsidRDefault="001A3183" w:rsidP="00FE3F69" w:rsidR="001A3183" w:rsidRPr="000D3F43">
      <w:pPr>
        <w:ind w:left="5580"/>
        <w:jc w:val="center"/>
      </w:pPr>
    </w:p>
    <w:p w:rsidRDefault="00B47E69" w:rsidP="00FE3F69" w:rsidR="00B47E69" w:rsidRPr="000D3F43">
      <w:pPr>
        <w:ind w:left="5580"/>
        <w:jc w:val="center"/>
      </w:pPr>
    </w:p>
    <w:p w:rsidRDefault="00482511" w:rsidP="00E91C27" w:rsidR="00482511" w:rsidRPr="000D3F43"/>
    <w:p w:rsidRDefault="00CD7F07" w:rsidP="00CD7F07" w:rsidR="00CD7F07" w:rsidRPr="000D3F43">
      <w:r w:rsidRPr="000D3F43">
        <w:t>Zapisničar Danijela Špeletić</w:t>
      </w:r>
    </w:p>
    <w:p w:rsidRDefault="00476AA5" w:rsidP="00FE3F69" w:rsidR="00476AA5" w:rsidRPr="000D3F43"/>
    <w:p w:rsidRDefault="00E21329" w:rsidP="00E21329" w:rsidR="00E21329" w:rsidRPr="000D3F43">
      <w:pPr>
        <w:pStyle w:val="Tijeloteksta"/>
        <w:rPr>
          <w:bCs/>
          <w:sz w:val="24"/>
        </w:rPr>
      </w:pPr>
      <w:r w:rsidRPr="000D3F43">
        <w:rPr>
          <w:bCs/>
          <w:sz w:val="24"/>
        </w:rPr>
        <w:t>UPUTA O PRAVNOM LIJEKU:</w:t>
      </w:r>
    </w:p>
    <w:p w:rsidRDefault="00E21329" w:rsidP="00E21329" w:rsidR="00E21329" w:rsidRPr="000D3F43">
      <w:pPr>
        <w:pStyle w:val="Tijeloteksta"/>
        <w:rPr>
          <w:bCs/>
          <w:sz w:val="24"/>
        </w:rPr>
      </w:pPr>
      <w:r w:rsidRPr="000D3F4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D3F43">
      <w:pPr>
        <w:pStyle w:val="Tijeloteksta"/>
        <w:rPr>
          <w:sz w:val="24"/>
        </w:rPr>
      </w:pPr>
    </w:p>
    <w:p w:rsidRDefault="009B4A86" w:rsidP="009B4A86" w:rsidR="009B4A86" w:rsidRPr="000D3F43">
      <w:pPr>
        <w:ind w:left="5580"/>
        <w:jc w:val="center"/>
      </w:pPr>
    </w:p>
    <w:p w:rsidRDefault="009B4A86" w:rsidP="00D1116B" w:rsidR="009B4A86" w:rsidRPr="000D3F43">
      <w:pPr>
        <w:rPr>
          <w:bCs/>
        </w:rPr>
      </w:pPr>
    </w:p>
    <w:p w:rsidRDefault="00CD71A8" w:rsidP="00CD71A8" w:rsidR="00CD71A8" w:rsidRPr="000D3F43">
      <w:pPr>
        <w:pStyle w:val="Tijeloteksta"/>
        <w:rPr>
          <w:sz w:val="24"/>
        </w:rPr>
      </w:pPr>
      <w:r w:rsidRPr="000D3F43">
        <w:rPr>
          <w:sz w:val="24"/>
        </w:rPr>
        <w:t>D N A :</w:t>
      </w:r>
    </w:p>
    <w:p w:rsidRDefault="003C6708" w:rsidP="000D3F43" w:rsidR="000D3F43" w:rsidRPr="000D3F43">
      <w:pPr>
        <w:pStyle w:val="Tijeloteksta"/>
        <w:numPr>
          <w:ilvl w:val="0"/>
          <w:numId w:val="14"/>
        </w:numPr>
        <w:rPr>
          <w:sz w:val="24"/>
        </w:rPr>
      </w:pPr>
      <w:r w:rsidRPr="000D3F43">
        <w:rPr>
          <w:sz w:val="24"/>
        </w:rPr>
        <w:t xml:space="preserve">privremena stečajna upraviteljica </w:t>
      </w:r>
      <w:r w:rsidR="000D3F43" w:rsidRPr="000D3F43">
        <w:rPr>
          <w:sz w:val="24"/>
        </w:rPr>
        <w:t xml:space="preserve">Nada Gagro Vinkovci, Glagoljaška 52 </w:t>
      </w:r>
    </w:p>
    <w:p w:rsidRDefault="000D3F43" w:rsidP="000D3F43" w:rsidR="000D3F43" w:rsidRPr="000D3F43">
      <w:pPr>
        <w:pStyle w:val="Tijeloteksta"/>
        <w:numPr>
          <w:ilvl w:val="0"/>
          <w:numId w:val="14"/>
        </w:numPr>
        <w:rPr>
          <w:sz w:val="24"/>
        </w:rPr>
      </w:pPr>
      <w:r w:rsidRPr="000D3F43">
        <w:rPr>
          <w:sz w:val="24"/>
        </w:rPr>
        <w:t xml:space="preserve">mrežna stranica e-Oglasna ploča sudova </w:t>
      </w:r>
    </w:p>
    <w:p w:rsidRDefault="000D3F43" w:rsidP="000D3F43" w:rsidR="000D3F43" w:rsidRPr="000D3F43">
      <w:pPr>
        <w:ind w:left="360"/>
        <w:jc w:val="both"/>
      </w:pPr>
      <w:r w:rsidRPr="000D3F43">
        <w:t>3.</w:t>
      </w:r>
      <w:r w:rsidRPr="000D3F43">
        <w:tab/>
        <w:t>računovodstv</w:t>
      </w:r>
      <w:r>
        <w:t>o</w:t>
      </w:r>
    </w:p>
    <w:p w:rsidRDefault="000D3F43" w:rsidP="000D3F43" w:rsidR="00CD71A8" w:rsidRPr="000D3F43">
      <w:pPr>
        <w:ind w:left="360"/>
        <w:jc w:val="both"/>
      </w:pPr>
      <w:r w:rsidRPr="000D3F43">
        <w:t>4.</w:t>
      </w:r>
      <w:r w:rsidRPr="000D3F43">
        <w:tab/>
        <w:t xml:space="preserve">kal. </w:t>
      </w:r>
      <w:r w:rsidR="00A05C71">
        <w:t>27.12.2017</w:t>
      </w:r>
      <w:r w:rsidRPr="000D3F43">
        <w:t>.</w:t>
      </w: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/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  <w:t xml:space="preserve"> </w:t>
      </w:r>
      <w:r w:rsidRPr="000D3F4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 xml:space="preserve">                                                                                                                                </w:t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  <w:t xml:space="preserve">   </w:t>
      </w:r>
      <w:r w:rsidRPr="000D3F4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6D3C3F" w:rsidP="008615FD" w:rsidR="006D3C3F" w:rsidRPr="000D3F43"/>
    <w:sectPr w:rsidSect="00606835" w:rsidR="006D3C3F" w:rsidRPr="000D3F4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F3B" w:rsidR="00C67F3B">
      <w:r>
        <w:separator/>
      </w:r>
    </w:p>
  </w:endnote>
  <w:endnote w:id="0" w:type="continuationSeparator">
    <w:p w:rsidRDefault="00C67F3B" w:rsidR="00C67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F3B" w:rsidR="00C67F3B">
      <w:r>
        <w:separator/>
      </w:r>
    </w:p>
  </w:footnote>
  <w:footnote w:id="0" w:type="continuationSeparator">
    <w:p w:rsidRDefault="00C67F3B" w:rsidR="00C67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D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A2CDC" w:rsidR="000A2CD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A2CDC">
      <w:t>7 St-18/17-37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70214">
      <w:t>18</w:t>
    </w:r>
    <w:r w:rsidR="00121912">
      <w:t>/</w:t>
    </w:r>
    <w:r w:rsidR="00770214">
      <w:t>17</w:t>
    </w:r>
    <w:r w:rsidR="00121912">
      <w:t>-</w:t>
    </w:r>
    <w:r w:rsidR="00770214">
      <w:t>37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DC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A07"/>
    <w:rsid w:val="000C4BD0"/>
    <w:rsid w:val="000C4BD3"/>
    <w:rsid w:val="000C51CD"/>
    <w:rsid w:val="000C6004"/>
    <w:rsid w:val="000C6578"/>
    <w:rsid w:val="000D1C3C"/>
    <w:rsid w:val="000D3055"/>
    <w:rsid w:val="000D3505"/>
    <w:rsid w:val="000D3F43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708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214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666"/>
    <w:rsid w:val="0082457A"/>
    <w:rsid w:val="0082511F"/>
    <w:rsid w:val="00827640"/>
    <w:rsid w:val="00830DCC"/>
    <w:rsid w:val="00833521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4FE0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C71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1D9A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861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60DE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3B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A37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243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54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488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CE7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C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FA0CE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D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1D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1D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D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D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C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FA0CE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D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1D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1D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D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D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4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2017.</izvorni_sadrzaj>
    <derivirana_varijabla naziv="DomainObject.Predmet.DatumRjesavanja_1">27.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St-18/2017-36</izvorni_sadrzaj>
    <derivirana_varijabla naziv="DomainObject.Predmet.OdlukaRjesenje.Oznaka_1">St-18/2017-36</derivirana_varijabla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4A084-2BEE-4958-9EFB-04A636FA0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579</properties:Words>
  <properties:Characters>3187</properties:Characters>
  <properties:Lines>152</properties:Lines>
  <properties:Paragraphs>25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2017-11-27T08:22:00Z</dcterms:modified>
  <cp:revision>470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