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e62b8" w14:paraId="2ee62b8" w:rsidRDefault="00C62C1E" w:rsidP="00720A56" w:rsidR="004C4EF2">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Split, Sukoišanska 6,</w:t>
      </w:r>
      <w:r w:rsidR="00720A56" w:rsidRPr="0060043A">
        <w:t xml:space="preserve">                                                       </w:t>
      </w:r>
      <w:r w:rsidRPr="0060043A">
        <w:t xml:space="preserve">            </w:t>
      </w:r>
      <w:r w:rsidR="00720A56" w:rsidRPr="0060043A">
        <w:t xml:space="preserve"> </w:t>
      </w:r>
    </w:p>
    <w:p w:rsidRDefault="0060043A" w:rsidP="00720A56" w:rsidR="0060043A">
      <w:pPr>
        <w:jc w:val="center"/>
      </w:pPr>
    </w:p>
    <w:p w:rsidRDefault="00720A56" w:rsidP="00720A56" w:rsidR="00720A56" w:rsidRPr="0060043A">
      <w:pPr>
        <w:jc w:val="center"/>
      </w:pPr>
      <w:r w:rsidRPr="0060043A">
        <w:t>Z A K L J U Č A K</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CC46EA">
        <w:t>H</w:t>
      </w:r>
      <w:r w:rsidR="00CC46EA" w:rsidRPr="005A1773">
        <w:t>.P.B. INDUSTRIJA d.o.o.</w:t>
      </w:r>
      <w:r w:rsidR="00CC46EA">
        <w:t>- u stečaju,</w:t>
      </w:r>
      <w:r w:rsidR="00CC46EA" w:rsidRPr="005A1773">
        <w:t xml:space="preserve"> Trilj, Vedrine 21, OIB: 50110111209</w:t>
      </w:r>
      <w:r w:rsidRPr="0088022B">
        <w:t xml:space="preserve">, dana </w:t>
      </w:r>
      <w:r w:rsidR="00D66AEA">
        <w:t>5. siječnja 2016</w:t>
      </w:r>
      <w:r w:rsidR="0060043A">
        <w:t xml:space="preserve">. godine </w:t>
      </w:r>
      <w:r w:rsidRPr="0088022B">
        <w:t xml:space="preserve"> </w:t>
      </w:r>
    </w:p>
    <w:p w:rsidRDefault="0088022B" w:rsidP="0060043A" w:rsidR="0088022B"/>
    <w:p w:rsidRDefault="00720A56" w:rsidP="00720A56" w:rsidR="00720A56" w:rsidRPr="0088022B">
      <w:pPr>
        <w:jc w:val="center"/>
      </w:pPr>
      <w:r w:rsidRPr="0088022B">
        <w:t>zaključio  je</w:t>
      </w:r>
    </w:p>
    <w:p w:rsidRDefault="00720A56" w:rsidP="00720A56" w:rsidR="00720A56" w:rsidRPr="0088022B">
      <w:pPr>
        <w:jc w:val="both"/>
      </w:pPr>
    </w:p>
    <w:p w:rsidRDefault="00720A56" w:rsidP="00720A56" w:rsid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CC46EA">
        <w:t>H</w:t>
      </w:r>
      <w:r w:rsidR="00CC46EA" w:rsidRPr="005A1773">
        <w:t>.P.B. INDUSTRIJA d.o.o.</w:t>
      </w:r>
      <w:r w:rsidR="00CC46EA">
        <w:t>- u stečaju,</w:t>
      </w:r>
      <w:r w:rsidR="00CC46EA" w:rsidRPr="005A1773">
        <w:t xml:space="preserve"> Trilj, Vedrine 21, OIB: 50110111209</w:t>
      </w:r>
      <w:r w:rsidR="00CC46EA">
        <w:t xml:space="preserve"> </w:t>
      </w:r>
      <w:r w:rsidRPr="0088022B">
        <w:t xml:space="preserve">saziva se posebno </w:t>
      </w:r>
      <w:r w:rsidR="0088022B">
        <w:t>i</w:t>
      </w:r>
      <w:r w:rsidRPr="0088022B">
        <w:t>spitno ročište i to za dan</w:t>
      </w:r>
      <w:r w:rsidR="0088022B">
        <w:t xml:space="preserve"> </w:t>
      </w:r>
      <w:r w:rsidR="00B829F0">
        <w:t xml:space="preserve">20. </w:t>
      </w:r>
      <w:r w:rsidR="00CC46EA">
        <w:t>siječnja</w:t>
      </w:r>
      <w:r w:rsidR="002951D4">
        <w:t xml:space="preserve"> </w:t>
      </w:r>
      <w:r w:rsidR="00CC46EA">
        <w:t>2016</w:t>
      </w:r>
      <w:r w:rsidR="0088022B">
        <w:t>.</w:t>
      </w:r>
      <w:r w:rsidR="0060043A">
        <w:t xml:space="preserve"> godine</w:t>
      </w:r>
      <w:r w:rsidR="0088022B">
        <w:t xml:space="preserve"> </w:t>
      </w:r>
      <w:r w:rsidRPr="0088022B">
        <w:t xml:space="preserve">s početkom u </w:t>
      </w:r>
      <w:r w:rsidR="00CC46EA">
        <w:t>10</w:t>
      </w:r>
      <w:r w:rsidR="00C974A3">
        <w:t>.00</w:t>
      </w:r>
      <w:r w:rsidRPr="0088022B">
        <w:t xml:space="preserve"> sati u Trgovačkom sudu u Splitu, Split, Sukoišanska 6., soba broj </w:t>
      </w:r>
      <w:r w:rsidR="004C4EF2">
        <w:t>203/II</w:t>
      </w:r>
      <w:r w:rsidRPr="0088022B">
        <w:rPr>
          <w:color w:val="FF0000"/>
        </w:rPr>
        <w:t xml:space="preserve">. </w:t>
      </w:r>
      <w:r w:rsidRPr="0088022B">
        <w:t xml:space="preserve">Na ovome posebnome </w:t>
      </w:r>
      <w:r w:rsidR="0088022B">
        <w:t>i</w:t>
      </w:r>
      <w:r w:rsidRPr="0088022B">
        <w:t>spitnom ročištu ispitivat će se</w:t>
      </w:r>
      <w:r w:rsidR="00B829F0">
        <w:t xml:space="preserve"> prijave</w:t>
      </w:r>
      <w:r w:rsidRPr="0088022B">
        <w:t xml:space="preserve"> tražbine vjerovnika </w:t>
      </w:r>
      <w:r w:rsidR="00CC46EA">
        <w:t>koje su pristigle nakon ispitnog i izvještajnog ročišta, a unutar zakonskog roka od tri mjeseca od dana održavanja ispitnog i izvještajnog ročišta</w:t>
      </w:r>
      <w:r w:rsidRPr="0088022B">
        <w:t xml:space="preserve">. </w:t>
      </w:r>
    </w:p>
    <w:p w:rsidRDefault="0088022B" w:rsidP="00720A56" w:rsidR="0088022B">
      <w:pPr>
        <w:jc w:val="both"/>
      </w:pPr>
    </w:p>
    <w:p w:rsidRDefault="00720A56" w:rsidP="00720A56" w:rsidR="00720A56" w:rsidRPr="0088022B">
      <w:pPr>
        <w:ind w:left="142"/>
        <w:jc w:val="both"/>
      </w:pPr>
      <w:r w:rsidRPr="0088022B">
        <w:t xml:space="preserve">          II</w:t>
      </w:r>
      <w:r w:rsidR="0088022B">
        <w:t>.</w:t>
      </w:r>
      <w:r w:rsidRPr="0088022B">
        <w:t xml:space="preserve"> Na posebno ispitno ročište pozivaju se svi vjerovnici stečajnog </w:t>
      </w:r>
      <w:r w:rsidR="0088022B">
        <w:t>d</w:t>
      </w:r>
      <w:r w:rsidRPr="0088022B">
        <w:t xml:space="preserve">užnika objavom </w:t>
      </w:r>
      <w:r w:rsidR="0088022B">
        <w:t>o</w:t>
      </w:r>
      <w:r w:rsidRPr="0088022B">
        <w:t xml:space="preserve">glasa na </w:t>
      </w:r>
      <w:r w:rsidR="00B829F0">
        <w:t>e-</w:t>
      </w:r>
      <w:r w:rsidR="0088022B">
        <w:t>o</w:t>
      </w:r>
      <w:r w:rsidRPr="0088022B">
        <w:t xml:space="preserve">glasnoj ploči </w:t>
      </w:r>
      <w:r w:rsidR="0088022B">
        <w:t>s</w:t>
      </w:r>
      <w:r w:rsidRPr="0088022B">
        <w:t>uda.</w:t>
      </w:r>
    </w:p>
    <w:p w:rsidRDefault="00720A56" w:rsidP="00720A56" w:rsidR="0088022B">
      <w:pPr>
        <w:ind w:left="142"/>
        <w:jc w:val="both"/>
      </w:pPr>
      <w:r w:rsidRPr="0088022B">
        <w:t xml:space="preserve">         </w:t>
      </w:r>
    </w:p>
    <w:p w:rsidRDefault="00720A56" w:rsidP="0088022B" w:rsidR="00720A56" w:rsidRPr="0088022B">
      <w:pPr>
        <w:ind w:firstLine="566" w:left="142"/>
        <w:jc w:val="both"/>
      </w:pPr>
      <w:r w:rsidRPr="0088022B">
        <w:rPr>
          <w:bCs/>
        </w:rPr>
        <w:t>I</w:t>
      </w:r>
      <w:r w:rsidR="0088022B">
        <w:rPr>
          <w:bCs/>
        </w:rPr>
        <w:t>V.</w:t>
      </w:r>
      <w:r w:rsidRPr="0088022B">
        <w:t xml:space="preserve"> Ovaj će se zaključak javno objaviti na </w:t>
      </w:r>
      <w:r w:rsidR="00EC0D7F">
        <w:t>e-</w:t>
      </w:r>
      <w:r w:rsidR="0088022B">
        <w:t>o</w:t>
      </w:r>
      <w:r w:rsidRPr="0088022B">
        <w:t xml:space="preserve">glasnoj ploči ovog </w:t>
      </w:r>
      <w:r w:rsidR="0088022B">
        <w:t>s</w:t>
      </w:r>
      <w:r w:rsidRPr="0088022B">
        <w:t>uda, što svim vjerovnicima služi kao poziv.</w:t>
      </w:r>
    </w:p>
    <w:p w:rsidRDefault="00720A56" w:rsidP="00720A56" w:rsidR="00720A56" w:rsidRPr="0088022B">
      <w:pPr>
        <w:ind w:left="142"/>
        <w:jc w:val="both"/>
      </w:pPr>
    </w:p>
    <w:p w:rsidRDefault="0088022B" w:rsidP="0088022B" w:rsidR="00720A56" w:rsidRPr="0088022B">
      <w:pPr>
        <w:pStyle w:val="Tijeloteksta"/>
        <w:jc w:val="center"/>
      </w:pPr>
      <w:r>
        <w:t xml:space="preserve">U </w:t>
      </w:r>
      <w:r w:rsidR="00720A56" w:rsidRPr="0088022B">
        <w:t>Split</w:t>
      </w:r>
      <w:r>
        <w:t>u</w:t>
      </w:r>
      <w:r w:rsidR="004C4EF2">
        <w:t xml:space="preserve">, </w:t>
      </w:r>
      <w:r w:rsidR="00D66AEA">
        <w:t>5. siječnja 2016</w:t>
      </w:r>
      <w:r w:rsidR="0060043A">
        <w:t xml:space="preserve">. godine </w:t>
      </w:r>
    </w:p>
    <w:p w:rsidRDefault="0088022B" w:rsidP="00720A56" w:rsidR="0088022B">
      <w:pPr>
        <w:pStyle w:val="Tijeloteksta"/>
      </w:pPr>
    </w:p>
    <w:p w:rsidRDefault="00B829F0"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B829F0" w:rsidP="0060043A" w:rsidR="00B829F0">
      <w:pPr>
        <w:pStyle w:val="Bezproreda"/>
        <w:ind w:firstLine="708" w:left="4956"/>
        <w:jc w:val="right"/>
        <w:rPr>
          <w:rFonts w:cs="Times New Roman" w:hAnsi="Times New Roman" w:ascii="Times New Roman"/>
          <w:sz w:val="24"/>
          <w:szCs w:val="24"/>
        </w:rPr>
      </w:pPr>
    </w:p>
    <w:p w:rsidRDefault="0060043A" w:rsidP="00413F6F" w:rsidR="0060043A" w:rsidRPr="005731BC">
      <w:pPr>
        <w:pStyle w:val="Bezproreda"/>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720A56" w:rsidR="00720A56" w:rsidRPr="0088022B">
      <w:pPr>
        <w:jc w:val="both"/>
      </w:pPr>
      <w:r w:rsidRPr="0088022B">
        <w:t xml:space="preserve">PRAVNA POUKA: Protiv ovog zaključka nije dopuštena žalba. </w:t>
      </w:r>
    </w:p>
    <w:p w:rsidRDefault="0088022B" w:rsidP="0088022B" w:rsidR="0088022B">
      <w:pPr>
        <w:pStyle w:val="Tijeloteksta"/>
        <w:rPr>
          <w:bCs/>
        </w:rPr>
      </w:pPr>
    </w:p>
    <w:p w:rsidRDefault="00720A56" w:rsidP="0088022B" w:rsidR="00720A56" w:rsidRPr="0088022B">
      <w:pPr>
        <w:pStyle w:val="Tijeloteksta"/>
      </w:pPr>
      <w:r w:rsidRPr="0088022B">
        <w:rPr>
          <w:bCs/>
        </w:rPr>
        <w:t>DNA:  1.  Stečajn</w:t>
      </w:r>
      <w:r w:rsidR="003C629B">
        <w:rPr>
          <w:bCs/>
        </w:rPr>
        <w:t>a</w:t>
      </w:r>
      <w:r w:rsidR="00EE399F">
        <w:rPr>
          <w:bCs/>
        </w:rPr>
        <w:t xml:space="preserve"> </w:t>
      </w:r>
      <w:r w:rsidRPr="0088022B">
        <w:rPr>
          <w:bCs/>
        </w:rPr>
        <w:t>upravitelj</w:t>
      </w:r>
      <w:r w:rsidR="003C629B">
        <w:rPr>
          <w:bCs/>
        </w:rPr>
        <w:t>ica</w:t>
      </w:r>
      <w:r w:rsidRPr="0088022B">
        <w:rPr>
          <w:bCs/>
        </w:rPr>
        <w:t xml:space="preserve"> </w:t>
      </w:r>
    </w:p>
    <w:p w:rsidRDefault="00720A56" w:rsidP="00720A56" w:rsidR="00720A56">
      <w:pPr>
        <w:jc w:val="both"/>
        <w:rPr>
          <w:bCs/>
        </w:rPr>
      </w:pPr>
      <w:r w:rsidRPr="0088022B">
        <w:rPr>
          <w:bCs/>
        </w:rPr>
        <w:t xml:space="preserve">           </w:t>
      </w:r>
      <w:r w:rsidR="0088022B">
        <w:rPr>
          <w:bCs/>
        </w:rPr>
        <w:t xml:space="preserve"> </w:t>
      </w:r>
      <w:r w:rsidRPr="0088022B">
        <w:rPr>
          <w:bCs/>
        </w:rPr>
        <w:t xml:space="preserve">2.  </w:t>
      </w:r>
      <w:r w:rsidR="00EC0D7F">
        <w:rPr>
          <w:bCs/>
        </w:rPr>
        <w:t>e-o</w:t>
      </w:r>
      <w:r w:rsidRPr="0088022B">
        <w:rPr>
          <w:bCs/>
        </w:rPr>
        <w:t xml:space="preserve">glasna ploča </w:t>
      </w:r>
      <w:r w:rsidR="0088022B">
        <w:rPr>
          <w:bCs/>
        </w:rPr>
        <w:t>s</w:t>
      </w:r>
      <w:r w:rsidR="00413F6F">
        <w:rPr>
          <w:bCs/>
        </w:rPr>
        <w:t xml:space="preserve">uda </w:t>
      </w:r>
    </w:p>
    <w:p w:rsidRDefault="00720A56" w:rsidP="00720A56" w:rsidR="00720A56" w:rsidRPr="0088022B">
      <w:pPr>
        <w:jc w:val="both"/>
        <w:rPr>
          <w:bCs/>
        </w:rPr>
      </w:pPr>
      <w:r w:rsidRPr="0088022B">
        <w:rPr>
          <w:bCs/>
        </w:rPr>
        <w:t xml:space="preserve">           </w:t>
      </w:r>
      <w:r w:rsidR="0088022B">
        <w:rPr>
          <w:bCs/>
        </w:rPr>
        <w:t xml:space="preserve"> </w:t>
      </w:r>
      <w:r w:rsidR="00CC46EA">
        <w:rPr>
          <w:bCs/>
        </w:rPr>
        <w:t>3</w:t>
      </w:r>
      <w:r w:rsidR="0060043A">
        <w:rPr>
          <w:bCs/>
        </w:rPr>
        <w:t>.  Spis</w:t>
      </w: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020F6" w:rsidR="007020F6"/>
    <w:sectPr w:rsidSect="0060043A" w:rsidR="007020F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A27" w:rsidP="00BA6A27" w:rsidR="00BA6A27">
    <w:pPr>
      <w:pStyle w:val="Zaglavlje"/>
      <w:jc w:val="right"/>
    </w:pPr>
    <w:r>
      <w:t>4. St-</w:t>
    </w:r>
    <w:r w:rsidR="00CC46EA">
      <w:t>54/2013</w:t>
    </w:r>
  </w:p>
  <w:p w:rsidRDefault="00BA6A27" w:rsidR="00BA6A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7488C"/>
    <w:rsid w:val="001E02E9"/>
    <w:rsid w:val="00207CFF"/>
    <w:rsid w:val="00237B00"/>
    <w:rsid w:val="0025470D"/>
    <w:rsid w:val="002848F3"/>
    <w:rsid w:val="002951D4"/>
    <w:rsid w:val="003B602D"/>
    <w:rsid w:val="003C629B"/>
    <w:rsid w:val="00413F6F"/>
    <w:rsid w:val="00483642"/>
    <w:rsid w:val="004C4EF2"/>
    <w:rsid w:val="004E26ED"/>
    <w:rsid w:val="0060043A"/>
    <w:rsid w:val="007020F6"/>
    <w:rsid w:val="00720A56"/>
    <w:rsid w:val="00727DD6"/>
    <w:rsid w:val="0088022B"/>
    <w:rsid w:val="009A073E"/>
    <w:rsid w:val="009A162C"/>
    <w:rsid w:val="00A44F3E"/>
    <w:rsid w:val="00A518F9"/>
    <w:rsid w:val="00B347E2"/>
    <w:rsid w:val="00B829F0"/>
    <w:rsid w:val="00BA6A27"/>
    <w:rsid w:val="00C24212"/>
    <w:rsid w:val="00C62C1E"/>
    <w:rsid w:val="00C974A3"/>
    <w:rsid w:val="00CC3460"/>
    <w:rsid w:val="00CC46EA"/>
    <w:rsid w:val="00D66AEA"/>
    <w:rsid w:val="00DF360F"/>
    <w:rsid w:val="00EC0D7F"/>
    <w:rsid w:val="00EE399F"/>
    <w:rsid w:val="00EE5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7488C"/>
    <w:rPr>
      <w:color w:val="808080"/>
      <w:bdr w:space="0" w:sz="0" w:color="auto" w:val="none"/>
      <w:shd w:fill="auto" w:color="auto" w:val="clear"/>
    </w:rPr>
  </w:style>
  <w:style w:customStyle="true" w:styleId="eSPISCCParagraphDefaultFont" w:type="character">
    <w:name w:val="eSPIS_CC_Paragraph Default Font"/>
    <w:basedOn w:val="Zadanifontodlomka"/>
    <w:rsid w:val="001748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7488C"/>
    <w:rPr>
      <w:b/>
      <w:bdr w:space="0" w:sz="0" w:color="auto" w:val="none"/>
      <w:shd w:fill="FFFFCC" w:color="auto" w:val="clear"/>
      <w:lang w:val="hr-HR"/>
    </w:rPr>
  </w:style>
  <w:style w:customStyle="true" w:styleId="PozadinaSvijetloCrvena" w:type="character">
    <w:name w:val="Pozadina_SvijetloCrvena"/>
    <w:basedOn w:val="eSPISCCParagraphDefaultFont"/>
    <w:rsid w:val="0017488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7488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7488C"/>
    <w:rPr>
      <w:color w:val="808080"/>
      <w:bdr w:color="auto" w:space="0" w:sz="0" w:val="none"/>
      <w:shd w:color="auto" w:fill="auto" w:val="clear"/>
    </w:rPr>
  </w:style>
  <w:style w:customStyle="1" w:styleId="eSPISCCParagraphDefaultFont" w:type="character">
    <w:name w:val="eSPIS_CC_Paragraph Default Font"/>
    <w:basedOn w:val="Zadanifontodlomka"/>
    <w:rsid w:val="001748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7488C"/>
    <w:rPr>
      <w:b/>
      <w:bdr w:color="auto" w:space="0" w:sz="0" w:val="none"/>
      <w:shd w:color="auto" w:fill="FFFFCC" w:val="clear"/>
      <w:lang w:val="hr-HR"/>
    </w:rPr>
  </w:style>
  <w:style w:customStyle="1" w:styleId="PozadinaSvijetloCrvena" w:type="character">
    <w:name w:val="Pozadina_SvijetloCrvena"/>
    <w:basedOn w:val="eSPISCCParagraphDefaultFont"/>
    <w:rsid w:val="0017488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7488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Zoran Mandić; Jasim Daher; D PROJEKT za inženjerstvo, projektiranje i tehničke djelatnosti, društvo s ograničenom odgovornošću zastupanog po punomoćniku BUDIMIR &amp; PARTNERI odvjetničko društvo d.o.o.</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Zoran Mandić; Jasim Daher; D PROJEKT za inženjerstvo, projektiranje i tehničke djelatnosti, društvo s ograničenom odgovornošću zastupanog po punomoćniku BUDIMIR &amp; PARTNERI odvjetničko društvo d.o.o.</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Zoran Mandić, OIB 30943393980; Jasim Daher, OIB 89150981515; D PROJEKT za inženjerstvo, projektiranje i tehničke djelatnosti, društvo s ograničenom odgovornošću, OIB 72443908267 zastupanog po punomoćniku BUDIMIR &amp; PARTNERI odvjetničko društvo d.o.o.</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Zoran Mandić, OIB 30943393980; Jasim Daher, OIB 89150981515; D PROJEKT za inženjerstvo, projektiranje i tehničke djelatnosti, društvo s ograničenom odgovornošću, OIB 72443908267 zastupanog po punomoćniku BUDIMIR &amp; PARTNERI odvjetničko društvo d.o.o.</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 zastupanog po punomoćniku BUDIMIR &amp; PARTNERI odvjetničko društvo d.o.o.</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 zastupanog po punomoćniku BUDIMIR &amp; PARTNERI odvjetničko društvo d.o.o.</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zvorni_sadrzaj>
    <derivirana_varijabla naziv="DomainObject.Predmet.OstaliListNazivFormated_1">
      <item>JOZO MARASOVIĆ</item>
      <item>Mirko Budić</item>
      <item>Mladen Vušković</item>
      <item>Anči Bašić</item>
      <item>Mirko Budić</item>
      <item>BUDIMIR &amp; PARTNERI odvjetničko društvo d.o.o.</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0EB421-8FCE-432D-B521-0DA6BA573B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194</properties:Words>
  <properties:Characters>1047</properties:Characters>
  <properties:Lines>40</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2015-10-01T07:57:00Z</dcterms:created>
  <dc:creator>wsadmin</dc:creator>
  <cp:lastModifiedBy>Katarina Mikulić</cp:lastModifiedBy>
  <cp:lastPrinted>2016-01-05T08:20:00Z</cp:lastPrinted>
  <dcterms:modified xmlns:xsi="http://www.w3.org/2001/XMLSchema-instance" xsi:type="dcterms:W3CDTF">2016-01-05T09:16:00Z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