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44D" w:rsidRPr="003726DD" w:rsidRDefault="0044244D" w:rsidP="0044244D">
      <w:pPr>
        <w:jc w:val="center"/>
        <w:rPr>
          <w:rFonts w:ascii="Times New Roman" w:hAnsi="Times New Roman" w:cs="Times New Roman"/>
          <w:b/>
          <w:bCs/>
          <w:sz w:val="28"/>
          <w:szCs w:val="28"/>
        </w:rPr>
      </w:pPr>
      <w:bookmarkStart w:id="0" w:name="_GoBack"/>
      <w:bookmarkEnd w:id="0"/>
      <w:r w:rsidRPr="00655B39">
        <w:rPr>
          <w:rFonts w:ascii="Times New Roman" w:hAnsi="Times New Roman" w:cs="Times New Roman"/>
          <w:b/>
          <w:bCs/>
          <w:sz w:val="28"/>
          <w:szCs w:val="28"/>
        </w:rPr>
        <w:t>Obrazac 21.</w:t>
      </w:r>
    </w:p>
    <w:p w:rsidR="009057E1" w:rsidRDefault="009057E1" w:rsidP="0044244D">
      <w:pPr>
        <w:jc w:val="center"/>
        <w:rPr>
          <w:rFonts w:cs="Tahoma"/>
          <w:b/>
        </w:rPr>
      </w:pPr>
    </w:p>
    <w:p w:rsidR="0044244D" w:rsidRDefault="00EA3DF3" w:rsidP="0044244D">
      <w:pPr>
        <w:jc w:val="center"/>
        <w:rPr>
          <w:rFonts w:ascii="Times New Roman" w:hAnsi="Times New Roman" w:cs="Times New Roman"/>
          <w:b/>
          <w:bCs/>
          <w:sz w:val="24"/>
          <w:szCs w:val="24"/>
        </w:rPr>
      </w:pPr>
      <w:r w:rsidRPr="00C95F56">
        <w:rPr>
          <w:rFonts w:cs="Tahoma"/>
          <w:b/>
        </w:rPr>
        <w:t xml:space="preserve">Postupanje po zaključku stečajnog suca broj 7 St-455/13 od </w:t>
      </w:r>
      <w:smartTag w:uri="urn:schemas-microsoft-com:office:smarttags" w:element="date">
        <w:smartTagPr>
          <w:attr w:name="ls" w:val="trans"/>
          <w:attr w:name="Month" w:val="11"/>
          <w:attr w:name="Day" w:val="08"/>
          <w:attr w:name="Year" w:val="2016"/>
        </w:smartTagPr>
        <w:r>
          <w:rPr>
            <w:rFonts w:cs="Tahoma"/>
            <w:b/>
          </w:rPr>
          <w:t>08. studenog 2016</w:t>
        </w:r>
      </w:smartTag>
      <w:r w:rsidRPr="00C95F56">
        <w:rPr>
          <w:rFonts w:cs="Tahoma"/>
          <w:b/>
        </w:rPr>
        <w:t>. godine</w:t>
      </w:r>
      <w:r>
        <w:rPr>
          <w:b/>
          <w:bCs/>
          <w:sz w:val="24"/>
          <w:szCs w:val="24"/>
        </w:rPr>
        <w:t xml:space="preserve"> </w:t>
      </w:r>
    </w:p>
    <w:p w:rsidR="000336AD" w:rsidRPr="003726DD" w:rsidRDefault="000336AD" w:rsidP="0044244D">
      <w:pPr>
        <w:jc w:val="center"/>
        <w:rPr>
          <w:rFonts w:ascii="Times New Roman" w:hAnsi="Times New Roman" w:cs="Times New Roman"/>
          <w:b/>
          <w:bCs/>
          <w:sz w:val="24"/>
          <w:szCs w:val="24"/>
        </w:rPr>
      </w:pPr>
    </w:p>
    <w:p w:rsidR="0044244D" w:rsidRPr="00596C6C" w:rsidRDefault="0044244D" w:rsidP="0044244D">
      <w:pPr>
        <w:rPr>
          <w:rFonts w:cs="Times New Roman"/>
          <w:sz w:val="24"/>
          <w:szCs w:val="24"/>
          <w:lang w:val="pl-PL"/>
        </w:rPr>
      </w:pPr>
      <w:r w:rsidRPr="00596C6C">
        <w:rPr>
          <w:sz w:val="24"/>
          <w:szCs w:val="24"/>
          <w:lang w:val="pl-PL"/>
        </w:rPr>
        <w:t>Nadležni trgovački sud</w:t>
      </w:r>
      <w:r>
        <w:rPr>
          <w:sz w:val="24"/>
          <w:szCs w:val="24"/>
          <w:lang w:val="pl-PL"/>
        </w:rPr>
        <w:t xml:space="preserve">: </w:t>
      </w:r>
      <w:r w:rsidRPr="00596C6C">
        <w:rPr>
          <w:sz w:val="24"/>
          <w:szCs w:val="24"/>
          <w:lang w:val="pl-PL"/>
        </w:rPr>
        <w:t xml:space="preserve">  </w:t>
      </w:r>
      <w:r w:rsidRPr="00596C6C">
        <w:rPr>
          <w:b/>
          <w:bCs/>
          <w:sz w:val="24"/>
          <w:szCs w:val="24"/>
        </w:rPr>
        <w:t>TRGOVAČKI    SUD    U    ZAGREBU</w:t>
      </w:r>
    </w:p>
    <w:p w:rsidR="0044244D" w:rsidRDefault="0044244D" w:rsidP="0044244D">
      <w:pPr>
        <w:jc w:val="both"/>
        <w:rPr>
          <w:rFonts w:cs="Times New Roman"/>
          <w:b/>
          <w:bCs/>
        </w:rPr>
      </w:pPr>
      <w:r w:rsidRPr="00596C6C">
        <w:rPr>
          <w:sz w:val="24"/>
          <w:szCs w:val="24"/>
          <w:lang w:val="pl-PL"/>
        </w:rPr>
        <w:t>Poslovni broj spisa</w:t>
      </w:r>
      <w:r>
        <w:rPr>
          <w:sz w:val="24"/>
          <w:szCs w:val="24"/>
          <w:lang w:val="pl-PL"/>
        </w:rPr>
        <w:t xml:space="preserve">: </w:t>
      </w:r>
      <w:r w:rsidRPr="00BC2DB2">
        <w:rPr>
          <w:rFonts w:ascii="Times New Roman" w:hAnsi="Times New Roman" w:cs="Times New Roman"/>
          <w:sz w:val="24"/>
          <w:szCs w:val="24"/>
          <w:lang w:val="pl-PL"/>
        </w:rPr>
        <w:t xml:space="preserve"> </w:t>
      </w:r>
      <w:r>
        <w:rPr>
          <w:rFonts w:ascii="Times New Roman" w:hAnsi="Times New Roman" w:cs="Times New Roman"/>
          <w:sz w:val="24"/>
          <w:szCs w:val="24"/>
          <w:lang w:val="pl-PL"/>
        </w:rPr>
        <w:t xml:space="preserve">        </w:t>
      </w:r>
      <w:r w:rsidRPr="00596C6C">
        <w:rPr>
          <w:b/>
          <w:bCs/>
          <w:sz w:val="24"/>
          <w:szCs w:val="24"/>
        </w:rPr>
        <w:t>ST-</w:t>
      </w:r>
      <w:r>
        <w:rPr>
          <w:b/>
          <w:bCs/>
          <w:sz w:val="24"/>
          <w:szCs w:val="24"/>
        </w:rPr>
        <w:t>455/13</w:t>
      </w:r>
    </w:p>
    <w:p w:rsidR="0044244D" w:rsidRPr="00596C6C" w:rsidRDefault="0044244D" w:rsidP="0044244D">
      <w:pPr>
        <w:rPr>
          <w:rFonts w:ascii="Times New Roman" w:hAnsi="Times New Roman" w:cs="Times New Roman"/>
          <w:b/>
          <w:bCs/>
          <w:sz w:val="24"/>
          <w:szCs w:val="24"/>
          <w:lang w:val="pl-PL"/>
        </w:rPr>
      </w:pPr>
      <w:r w:rsidRPr="00596C6C">
        <w:rPr>
          <w:lang w:val="pl-PL"/>
        </w:rPr>
        <w:t>Dužnik (ime i prezime / tvrtka ili naziv, OIB, adresa / sjedište):</w:t>
      </w:r>
      <w:r>
        <w:rPr>
          <w:rFonts w:ascii="Times New Roman" w:hAnsi="Times New Roman" w:cs="Times New Roman"/>
          <w:sz w:val="24"/>
          <w:szCs w:val="24"/>
          <w:lang w:val="pl-PL"/>
        </w:rPr>
        <w:t xml:space="preserve">  </w:t>
      </w:r>
      <w:r w:rsidRPr="00596C6C">
        <w:rPr>
          <w:b/>
          <w:bCs/>
          <w:sz w:val="24"/>
          <w:szCs w:val="24"/>
        </w:rPr>
        <w:t xml:space="preserve">Stečajna masa </w:t>
      </w:r>
      <w:r w:rsidR="00A13416">
        <w:rPr>
          <w:b/>
          <w:bCs/>
          <w:sz w:val="24"/>
          <w:szCs w:val="24"/>
        </w:rPr>
        <w:t xml:space="preserve">iza </w:t>
      </w:r>
      <w:r>
        <w:rPr>
          <w:b/>
          <w:bCs/>
          <w:sz w:val="24"/>
          <w:szCs w:val="24"/>
        </w:rPr>
        <w:t>MLADOST</w:t>
      </w:r>
      <w:r w:rsidRPr="00596C6C">
        <w:rPr>
          <w:b/>
          <w:bCs/>
          <w:sz w:val="24"/>
          <w:szCs w:val="24"/>
        </w:rPr>
        <w:t xml:space="preserve"> d.d. , Zagreb, </w:t>
      </w:r>
      <w:proofErr w:type="spellStart"/>
      <w:r>
        <w:rPr>
          <w:b/>
          <w:bCs/>
          <w:sz w:val="24"/>
          <w:szCs w:val="24"/>
        </w:rPr>
        <w:t>Zaharova</w:t>
      </w:r>
      <w:proofErr w:type="spellEnd"/>
      <w:r>
        <w:rPr>
          <w:b/>
          <w:bCs/>
          <w:sz w:val="24"/>
          <w:szCs w:val="24"/>
        </w:rPr>
        <w:t xml:space="preserve"> 3</w:t>
      </w:r>
      <w:r w:rsidR="00A13416">
        <w:rPr>
          <w:b/>
          <w:bCs/>
          <w:sz w:val="24"/>
          <w:szCs w:val="24"/>
        </w:rPr>
        <w:t>, OIB: 80683309882</w:t>
      </w:r>
    </w:p>
    <w:p w:rsidR="0044244D" w:rsidRDefault="0044244D" w:rsidP="0044244D">
      <w:pPr>
        <w:pStyle w:val="Bezproreda1"/>
        <w:ind w:left="360" w:hanging="360"/>
        <w:jc w:val="both"/>
        <w:rPr>
          <w:rFonts w:cs="Times New Roman"/>
          <w:sz w:val="16"/>
          <w:szCs w:val="16"/>
        </w:rPr>
      </w:pPr>
    </w:p>
    <w:p w:rsidR="00EA3DF3" w:rsidRDefault="00EA3DF3" w:rsidP="0044244D">
      <w:pPr>
        <w:pStyle w:val="Bezproreda1"/>
        <w:ind w:left="360" w:hanging="360"/>
        <w:jc w:val="both"/>
        <w:rPr>
          <w:rFonts w:cs="Times New Roman"/>
          <w:sz w:val="16"/>
          <w:szCs w:val="16"/>
        </w:rPr>
      </w:pPr>
    </w:p>
    <w:p w:rsidR="009057E1" w:rsidRPr="0080214C" w:rsidRDefault="009057E1" w:rsidP="0044244D">
      <w:pPr>
        <w:pStyle w:val="Bezproreda1"/>
        <w:ind w:left="360" w:hanging="360"/>
        <w:jc w:val="both"/>
        <w:rPr>
          <w:rFonts w:cs="Times New Roman"/>
          <w:sz w:val="16"/>
          <w:szCs w:val="16"/>
        </w:rPr>
      </w:pPr>
    </w:p>
    <w:p w:rsidR="00EA3DF3" w:rsidRDefault="00EA3DF3" w:rsidP="00EA3DF3">
      <w:pPr>
        <w:jc w:val="center"/>
        <w:rPr>
          <w:b/>
          <w:bCs/>
          <w:sz w:val="24"/>
          <w:szCs w:val="24"/>
        </w:rPr>
      </w:pPr>
      <w:r>
        <w:rPr>
          <w:b/>
          <w:bCs/>
          <w:sz w:val="24"/>
          <w:szCs w:val="24"/>
        </w:rPr>
        <w:t>ZAVRŠNO IZVJEŠĆE O TIJEKU POSTUPKA NAD STEČAJNOM MASOM</w:t>
      </w:r>
    </w:p>
    <w:p w:rsidR="0044244D" w:rsidRDefault="0044244D" w:rsidP="0044244D">
      <w:pPr>
        <w:pStyle w:val="Bezproreda1"/>
        <w:spacing w:after="0"/>
        <w:ind w:left="360"/>
        <w:jc w:val="both"/>
      </w:pPr>
    </w:p>
    <w:p w:rsidR="0044244D" w:rsidRPr="00A00101" w:rsidRDefault="0044244D" w:rsidP="0044244D">
      <w:pPr>
        <w:pStyle w:val="Bezproreda1"/>
        <w:spacing w:after="0"/>
        <w:jc w:val="both"/>
        <w:rPr>
          <w:rFonts w:cs="Times New Roman"/>
          <w:sz w:val="16"/>
          <w:szCs w:val="16"/>
        </w:rPr>
      </w:pPr>
    </w:p>
    <w:p w:rsidR="0044244D" w:rsidRDefault="0044244D" w:rsidP="0044244D">
      <w:pPr>
        <w:pStyle w:val="Bezproreda1"/>
        <w:jc w:val="both"/>
      </w:pPr>
      <w:r w:rsidRPr="00245DD6">
        <w:t xml:space="preserve">U postupku nad stečajnom masom kao naknadno pronađena imovina pronađene su prema obavijesti Središnjeg klirinškog depozitarnog društva dionice Privredne banke d.d. u vlasništvu  Mladost d.d. u stečaju i to 39 dionica i 15 dionica Hrvatske poštanske banke d.d.. Prema </w:t>
      </w:r>
      <w:r w:rsidR="00EA3DF3">
        <w:t>kotaciji</w:t>
      </w:r>
      <w:r w:rsidRPr="00245DD6">
        <w:t xml:space="preserve"> na burzi iz veljače 2013. godine sveukupna vrijednost dionica HPB I PBZ iznosila je 40.560,00 kn. Stečajni upravitelj je izvijestio stečajnog suca o tome u svome izvješću od </w:t>
      </w:r>
      <w:smartTag w:uri="urn:schemas-microsoft-com:office:smarttags" w:element="date">
        <w:smartTagPr>
          <w:attr w:name="ls" w:val="trans"/>
          <w:attr w:name="Month" w:val="2"/>
          <w:attr w:name="Day" w:val="04"/>
          <w:attr w:name="Year" w:val="2013"/>
        </w:smartTagPr>
        <w:r w:rsidRPr="00245DD6">
          <w:t>04. veljače 2013</w:t>
        </w:r>
      </w:smartTag>
      <w:r w:rsidRPr="00245DD6">
        <w:t xml:space="preserve">. godine. Stečajni sudac je po tome izvješću dana </w:t>
      </w:r>
      <w:smartTag w:uri="urn:schemas-microsoft-com:office:smarttags" w:element="date">
        <w:smartTagPr>
          <w:attr w:name="ls" w:val="trans"/>
          <w:attr w:name="Month" w:val="3"/>
          <w:attr w:name="Day" w:val="06"/>
          <w:attr w:name="Year" w:val="2013"/>
        </w:smartTagPr>
        <w:r w:rsidRPr="00245DD6">
          <w:t>06. ožujka 2013</w:t>
        </w:r>
      </w:smartTag>
      <w:r w:rsidRPr="00245DD6">
        <w:t>. godine  odredio nastavak postupka  radi naknadne diobe rješe</w:t>
      </w:r>
      <w:r>
        <w:t xml:space="preserve">njem 7 St-20/99. </w:t>
      </w:r>
      <w:r w:rsidRPr="00245DD6">
        <w:t xml:space="preserve"> </w:t>
      </w:r>
    </w:p>
    <w:p w:rsidR="0044244D" w:rsidRDefault="0044244D" w:rsidP="0044244D">
      <w:pPr>
        <w:pStyle w:val="Bezproreda1"/>
        <w:spacing w:after="0"/>
        <w:rPr>
          <w:rFonts w:cs="Times New Roman"/>
          <w:sz w:val="16"/>
          <w:szCs w:val="16"/>
        </w:rPr>
      </w:pPr>
    </w:p>
    <w:p w:rsidR="0044244D" w:rsidRDefault="0044244D" w:rsidP="0044244D">
      <w:pPr>
        <w:pStyle w:val="Bezproreda1"/>
        <w:spacing w:after="0"/>
        <w:rPr>
          <w:rFonts w:cs="Times New Roman"/>
          <w:sz w:val="16"/>
          <w:szCs w:val="16"/>
        </w:rPr>
      </w:pPr>
    </w:p>
    <w:p w:rsidR="0044244D" w:rsidRPr="00803259" w:rsidRDefault="0044244D" w:rsidP="0044244D">
      <w:pPr>
        <w:pStyle w:val="Bezproreda1"/>
        <w:jc w:val="both"/>
        <w:rPr>
          <w:rFonts w:cs="Times New Roman"/>
          <w:sz w:val="16"/>
          <w:szCs w:val="16"/>
        </w:rPr>
      </w:pPr>
      <w:r w:rsidRPr="00803259">
        <w:rPr>
          <w:rFonts w:cs="Times New Roman"/>
        </w:rPr>
        <w:t xml:space="preserve">U tijeku postupka nad stečajnom masom stečajni upravitelj je posredstvom brokerske kuće AGRAM BROKERI d.d., Ulica Grada Vukovara 74, Zagreb, unovčio dionice  HPB i PBZ za iznos od 31.205,53 kn, a koji iznos je dana </w:t>
      </w:r>
      <w:smartTag w:uri="urn:schemas-microsoft-com:office:smarttags" w:element="date">
        <w:smartTagPr>
          <w:attr w:name="Year" w:val="2015"/>
          <w:attr w:name="Day" w:val="18"/>
          <w:attr w:name="Month" w:val="5"/>
          <w:attr w:name="ls" w:val="trans"/>
        </w:smartTagPr>
        <w:r w:rsidRPr="00803259">
          <w:rPr>
            <w:rFonts w:cs="Times New Roman"/>
          </w:rPr>
          <w:t>18. svibnja 2015</w:t>
        </w:r>
      </w:smartTag>
      <w:r w:rsidRPr="00803259">
        <w:rPr>
          <w:rFonts w:cs="Times New Roman"/>
        </w:rPr>
        <w:t xml:space="preserve">. godine uplaćen na žiro račun za treće osobe Javnog bilježnika Alemke Gajski. </w:t>
      </w:r>
    </w:p>
    <w:p w:rsidR="0044244D" w:rsidRDefault="0044244D" w:rsidP="0044244D">
      <w:pPr>
        <w:pStyle w:val="Bezproreda1"/>
        <w:spacing w:after="0"/>
        <w:rPr>
          <w:rFonts w:cs="Times New Roman"/>
          <w:sz w:val="16"/>
          <w:szCs w:val="16"/>
        </w:rPr>
      </w:pPr>
    </w:p>
    <w:p w:rsidR="009057E1" w:rsidRDefault="009057E1" w:rsidP="0044244D">
      <w:pPr>
        <w:pStyle w:val="Bezproreda1"/>
        <w:spacing w:after="0"/>
        <w:rPr>
          <w:rFonts w:cs="Times New Roman"/>
          <w:sz w:val="16"/>
          <w:szCs w:val="16"/>
        </w:rPr>
      </w:pPr>
    </w:p>
    <w:p w:rsidR="0044244D" w:rsidRDefault="0044244D" w:rsidP="0044244D">
      <w:pPr>
        <w:pStyle w:val="Bezproreda1"/>
        <w:jc w:val="both"/>
      </w:pPr>
      <w:r>
        <w:t>U</w:t>
      </w:r>
      <w:r w:rsidRPr="00245DD6">
        <w:t xml:space="preserve"> postupku nad stečajnom masom stečajni upravitelj je dobio presudu  Županijskog suda u Zagrebu  broj K-25/10  od </w:t>
      </w:r>
      <w:smartTag w:uri="urn:schemas-microsoft-com:office:smarttags" w:element="date">
        <w:smartTagPr>
          <w:attr w:name="ls" w:val="trans"/>
          <w:attr w:name="Month" w:val="5"/>
          <w:attr w:name="Day" w:val="07"/>
          <w:attr w:name="Year" w:val="2009"/>
        </w:smartTagPr>
        <w:r w:rsidRPr="00245DD6">
          <w:t>07. svibnja 2009</w:t>
        </w:r>
      </w:smartTag>
      <w:r w:rsidRPr="00245DD6">
        <w:t xml:space="preserve">. godine, a koja je potvrđena presudom Vrhovnog suda RH broj </w:t>
      </w:r>
      <w:proofErr w:type="spellStart"/>
      <w:r w:rsidRPr="00245DD6">
        <w:t>Kž</w:t>
      </w:r>
      <w:proofErr w:type="spellEnd"/>
      <w:r w:rsidRPr="00245DD6">
        <w:t xml:space="preserve">-709/09-4 od </w:t>
      </w:r>
      <w:smartTag w:uri="urn:schemas-microsoft-com:office:smarttags" w:element="date">
        <w:smartTagPr>
          <w:attr w:name="ls" w:val="trans"/>
          <w:attr w:name="Month" w:val="4"/>
          <w:attr w:name="Day" w:val="03"/>
          <w:attr w:name="Year" w:val="2011"/>
        </w:smartTagPr>
        <w:r w:rsidRPr="00245DD6">
          <w:t>03. travnja 2011</w:t>
        </w:r>
      </w:smartTag>
      <w:r w:rsidRPr="00245DD6">
        <w:t>. god</w:t>
      </w:r>
      <w:r w:rsidR="00EA3DF3">
        <w:t xml:space="preserve">ine kojom su optuženi Anto </w:t>
      </w:r>
      <w:proofErr w:type="spellStart"/>
      <w:r w:rsidR="00EA3DF3">
        <w:t>Šimov</w:t>
      </w:r>
      <w:r w:rsidRPr="00245DD6">
        <w:t>ić</w:t>
      </w:r>
      <w:proofErr w:type="spellEnd"/>
      <w:r w:rsidRPr="00245DD6">
        <w:t xml:space="preserve"> i Vlado </w:t>
      </w:r>
      <w:proofErr w:type="spellStart"/>
      <w:r w:rsidRPr="00245DD6">
        <w:t>Komar</w:t>
      </w:r>
      <w:proofErr w:type="spellEnd"/>
      <w:r w:rsidRPr="00245DD6">
        <w:t xml:space="preserve"> dužni solidarno nadoknaditi društvu Mladost d.d. iznos od 85.858,69 kn, a sve pod prijetnjom ovrhe u roku od 15 dana od dana pravomoćnosti presude. </w:t>
      </w:r>
      <w:r>
        <w:t xml:space="preserve"> Stečajni upravitelj uputio je </w:t>
      </w:r>
      <w:r w:rsidRPr="00245DD6">
        <w:t>Ant</w:t>
      </w:r>
      <w:r>
        <w:t>i</w:t>
      </w:r>
      <w:r w:rsidR="00EA3DF3">
        <w:t xml:space="preserve"> </w:t>
      </w:r>
      <w:proofErr w:type="spellStart"/>
      <w:r w:rsidR="00EA3DF3">
        <w:t>Šimović</w:t>
      </w:r>
      <w:proofErr w:type="spellEnd"/>
      <w:r w:rsidRPr="00245DD6">
        <w:t xml:space="preserve"> i Vlad</w:t>
      </w:r>
      <w:r>
        <w:t>i</w:t>
      </w:r>
      <w:r w:rsidRPr="00245DD6">
        <w:t xml:space="preserve"> </w:t>
      </w:r>
      <w:proofErr w:type="spellStart"/>
      <w:r w:rsidRPr="00245DD6">
        <w:t>Komar</w:t>
      </w:r>
      <w:proofErr w:type="spellEnd"/>
      <w:r>
        <w:t xml:space="preserve"> poziv na plaćanje uz prijetnju ovrhe.</w:t>
      </w:r>
    </w:p>
    <w:p w:rsidR="0044244D" w:rsidRDefault="00EA3DF3" w:rsidP="0044244D">
      <w:pPr>
        <w:pStyle w:val="Bezproreda1"/>
        <w:jc w:val="both"/>
      </w:pPr>
      <w:r>
        <w:t xml:space="preserve">Po dobivenom </w:t>
      </w:r>
      <w:r w:rsidR="0044244D">
        <w:t>poziv</w:t>
      </w:r>
      <w:r>
        <w:t>u</w:t>
      </w:r>
      <w:r w:rsidR="0044244D">
        <w:t xml:space="preserve"> za plaćanje javio se Vlado </w:t>
      </w:r>
      <w:proofErr w:type="spellStart"/>
      <w:r w:rsidR="0044244D">
        <w:t>Komar</w:t>
      </w:r>
      <w:proofErr w:type="spellEnd"/>
      <w:r w:rsidR="0044244D">
        <w:t xml:space="preserve">  pismenim putem obavijestio je stečajnog upravitelja  da nije u mogućnosti postupiti po dobivenom poziv</w:t>
      </w:r>
      <w:r w:rsidR="002C3FE1">
        <w:t>u</w:t>
      </w:r>
      <w:r w:rsidR="0044244D">
        <w:t xml:space="preserve"> iz razloga jer  nema nikakve imovine, nije zaposlen, te da je po navedenoj presudi odslužio dosuđenu 10-mjesečnu kaznu zatvora. </w:t>
      </w:r>
    </w:p>
    <w:p w:rsidR="002C3FE1" w:rsidRDefault="00F10CD6" w:rsidP="00F10CD6">
      <w:pPr>
        <w:pStyle w:val="Bezproreda1"/>
        <w:jc w:val="both"/>
      </w:pPr>
      <w:r>
        <w:t xml:space="preserve">Na ponovljen poziv  javio se i gospodin Ante </w:t>
      </w:r>
      <w:proofErr w:type="spellStart"/>
      <w:r>
        <w:t>Šim</w:t>
      </w:r>
      <w:r w:rsidR="00EA3DF3">
        <w:t>o</w:t>
      </w:r>
      <w:r>
        <w:t>vić</w:t>
      </w:r>
      <w:proofErr w:type="spellEnd"/>
      <w:r>
        <w:t xml:space="preserve">  </w:t>
      </w:r>
      <w:r w:rsidR="00EA3DF3">
        <w:t xml:space="preserve">je  podneskom od </w:t>
      </w:r>
      <w:smartTag w:uri="urn:schemas-microsoft-com:office:smarttags" w:element="date">
        <w:smartTagPr>
          <w:attr w:name="ls" w:val="trans"/>
          <w:attr w:name="Month" w:val="10"/>
          <w:attr w:name="Day" w:val="13"/>
          <w:attr w:name="Year" w:val="2016"/>
        </w:smartTagPr>
        <w:r w:rsidR="00EA3DF3">
          <w:t>13. listopada 2016</w:t>
        </w:r>
      </w:smartTag>
      <w:r w:rsidR="00EA3DF3">
        <w:t xml:space="preserve">. godine </w:t>
      </w:r>
      <w:proofErr w:type="spellStart"/>
      <w:r w:rsidR="00EA3DF3">
        <w:t>izvjestio</w:t>
      </w:r>
      <w:proofErr w:type="spellEnd"/>
      <w:r w:rsidR="00EA3DF3">
        <w:t xml:space="preserve"> stečajnog upravitelja da on ima potraživanja utemeljena na pravomoćnim i ovršnim presudama</w:t>
      </w:r>
      <w:r w:rsidR="002C3FE1">
        <w:t xml:space="preserve"> i to:</w:t>
      </w:r>
    </w:p>
    <w:p w:rsidR="002C3FE1" w:rsidRDefault="002C3FE1" w:rsidP="002C3FE1">
      <w:pPr>
        <w:pStyle w:val="Bezproreda1"/>
        <w:numPr>
          <w:ilvl w:val="0"/>
          <w:numId w:val="5"/>
        </w:numPr>
        <w:jc w:val="both"/>
      </w:pPr>
      <w:r>
        <w:t xml:space="preserve">Presuda Općinskog suda u Zagrebu, </w:t>
      </w:r>
      <w:proofErr w:type="spellStart"/>
      <w:r>
        <w:t>posl.broj</w:t>
      </w:r>
      <w:proofErr w:type="spellEnd"/>
      <w:r>
        <w:t xml:space="preserve">: </w:t>
      </w:r>
      <w:proofErr w:type="spellStart"/>
      <w:r>
        <w:t>Pr</w:t>
      </w:r>
      <w:proofErr w:type="spellEnd"/>
      <w:r>
        <w:t xml:space="preserve">-143/97 od </w:t>
      </w:r>
      <w:smartTag w:uri="urn:schemas-microsoft-com:office:smarttags" w:element="date">
        <w:smartTagPr>
          <w:attr w:name="ls" w:val="trans"/>
          <w:attr w:name="Month" w:val="07"/>
          <w:attr w:name="Day" w:val="20"/>
          <w:attr w:name="Year" w:val="1997"/>
        </w:smartTagPr>
        <w:r>
          <w:t>20.07.1997.</w:t>
        </w:r>
      </w:smartTag>
      <w:r>
        <w:t xml:space="preserve"> godine,</w:t>
      </w:r>
    </w:p>
    <w:p w:rsidR="002C3FE1" w:rsidRDefault="002C3FE1" w:rsidP="002C3FE1">
      <w:pPr>
        <w:pStyle w:val="Bezproreda1"/>
        <w:numPr>
          <w:ilvl w:val="0"/>
          <w:numId w:val="5"/>
        </w:numPr>
        <w:jc w:val="both"/>
      </w:pPr>
      <w:r>
        <w:t xml:space="preserve">Presuda Općinskog suda u Zagrebu, </w:t>
      </w:r>
      <w:proofErr w:type="spellStart"/>
      <w:r>
        <w:t>posl.broj</w:t>
      </w:r>
      <w:proofErr w:type="spellEnd"/>
      <w:r>
        <w:t xml:space="preserve">: </w:t>
      </w:r>
      <w:proofErr w:type="spellStart"/>
      <w:r>
        <w:t>Pr</w:t>
      </w:r>
      <w:proofErr w:type="spellEnd"/>
      <w:r>
        <w:t xml:space="preserve">-7283/97 od </w:t>
      </w:r>
      <w:smartTag w:uri="urn:schemas-microsoft-com:office:smarttags" w:element="date">
        <w:smartTagPr>
          <w:attr w:name="ls" w:val="trans"/>
          <w:attr w:name="Month" w:val="09"/>
          <w:attr w:name="Day" w:val="01"/>
          <w:attr w:name="Year" w:val="1997"/>
        </w:smartTagPr>
        <w:r>
          <w:t>01.09.1997.</w:t>
        </w:r>
      </w:smartTag>
      <w:r>
        <w:t xml:space="preserve"> godine,</w:t>
      </w:r>
    </w:p>
    <w:p w:rsidR="002C3FE1" w:rsidRDefault="002C3FE1" w:rsidP="002C3FE1">
      <w:pPr>
        <w:pStyle w:val="Bezproreda1"/>
        <w:numPr>
          <w:ilvl w:val="0"/>
          <w:numId w:val="5"/>
        </w:numPr>
        <w:jc w:val="both"/>
      </w:pPr>
      <w:r>
        <w:t xml:space="preserve">Presuda Općinskog suda u Zagrebu, </w:t>
      </w:r>
      <w:proofErr w:type="spellStart"/>
      <w:r>
        <w:t>posl.broj</w:t>
      </w:r>
      <w:proofErr w:type="spellEnd"/>
      <w:r>
        <w:t xml:space="preserve">: </w:t>
      </w:r>
      <w:proofErr w:type="spellStart"/>
      <w:r>
        <w:t>Pr</w:t>
      </w:r>
      <w:proofErr w:type="spellEnd"/>
      <w:r>
        <w:t xml:space="preserve">-12912/96 od </w:t>
      </w:r>
      <w:smartTag w:uri="urn:schemas-microsoft-com:office:smarttags" w:element="date">
        <w:smartTagPr>
          <w:attr w:name="ls" w:val="trans"/>
          <w:attr w:name="Month" w:val="2"/>
          <w:attr w:name="Day" w:val="24"/>
          <w:attr w:name="Year" w:val="1997"/>
        </w:smartTagPr>
        <w:r>
          <w:t>24.02.1997.</w:t>
        </w:r>
      </w:smartTag>
      <w:r>
        <w:t xml:space="preserve"> godine,</w:t>
      </w:r>
    </w:p>
    <w:p w:rsidR="002C3FE1" w:rsidRDefault="002C3FE1" w:rsidP="002C3FE1">
      <w:pPr>
        <w:pStyle w:val="Bezproreda1"/>
        <w:numPr>
          <w:ilvl w:val="0"/>
          <w:numId w:val="5"/>
        </w:numPr>
        <w:jc w:val="both"/>
      </w:pPr>
      <w:r>
        <w:t xml:space="preserve">Rješenje Trgovačkog suda u Zagrebu, </w:t>
      </w:r>
      <w:proofErr w:type="spellStart"/>
      <w:r>
        <w:t>posl.broj</w:t>
      </w:r>
      <w:proofErr w:type="spellEnd"/>
      <w:r>
        <w:t xml:space="preserve">: P-5023/2000 od </w:t>
      </w:r>
      <w:smartTag w:uri="urn:schemas-microsoft-com:office:smarttags" w:element="date">
        <w:smartTagPr>
          <w:attr w:name="ls" w:val="trans"/>
          <w:attr w:name="Month" w:val="12"/>
          <w:attr w:name="Day" w:val="18"/>
          <w:attr w:name="Year" w:val="2002"/>
        </w:smartTagPr>
        <w:r>
          <w:t>18.12.2002.</w:t>
        </w:r>
      </w:smartTag>
      <w:r>
        <w:t xml:space="preserve"> godine,</w:t>
      </w:r>
    </w:p>
    <w:p w:rsidR="002C3FE1" w:rsidRDefault="002C3FE1" w:rsidP="002C3FE1">
      <w:pPr>
        <w:pStyle w:val="Bezproreda1"/>
        <w:numPr>
          <w:ilvl w:val="0"/>
          <w:numId w:val="5"/>
        </w:numPr>
        <w:jc w:val="both"/>
      </w:pPr>
      <w:r>
        <w:t xml:space="preserve">Rješenje Visokog Trgovačkog suda, </w:t>
      </w:r>
      <w:proofErr w:type="spellStart"/>
      <w:r>
        <w:t>posl.broj</w:t>
      </w:r>
      <w:proofErr w:type="spellEnd"/>
      <w:r>
        <w:t xml:space="preserve">: </w:t>
      </w:r>
      <w:proofErr w:type="spellStart"/>
      <w:r>
        <w:t>Pž</w:t>
      </w:r>
      <w:proofErr w:type="spellEnd"/>
      <w:r>
        <w:t xml:space="preserve">-2869/8-2 od </w:t>
      </w:r>
      <w:smartTag w:uri="urn:schemas-microsoft-com:office:smarttags" w:element="date">
        <w:smartTagPr>
          <w:attr w:name="ls" w:val="trans"/>
          <w:attr w:name="Month" w:val="05"/>
          <w:attr w:name="Day" w:val="18"/>
          <w:attr w:name="Year" w:val="1999"/>
        </w:smartTagPr>
        <w:r>
          <w:t>18.05.1999.</w:t>
        </w:r>
      </w:smartTag>
      <w:r>
        <w:t xml:space="preserve"> godine,</w:t>
      </w:r>
    </w:p>
    <w:p w:rsidR="0010729E" w:rsidRDefault="00EA3DF3" w:rsidP="00F10CD6">
      <w:pPr>
        <w:pStyle w:val="Bezproreda1"/>
        <w:jc w:val="both"/>
      </w:pPr>
      <w:r>
        <w:lastRenderedPageBreak/>
        <w:t xml:space="preserve">Temeljem navedenog navodi </w:t>
      </w:r>
      <w:r w:rsidR="0010729E">
        <w:t xml:space="preserve">da bi stečajni upravitelj trebao „savjesno“ postupati, te po pravomoćnim presudama utvrditi iznos njegovih tražbina i prebiti sa njegovim dugovanjem proizašlim iz navedene pravomoćne presude Županijskog suda u Zagrebu, a koja je potvrđena presudom Vrhovnog suda Republike </w:t>
      </w:r>
      <w:proofErr w:type="spellStart"/>
      <w:r w:rsidR="0010729E">
        <w:t>Hrvatske.Ovako</w:t>
      </w:r>
      <w:proofErr w:type="spellEnd"/>
      <w:r w:rsidR="0010729E">
        <w:t xml:space="preserve"> predloženi način od strane navedenog dužnika stečajne mase nije provediv po  zakonu jer bi </w:t>
      </w:r>
      <w:proofErr w:type="spellStart"/>
      <w:r w:rsidR="0010729E">
        <w:t>sse</w:t>
      </w:r>
      <w:proofErr w:type="spellEnd"/>
      <w:r w:rsidR="0010729E">
        <w:t xml:space="preserve"> radilo o pogodovanju jednog vjerovnika u odnosu na druge.</w:t>
      </w:r>
    </w:p>
    <w:p w:rsidR="0010729E" w:rsidRDefault="0010729E" w:rsidP="00F10CD6">
      <w:pPr>
        <w:pStyle w:val="Bezproreda1"/>
        <w:jc w:val="both"/>
      </w:pPr>
      <w:r>
        <w:t>U daljnjem postupku nad stečajnom masom stečajni upravitelj će angažirati punomoćnika za pokretanje postupka ov</w:t>
      </w:r>
      <w:r w:rsidR="009057E1">
        <w:t>r</w:t>
      </w:r>
      <w:r>
        <w:t xml:space="preserve">he nad solidarnim dužnicima Vladi </w:t>
      </w:r>
      <w:proofErr w:type="spellStart"/>
      <w:r>
        <w:t>Komaru</w:t>
      </w:r>
      <w:proofErr w:type="spellEnd"/>
      <w:r>
        <w:t xml:space="preserve"> i Anti </w:t>
      </w:r>
      <w:proofErr w:type="spellStart"/>
      <w:r>
        <w:t>Šimović</w:t>
      </w:r>
      <w:proofErr w:type="spellEnd"/>
      <w:r>
        <w:t xml:space="preserve">, a sredstva na računu stečajne mase u iznosu od   </w:t>
      </w:r>
      <w:r w:rsidRPr="0044244D">
        <w:t>20.412,00</w:t>
      </w:r>
      <w:r>
        <w:t xml:space="preserve"> kn će se rezervirati nakon okončanja postupka nad stečajnom masom za vođenje tog ovršnog postupka.</w:t>
      </w:r>
    </w:p>
    <w:p w:rsidR="002C3FE1" w:rsidRPr="002C3FE1" w:rsidRDefault="002C3FE1" w:rsidP="0044244D">
      <w:pPr>
        <w:pStyle w:val="Bezproreda1"/>
        <w:jc w:val="both"/>
        <w:rPr>
          <w:sz w:val="16"/>
          <w:szCs w:val="16"/>
        </w:rPr>
      </w:pPr>
    </w:p>
    <w:p w:rsidR="0044244D" w:rsidRDefault="0044244D" w:rsidP="0044244D">
      <w:pPr>
        <w:pStyle w:val="Bezproreda1"/>
        <w:jc w:val="both"/>
      </w:pPr>
      <w:r>
        <w:t>U predmetu   pod poslovnim brojem P</w:t>
      </w:r>
      <w:r w:rsidRPr="00245DD6">
        <w:t>-4128/2009</w:t>
      </w:r>
      <w:r>
        <w:t xml:space="preserve">, </w:t>
      </w:r>
      <w:r w:rsidRPr="00245DD6">
        <w:t>tužitelja Grada Zagreba, Gradski ured za izgradnju grada protiv tuženika  Mladost d.d.  u stečaju</w:t>
      </w:r>
      <w:r>
        <w:t>,</w:t>
      </w:r>
      <w:r w:rsidRPr="00245DD6">
        <w:t xml:space="preserve">  </w:t>
      </w:r>
      <w:r>
        <w:t xml:space="preserve">koji se vodio pred Trgovačkim sudom u Zagrebu, </w:t>
      </w:r>
      <w:r w:rsidRPr="00245DD6">
        <w:t>radi</w:t>
      </w:r>
      <w:r>
        <w:t xml:space="preserve"> isplate iznosa od 94.937,60 kn, (</w:t>
      </w:r>
      <w:r w:rsidRPr="00245DD6">
        <w:t>ranije pod brojem P-3003/2008</w:t>
      </w:r>
      <w:r>
        <w:t>)</w:t>
      </w:r>
      <w:r w:rsidR="009057E1">
        <w:t>, o</w:t>
      </w:r>
      <w:r>
        <w:t xml:space="preserve">djel za financije Grada Zagreba obavijestio je da će taj odjel izvršiti uplatu iznosa od 8.750,00 kn s osnova sudskih troškova u sudskom predmetu  koji se vodio pred Trgovačkim sudom u Zagrebu pod navedenim brojem,   kojom presudom je odbijen tužbeni zahtjev Grada Zagreba i potvrđena presuda u žalbenom postupku od strane VTS-a u Zagrebu </w:t>
      </w:r>
      <w:proofErr w:type="spellStart"/>
      <w:r>
        <w:t>Pž</w:t>
      </w:r>
      <w:proofErr w:type="spellEnd"/>
      <w:r>
        <w:t>-4991/14. Navedeni iznos od 8.750,00 kn, te kamate u iznosu od 1.524,72 kn, Grad Zagreb je uplatio  na žiro račun Stečajne mase Mladost d.d. otvoren kod javnog bilježnika. Po uplati navedenih sredstava ista sredstva uplaćena su na žiro račun odvjetnika Srećka Ilić iz Zagreba na ime usluga pravnog zastupanja u navedenom parničnom postupku P</w:t>
      </w:r>
      <w:r w:rsidRPr="00245DD6">
        <w:t xml:space="preserve">-4128/2009  </w:t>
      </w:r>
      <w:r>
        <w:t xml:space="preserve">i </w:t>
      </w:r>
      <w:proofErr w:type="spellStart"/>
      <w:r>
        <w:t>Pž</w:t>
      </w:r>
      <w:proofErr w:type="spellEnd"/>
      <w:r>
        <w:t>-4991/14.</w:t>
      </w:r>
    </w:p>
    <w:p w:rsidR="0044244D" w:rsidRPr="0080214C" w:rsidRDefault="0044244D" w:rsidP="0044244D">
      <w:pPr>
        <w:pStyle w:val="Bezproreda1"/>
        <w:spacing w:after="0"/>
        <w:rPr>
          <w:rFonts w:cs="Times New Roman"/>
          <w:sz w:val="16"/>
          <w:szCs w:val="16"/>
        </w:rPr>
      </w:pPr>
    </w:p>
    <w:p w:rsidR="0044244D" w:rsidRPr="00155FF0" w:rsidRDefault="0044244D" w:rsidP="0044244D">
      <w:pPr>
        <w:spacing w:after="0"/>
        <w:ind w:left="547"/>
        <w:jc w:val="both"/>
        <w:rPr>
          <w:rFonts w:cs="Times New Roman"/>
          <w:sz w:val="16"/>
          <w:szCs w:val="16"/>
        </w:rPr>
      </w:pPr>
    </w:p>
    <w:p w:rsidR="009057E1" w:rsidRPr="00BC2DB2" w:rsidRDefault="009057E1" w:rsidP="0044244D">
      <w:pPr>
        <w:pStyle w:val="Bezproreda1"/>
        <w:rPr>
          <w:rFonts w:ascii="Times New Roman" w:hAnsi="Times New Roman" w:cs="Times New Roman"/>
          <w:sz w:val="24"/>
          <w:szCs w:val="24"/>
        </w:rPr>
      </w:pPr>
    </w:p>
    <w:p w:rsidR="0044244D" w:rsidRPr="007C5C3E" w:rsidRDefault="0044244D" w:rsidP="0044244D">
      <w:pPr>
        <w:pStyle w:val="Bezproreda1"/>
        <w:ind w:left="360" w:hanging="360"/>
        <w:jc w:val="both"/>
        <w:rPr>
          <w:rFonts w:cs="Times New Roman"/>
          <w:b/>
          <w:bCs/>
          <w:sz w:val="24"/>
          <w:szCs w:val="24"/>
        </w:rPr>
      </w:pPr>
      <w:r w:rsidRPr="007C5C3E">
        <w:rPr>
          <w:b/>
          <w:bCs/>
          <w:sz w:val="24"/>
          <w:szCs w:val="24"/>
        </w:rPr>
        <w:t>I</w:t>
      </w:r>
      <w:r>
        <w:rPr>
          <w:b/>
          <w:bCs/>
          <w:sz w:val="24"/>
          <w:szCs w:val="24"/>
        </w:rPr>
        <w:t>I</w:t>
      </w:r>
      <w:r w:rsidRPr="007C5C3E">
        <w:rPr>
          <w:b/>
          <w:bCs/>
          <w:sz w:val="24"/>
          <w:szCs w:val="24"/>
        </w:rPr>
        <w:t xml:space="preserve">. </w:t>
      </w:r>
      <w:r w:rsidR="009057E1">
        <w:rPr>
          <w:b/>
          <w:bCs/>
          <w:sz w:val="24"/>
          <w:szCs w:val="24"/>
        </w:rPr>
        <w:t>ZAVRŠNI RAČUN</w:t>
      </w:r>
    </w:p>
    <w:p w:rsidR="000336AD" w:rsidRPr="009057E1" w:rsidRDefault="000336AD" w:rsidP="0044244D">
      <w:pPr>
        <w:pStyle w:val="Bezproreda1"/>
        <w:jc w:val="both"/>
        <w:rPr>
          <w:sz w:val="16"/>
          <w:szCs w:val="16"/>
        </w:rPr>
      </w:pPr>
    </w:p>
    <w:p w:rsidR="0044244D" w:rsidRPr="000B0BF3" w:rsidRDefault="0044244D" w:rsidP="0044244D">
      <w:pPr>
        <w:pStyle w:val="Bezproreda1"/>
        <w:spacing w:after="0"/>
        <w:rPr>
          <w:b/>
        </w:rPr>
      </w:pPr>
      <w:r w:rsidRPr="000B0BF3">
        <w:rPr>
          <w:b/>
        </w:rPr>
        <w:t xml:space="preserve">Prihod – </w:t>
      </w:r>
      <w:r w:rsidRPr="000B0BF3">
        <w:t>žiro račun</w:t>
      </w:r>
      <w:r w:rsidRPr="000B0BF3">
        <w:rPr>
          <w:b/>
        </w:rPr>
        <w:t xml:space="preserve"> </w:t>
      </w:r>
      <w:r w:rsidRPr="000B0BF3">
        <w:t>otvoren kod Javnog bilježnika</w:t>
      </w:r>
    </w:p>
    <w:p w:rsidR="0044244D" w:rsidRPr="000B0BF3" w:rsidRDefault="0044244D" w:rsidP="0044244D">
      <w:pPr>
        <w:pStyle w:val="Bezproreda1"/>
        <w:spacing w:after="0"/>
        <w:rPr>
          <w:sz w:val="16"/>
          <w:szCs w:val="16"/>
        </w:rPr>
      </w:pPr>
    </w:p>
    <w:p w:rsidR="0044244D" w:rsidRDefault="0044244D" w:rsidP="0044244D">
      <w:pPr>
        <w:pStyle w:val="Bezproreda1"/>
        <w:spacing w:after="0"/>
      </w:pPr>
      <w:r w:rsidRPr="000B0BF3">
        <w:t>U tijeku postupka nad stečajnom masom prihodovana su sredstva kako slijedi:</w:t>
      </w:r>
    </w:p>
    <w:tbl>
      <w:tblPr>
        <w:tblW w:w="0" w:type="auto"/>
        <w:tblLook w:val="01E0" w:firstRow="1" w:lastRow="1" w:firstColumn="1" w:lastColumn="1" w:noHBand="0" w:noVBand="0"/>
      </w:tblPr>
      <w:tblGrid>
        <w:gridCol w:w="439"/>
        <w:gridCol w:w="5956"/>
        <w:gridCol w:w="2033"/>
        <w:gridCol w:w="432"/>
      </w:tblGrid>
      <w:tr w:rsidR="0044244D" w:rsidRPr="0044244D">
        <w:tc>
          <w:tcPr>
            <w:tcW w:w="439" w:type="dxa"/>
          </w:tcPr>
          <w:p w:rsidR="0044244D" w:rsidRPr="0044244D" w:rsidRDefault="0044244D" w:rsidP="0044244D">
            <w:pPr>
              <w:pStyle w:val="Bezproreda1"/>
              <w:spacing w:after="0"/>
            </w:pPr>
            <w:r w:rsidRPr="0044244D">
              <w:t>-</w:t>
            </w:r>
          </w:p>
        </w:tc>
        <w:tc>
          <w:tcPr>
            <w:tcW w:w="5956" w:type="dxa"/>
          </w:tcPr>
          <w:p w:rsidR="0044244D" w:rsidRPr="0044244D" w:rsidRDefault="0044244D" w:rsidP="0044244D">
            <w:pPr>
              <w:pStyle w:val="Bezproreda1"/>
              <w:spacing w:after="0"/>
            </w:pPr>
            <w:r w:rsidRPr="0044244D">
              <w:t>Prihod od unovčenja dionica HPB I PBZ</w:t>
            </w:r>
          </w:p>
        </w:tc>
        <w:tc>
          <w:tcPr>
            <w:tcW w:w="2033" w:type="dxa"/>
          </w:tcPr>
          <w:p w:rsidR="0044244D" w:rsidRPr="0044244D" w:rsidRDefault="0044244D" w:rsidP="0044244D">
            <w:pPr>
              <w:pStyle w:val="Bezproreda1"/>
              <w:spacing w:after="0"/>
              <w:jc w:val="right"/>
            </w:pPr>
            <w:r w:rsidRPr="0044244D">
              <w:t>31.205,53</w:t>
            </w:r>
          </w:p>
        </w:tc>
        <w:tc>
          <w:tcPr>
            <w:tcW w:w="432" w:type="dxa"/>
          </w:tcPr>
          <w:p w:rsidR="0044244D" w:rsidRPr="0044244D" w:rsidRDefault="0044244D" w:rsidP="0044244D">
            <w:pPr>
              <w:pStyle w:val="Bezproreda1"/>
              <w:spacing w:after="0"/>
            </w:pPr>
            <w:r w:rsidRPr="0044244D">
              <w:t>kn</w:t>
            </w:r>
          </w:p>
        </w:tc>
      </w:tr>
      <w:tr w:rsidR="0044244D" w:rsidRPr="0044244D">
        <w:tc>
          <w:tcPr>
            <w:tcW w:w="439" w:type="dxa"/>
          </w:tcPr>
          <w:p w:rsidR="0044244D" w:rsidRPr="0044244D" w:rsidRDefault="0044244D" w:rsidP="0044244D">
            <w:pPr>
              <w:pStyle w:val="Bezproreda1"/>
              <w:spacing w:after="0"/>
            </w:pPr>
            <w:r w:rsidRPr="0044244D">
              <w:t>-</w:t>
            </w:r>
          </w:p>
        </w:tc>
        <w:tc>
          <w:tcPr>
            <w:tcW w:w="5956" w:type="dxa"/>
          </w:tcPr>
          <w:p w:rsidR="0044244D" w:rsidRPr="0044244D" w:rsidRDefault="0044244D" w:rsidP="0044244D">
            <w:pPr>
              <w:pStyle w:val="Bezproreda1"/>
              <w:spacing w:after="0"/>
            </w:pPr>
            <w:r w:rsidRPr="0044244D">
              <w:t>Uplata Odjela za financije Grada Zagreba s osnova sudskih troškova u predmetu  P-4128/2009</w:t>
            </w:r>
          </w:p>
        </w:tc>
        <w:tc>
          <w:tcPr>
            <w:tcW w:w="2033" w:type="dxa"/>
          </w:tcPr>
          <w:p w:rsidR="0044244D" w:rsidRPr="0044244D" w:rsidRDefault="0044244D" w:rsidP="0044244D">
            <w:pPr>
              <w:pStyle w:val="Bezproreda1"/>
              <w:spacing w:after="0"/>
              <w:jc w:val="right"/>
            </w:pPr>
            <w:r w:rsidRPr="0044244D">
              <w:t>8.750,00</w:t>
            </w:r>
          </w:p>
        </w:tc>
        <w:tc>
          <w:tcPr>
            <w:tcW w:w="432" w:type="dxa"/>
          </w:tcPr>
          <w:p w:rsidR="0044244D" w:rsidRPr="0044244D" w:rsidRDefault="0044244D" w:rsidP="0044244D">
            <w:pPr>
              <w:pStyle w:val="Bezproreda1"/>
              <w:spacing w:after="0"/>
            </w:pPr>
            <w:r w:rsidRPr="0044244D">
              <w:t>kn</w:t>
            </w:r>
          </w:p>
        </w:tc>
      </w:tr>
      <w:tr w:rsidR="0044244D" w:rsidRPr="0044244D">
        <w:tc>
          <w:tcPr>
            <w:tcW w:w="439" w:type="dxa"/>
          </w:tcPr>
          <w:p w:rsidR="0044244D" w:rsidRPr="0044244D" w:rsidRDefault="0044244D" w:rsidP="0044244D">
            <w:pPr>
              <w:pStyle w:val="Bezproreda1"/>
              <w:spacing w:after="0"/>
            </w:pPr>
            <w:r w:rsidRPr="0044244D">
              <w:t>-</w:t>
            </w:r>
          </w:p>
        </w:tc>
        <w:tc>
          <w:tcPr>
            <w:tcW w:w="5956" w:type="dxa"/>
            <w:tcBorders>
              <w:bottom w:val="single" w:sz="4" w:space="0" w:color="auto"/>
            </w:tcBorders>
          </w:tcPr>
          <w:p w:rsidR="0044244D" w:rsidRPr="0044244D" w:rsidRDefault="0044244D" w:rsidP="0044244D">
            <w:pPr>
              <w:pStyle w:val="Bezproreda1"/>
              <w:spacing w:after="0"/>
            </w:pPr>
            <w:r w:rsidRPr="0044244D">
              <w:t xml:space="preserve">Uplata Odjela za financije Grada Zagreba s osnova kamata u predmetu  P-4128/2009 kamate </w:t>
            </w:r>
          </w:p>
        </w:tc>
        <w:tc>
          <w:tcPr>
            <w:tcW w:w="2033" w:type="dxa"/>
            <w:tcBorders>
              <w:bottom w:val="single" w:sz="4" w:space="0" w:color="auto"/>
            </w:tcBorders>
          </w:tcPr>
          <w:p w:rsidR="0044244D" w:rsidRPr="0044244D" w:rsidRDefault="0044244D" w:rsidP="0044244D">
            <w:pPr>
              <w:pStyle w:val="Bezproreda1"/>
              <w:spacing w:after="0"/>
              <w:jc w:val="right"/>
            </w:pPr>
            <w:r w:rsidRPr="0044244D">
              <w:t>1.524,72</w:t>
            </w:r>
          </w:p>
        </w:tc>
        <w:tc>
          <w:tcPr>
            <w:tcW w:w="432" w:type="dxa"/>
            <w:tcBorders>
              <w:bottom w:val="single" w:sz="4" w:space="0" w:color="auto"/>
            </w:tcBorders>
          </w:tcPr>
          <w:p w:rsidR="0044244D" w:rsidRPr="0044244D" w:rsidRDefault="0044244D" w:rsidP="0044244D">
            <w:pPr>
              <w:pStyle w:val="Bezproreda1"/>
              <w:spacing w:after="0"/>
            </w:pPr>
            <w:r w:rsidRPr="0044244D">
              <w:t>kn</w:t>
            </w:r>
          </w:p>
        </w:tc>
      </w:tr>
      <w:tr w:rsidR="0044244D" w:rsidRPr="0044244D">
        <w:tc>
          <w:tcPr>
            <w:tcW w:w="439" w:type="dxa"/>
          </w:tcPr>
          <w:p w:rsidR="0044244D" w:rsidRPr="0044244D" w:rsidRDefault="0044244D" w:rsidP="0044244D">
            <w:pPr>
              <w:pStyle w:val="Bezproreda1"/>
              <w:spacing w:after="0"/>
            </w:pPr>
          </w:p>
        </w:tc>
        <w:tc>
          <w:tcPr>
            <w:tcW w:w="5956" w:type="dxa"/>
          </w:tcPr>
          <w:p w:rsidR="0044244D" w:rsidRPr="0044244D" w:rsidRDefault="0044244D" w:rsidP="0044244D">
            <w:pPr>
              <w:pStyle w:val="Bezproreda1"/>
              <w:spacing w:after="0"/>
            </w:pPr>
            <w:r w:rsidRPr="0044244D">
              <w:t>Ukupno prihod:</w:t>
            </w:r>
          </w:p>
        </w:tc>
        <w:tc>
          <w:tcPr>
            <w:tcW w:w="2033" w:type="dxa"/>
          </w:tcPr>
          <w:p w:rsidR="0044244D" w:rsidRPr="0044244D" w:rsidRDefault="0044244D" w:rsidP="0044244D">
            <w:pPr>
              <w:pStyle w:val="Bezproreda1"/>
              <w:spacing w:after="0"/>
              <w:jc w:val="right"/>
            </w:pPr>
            <w:r w:rsidRPr="0044244D">
              <w:t>41.480,25</w:t>
            </w:r>
          </w:p>
        </w:tc>
        <w:tc>
          <w:tcPr>
            <w:tcW w:w="432" w:type="dxa"/>
          </w:tcPr>
          <w:p w:rsidR="0044244D" w:rsidRPr="0044244D" w:rsidRDefault="0044244D" w:rsidP="0044244D">
            <w:pPr>
              <w:pStyle w:val="Bezproreda1"/>
              <w:spacing w:after="0"/>
            </w:pPr>
            <w:r w:rsidRPr="0044244D">
              <w:t>kn</w:t>
            </w:r>
          </w:p>
        </w:tc>
      </w:tr>
    </w:tbl>
    <w:p w:rsidR="0044244D" w:rsidRDefault="0044244D" w:rsidP="0044244D">
      <w:pPr>
        <w:pStyle w:val="Bezproreda1"/>
        <w:spacing w:after="0"/>
      </w:pPr>
    </w:p>
    <w:p w:rsidR="000336AD" w:rsidRDefault="000336AD" w:rsidP="0044244D">
      <w:pPr>
        <w:pStyle w:val="Bezproreda1"/>
        <w:spacing w:after="0"/>
      </w:pPr>
    </w:p>
    <w:p w:rsidR="0044244D" w:rsidRPr="000B0BF3" w:rsidRDefault="0044244D" w:rsidP="0044244D">
      <w:pPr>
        <w:pStyle w:val="Bezproreda1"/>
        <w:spacing w:after="0"/>
      </w:pPr>
      <w:r w:rsidRPr="000B0BF3">
        <w:rPr>
          <w:b/>
        </w:rPr>
        <w:t xml:space="preserve">Rashod – </w:t>
      </w:r>
      <w:r w:rsidRPr="000B0BF3">
        <w:t>žiro račun otvoren kod Javnog bilježnika</w:t>
      </w:r>
    </w:p>
    <w:p w:rsidR="0044244D" w:rsidRPr="000B0BF3" w:rsidRDefault="0044244D" w:rsidP="0044244D">
      <w:pPr>
        <w:pStyle w:val="Bezproreda1"/>
        <w:spacing w:after="0"/>
        <w:rPr>
          <w:sz w:val="16"/>
          <w:szCs w:val="16"/>
        </w:rPr>
      </w:pPr>
    </w:p>
    <w:p w:rsidR="0044244D" w:rsidRDefault="0044244D" w:rsidP="0044244D">
      <w:pPr>
        <w:pStyle w:val="Bezproreda1"/>
        <w:spacing w:after="0"/>
      </w:pPr>
      <w:r w:rsidRPr="000B0BF3">
        <w:t>Namirenje troškova u postupku nad stečajnom masom:</w:t>
      </w:r>
    </w:p>
    <w:tbl>
      <w:tblPr>
        <w:tblW w:w="0" w:type="auto"/>
        <w:tblLook w:val="01E0" w:firstRow="1" w:lastRow="1" w:firstColumn="1" w:lastColumn="1" w:noHBand="0" w:noVBand="0"/>
      </w:tblPr>
      <w:tblGrid>
        <w:gridCol w:w="438"/>
        <w:gridCol w:w="5945"/>
        <w:gridCol w:w="2029"/>
        <w:gridCol w:w="432"/>
        <w:gridCol w:w="16"/>
      </w:tblGrid>
      <w:tr w:rsidR="0044244D" w:rsidRPr="0044244D">
        <w:trPr>
          <w:gridAfter w:val="1"/>
          <w:wAfter w:w="16" w:type="dxa"/>
        </w:trPr>
        <w:tc>
          <w:tcPr>
            <w:tcW w:w="438" w:type="dxa"/>
          </w:tcPr>
          <w:p w:rsidR="0044244D" w:rsidRPr="0044244D" w:rsidRDefault="0044244D" w:rsidP="0044244D">
            <w:pPr>
              <w:pStyle w:val="Bezproreda1"/>
              <w:spacing w:after="0"/>
            </w:pPr>
            <w:r w:rsidRPr="0044244D">
              <w:t>-</w:t>
            </w:r>
          </w:p>
        </w:tc>
        <w:tc>
          <w:tcPr>
            <w:tcW w:w="5945" w:type="dxa"/>
          </w:tcPr>
          <w:p w:rsidR="0044244D" w:rsidRPr="0044244D" w:rsidRDefault="0044244D" w:rsidP="0044244D">
            <w:pPr>
              <w:pStyle w:val="Bezproreda1"/>
              <w:spacing w:after="0"/>
            </w:pPr>
            <w:r w:rsidRPr="0044244D">
              <w:t xml:space="preserve">Trošak javnog bilježnika A. Gajski – vođenje računa       </w:t>
            </w:r>
          </w:p>
        </w:tc>
        <w:tc>
          <w:tcPr>
            <w:tcW w:w="2029" w:type="dxa"/>
          </w:tcPr>
          <w:p w:rsidR="0044244D" w:rsidRPr="0044244D" w:rsidRDefault="0044244D" w:rsidP="0044244D">
            <w:pPr>
              <w:pStyle w:val="Bezproreda1"/>
              <w:spacing w:after="0"/>
              <w:jc w:val="right"/>
            </w:pPr>
            <w:r w:rsidRPr="0044244D">
              <w:t>2.075,00</w:t>
            </w:r>
          </w:p>
        </w:tc>
        <w:tc>
          <w:tcPr>
            <w:tcW w:w="432" w:type="dxa"/>
          </w:tcPr>
          <w:p w:rsidR="0044244D" w:rsidRPr="0044244D" w:rsidRDefault="0044244D" w:rsidP="0044244D">
            <w:pPr>
              <w:pStyle w:val="Bezproreda1"/>
              <w:spacing w:after="0"/>
            </w:pPr>
            <w:r w:rsidRPr="0044244D">
              <w:t>kn</w:t>
            </w:r>
          </w:p>
        </w:tc>
      </w:tr>
      <w:tr w:rsidR="0044244D" w:rsidRPr="0044244D">
        <w:trPr>
          <w:gridAfter w:val="1"/>
          <w:wAfter w:w="16" w:type="dxa"/>
        </w:trPr>
        <w:tc>
          <w:tcPr>
            <w:tcW w:w="438" w:type="dxa"/>
          </w:tcPr>
          <w:p w:rsidR="0044244D" w:rsidRPr="0044244D" w:rsidRDefault="0044244D" w:rsidP="0044244D">
            <w:pPr>
              <w:pStyle w:val="Bezproreda1"/>
              <w:spacing w:after="0"/>
            </w:pPr>
            <w:r w:rsidRPr="0044244D">
              <w:t>-</w:t>
            </w:r>
          </w:p>
        </w:tc>
        <w:tc>
          <w:tcPr>
            <w:tcW w:w="5945" w:type="dxa"/>
          </w:tcPr>
          <w:p w:rsidR="0044244D" w:rsidRPr="0044244D" w:rsidRDefault="0044244D" w:rsidP="0044244D">
            <w:pPr>
              <w:pStyle w:val="Bezproreda1"/>
              <w:spacing w:after="0"/>
            </w:pPr>
            <w:r w:rsidRPr="0044244D">
              <w:t>Nagrada stečajnome upravitelju    neto: 4.680,83 kn</w:t>
            </w:r>
          </w:p>
        </w:tc>
        <w:tc>
          <w:tcPr>
            <w:tcW w:w="2029" w:type="dxa"/>
          </w:tcPr>
          <w:p w:rsidR="0044244D" w:rsidRPr="0044244D" w:rsidRDefault="0044244D" w:rsidP="0044244D">
            <w:pPr>
              <w:pStyle w:val="Bezproreda1"/>
              <w:spacing w:after="0"/>
              <w:jc w:val="right"/>
            </w:pPr>
            <w:r w:rsidRPr="0044244D">
              <w:t>9.544,25</w:t>
            </w:r>
          </w:p>
        </w:tc>
        <w:tc>
          <w:tcPr>
            <w:tcW w:w="432" w:type="dxa"/>
          </w:tcPr>
          <w:p w:rsidR="0044244D" w:rsidRPr="0044244D" w:rsidRDefault="0044244D" w:rsidP="0044244D">
            <w:pPr>
              <w:pStyle w:val="Bezproreda1"/>
              <w:spacing w:after="0"/>
            </w:pPr>
            <w:r w:rsidRPr="0044244D">
              <w:t>kn</w:t>
            </w:r>
          </w:p>
        </w:tc>
      </w:tr>
      <w:tr w:rsidR="0044244D" w:rsidRPr="0044244D">
        <w:trPr>
          <w:gridAfter w:val="1"/>
          <w:wAfter w:w="16" w:type="dxa"/>
        </w:trPr>
        <w:tc>
          <w:tcPr>
            <w:tcW w:w="438" w:type="dxa"/>
          </w:tcPr>
          <w:p w:rsidR="0044244D" w:rsidRPr="0044244D" w:rsidRDefault="0044244D" w:rsidP="0044244D">
            <w:pPr>
              <w:pStyle w:val="Bezproreda1"/>
              <w:spacing w:after="0"/>
            </w:pPr>
            <w:r w:rsidRPr="0044244D">
              <w:t>-</w:t>
            </w:r>
          </w:p>
        </w:tc>
        <w:tc>
          <w:tcPr>
            <w:tcW w:w="5945" w:type="dxa"/>
          </w:tcPr>
          <w:p w:rsidR="0044244D" w:rsidRPr="0044244D" w:rsidRDefault="0044244D" w:rsidP="0044244D">
            <w:pPr>
              <w:pStyle w:val="Bezproreda1"/>
              <w:spacing w:after="0"/>
            </w:pPr>
            <w:r w:rsidRPr="0044244D">
              <w:t xml:space="preserve">Trošak izrade žiga 149,00 kn i trošak izdavanja PIN-a  Središnje klirinško depozitarno društvo 50,00 kn </w:t>
            </w:r>
          </w:p>
        </w:tc>
        <w:tc>
          <w:tcPr>
            <w:tcW w:w="2029" w:type="dxa"/>
          </w:tcPr>
          <w:p w:rsidR="0044244D" w:rsidRPr="0044244D" w:rsidRDefault="0044244D" w:rsidP="0044244D">
            <w:pPr>
              <w:pStyle w:val="Bezproreda1"/>
              <w:spacing w:after="0"/>
              <w:jc w:val="right"/>
            </w:pPr>
            <w:r w:rsidRPr="0044244D">
              <w:t>199,00</w:t>
            </w:r>
          </w:p>
        </w:tc>
        <w:tc>
          <w:tcPr>
            <w:tcW w:w="432" w:type="dxa"/>
          </w:tcPr>
          <w:p w:rsidR="0044244D" w:rsidRPr="0044244D" w:rsidRDefault="0044244D" w:rsidP="0044244D">
            <w:pPr>
              <w:pStyle w:val="Bezproreda1"/>
              <w:spacing w:after="0"/>
            </w:pPr>
            <w:r w:rsidRPr="0044244D">
              <w:t>kn</w:t>
            </w:r>
          </w:p>
        </w:tc>
      </w:tr>
      <w:tr w:rsidR="0044244D" w:rsidRPr="0044244D">
        <w:trPr>
          <w:gridAfter w:val="1"/>
          <w:wAfter w:w="16" w:type="dxa"/>
        </w:trPr>
        <w:tc>
          <w:tcPr>
            <w:tcW w:w="438" w:type="dxa"/>
          </w:tcPr>
          <w:p w:rsidR="0044244D" w:rsidRPr="0044244D" w:rsidRDefault="0044244D" w:rsidP="0044244D">
            <w:pPr>
              <w:pStyle w:val="Bezproreda1"/>
              <w:spacing w:after="0"/>
            </w:pPr>
            <w:r w:rsidRPr="0044244D">
              <w:t>-</w:t>
            </w:r>
          </w:p>
        </w:tc>
        <w:tc>
          <w:tcPr>
            <w:tcW w:w="5945" w:type="dxa"/>
            <w:tcBorders>
              <w:bottom w:val="single" w:sz="4" w:space="0" w:color="auto"/>
            </w:tcBorders>
          </w:tcPr>
          <w:p w:rsidR="0044244D" w:rsidRPr="0044244D" w:rsidRDefault="0044244D" w:rsidP="0044244D">
            <w:pPr>
              <w:pStyle w:val="Bezproreda1"/>
              <w:spacing w:after="0"/>
            </w:pPr>
            <w:r w:rsidRPr="0044244D">
              <w:t xml:space="preserve">Odvjetnik Srećka Ilić iz Zagreba, plaćanje usluga pravnog zastupanja parničnom postupku P-4128/2009  i </w:t>
            </w:r>
            <w:proofErr w:type="spellStart"/>
            <w:r w:rsidRPr="0044244D">
              <w:t>Pž</w:t>
            </w:r>
            <w:proofErr w:type="spellEnd"/>
            <w:r w:rsidRPr="0044244D">
              <w:t>-4991/14</w:t>
            </w:r>
          </w:p>
        </w:tc>
        <w:tc>
          <w:tcPr>
            <w:tcW w:w="2029" w:type="dxa"/>
            <w:tcBorders>
              <w:bottom w:val="single" w:sz="4" w:space="0" w:color="auto"/>
            </w:tcBorders>
          </w:tcPr>
          <w:p w:rsidR="0044244D" w:rsidRPr="0044244D" w:rsidRDefault="0044244D" w:rsidP="0044244D">
            <w:pPr>
              <w:pStyle w:val="Bezproreda1"/>
              <w:spacing w:after="0"/>
              <w:jc w:val="right"/>
            </w:pPr>
            <w:r w:rsidRPr="0044244D">
              <w:t>9.250,00</w:t>
            </w:r>
          </w:p>
        </w:tc>
        <w:tc>
          <w:tcPr>
            <w:tcW w:w="432" w:type="dxa"/>
            <w:tcBorders>
              <w:bottom w:val="single" w:sz="4" w:space="0" w:color="auto"/>
            </w:tcBorders>
          </w:tcPr>
          <w:p w:rsidR="0044244D" w:rsidRPr="0044244D" w:rsidRDefault="0044244D" w:rsidP="0044244D">
            <w:pPr>
              <w:pStyle w:val="Bezproreda1"/>
              <w:spacing w:after="0"/>
            </w:pPr>
            <w:r w:rsidRPr="0044244D">
              <w:t>kn</w:t>
            </w:r>
          </w:p>
        </w:tc>
      </w:tr>
      <w:tr w:rsidR="0044244D" w:rsidRPr="0044244D">
        <w:tc>
          <w:tcPr>
            <w:tcW w:w="438" w:type="dxa"/>
          </w:tcPr>
          <w:p w:rsidR="0044244D" w:rsidRPr="0044244D" w:rsidRDefault="0044244D" w:rsidP="0044244D">
            <w:pPr>
              <w:pStyle w:val="Bezproreda1"/>
              <w:spacing w:after="0"/>
            </w:pPr>
            <w:r w:rsidRPr="0044244D">
              <w:t>-</w:t>
            </w:r>
          </w:p>
        </w:tc>
        <w:tc>
          <w:tcPr>
            <w:tcW w:w="5945" w:type="dxa"/>
          </w:tcPr>
          <w:p w:rsidR="0044244D" w:rsidRPr="0044244D" w:rsidRDefault="0044244D" w:rsidP="0044244D">
            <w:pPr>
              <w:pStyle w:val="Bezproreda1"/>
              <w:spacing w:after="0"/>
            </w:pPr>
            <w:r w:rsidRPr="0044244D">
              <w:t>Sveukupno rashod:</w:t>
            </w:r>
          </w:p>
        </w:tc>
        <w:tc>
          <w:tcPr>
            <w:tcW w:w="2029" w:type="dxa"/>
          </w:tcPr>
          <w:p w:rsidR="0044244D" w:rsidRPr="0044244D" w:rsidRDefault="0044244D" w:rsidP="0044244D">
            <w:pPr>
              <w:pStyle w:val="Bezproreda1"/>
              <w:spacing w:after="0"/>
              <w:jc w:val="right"/>
            </w:pPr>
            <w:r w:rsidRPr="0044244D">
              <w:fldChar w:fldCharType="begin"/>
            </w:r>
            <w:r w:rsidRPr="0044244D">
              <w:instrText xml:space="preserve"> =SUM(ABOVE) </w:instrText>
            </w:r>
            <w:r w:rsidRPr="0044244D">
              <w:fldChar w:fldCharType="separate"/>
            </w:r>
            <w:r w:rsidRPr="0044244D">
              <w:t>21.068,25</w:t>
            </w:r>
            <w:r w:rsidRPr="0044244D">
              <w:fldChar w:fldCharType="end"/>
            </w:r>
          </w:p>
        </w:tc>
        <w:tc>
          <w:tcPr>
            <w:tcW w:w="448" w:type="dxa"/>
            <w:gridSpan w:val="2"/>
          </w:tcPr>
          <w:p w:rsidR="0044244D" w:rsidRPr="0044244D" w:rsidRDefault="0044244D" w:rsidP="0044244D">
            <w:pPr>
              <w:pStyle w:val="Bezproreda1"/>
              <w:spacing w:after="0"/>
            </w:pPr>
            <w:r w:rsidRPr="0044244D">
              <w:t>kn</w:t>
            </w:r>
          </w:p>
        </w:tc>
      </w:tr>
    </w:tbl>
    <w:p w:rsidR="0044244D" w:rsidRPr="0044244D" w:rsidRDefault="0044244D" w:rsidP="0044244D">
      <w:pPr>
        <w:pStyle w:val="Bezproreda1"/>
        <w:rPr>
          <w:b/>
        </w:rPr>
      </w:pPr>
    </w:p>
    <w:tbl>
      <w:tblPr>
        <w:tblW w:w="0" w:type="auto"/>
        <w:tblLook w:val="01E0" w:firstRow="1" w:lastRow="1" w:firstColumn="1" w:lastColumn="1" w:noHBand="0" w:noVBand="0"/>
      </w:tblPr>
      <w:tblGrid>
        <w:gridCol w:w="6367"/>
        <w:gridCol w:w="2024"/>
        <w:gridCol w:w="465"/>
      </w:tblGrid>
      <w:tr w:rsidR="0044244D" w:rsidRPr="0044244D">
        <w:tc>
          <w:tcPr>
            <w:tcW w:w="6367" w:type="dxa"/>
          </w:tcPr>
          <w:p w:rsidR="0044244D" w:rsidRPr="0044244D" w:rsidRDefault="0044244D" w:rsidP="0044244D">
            <w:pPr>
              <w:pStyle w:val="Bezproreda1"/>
            </w:pPr>
            <w:r w:rsidRPr="0044244D">
              <w:t xml:space="preserve">Stanje žiro računa na dan </w:t>
            </w:r>
            <w:r w:rsidR="00E6106C">
              <w:t>17. studenog</w:t>
            </w:r>
            <w:r w:rsidRPr="0044244D">
              <w:t xml:space="preserve">  2016. godine</w:t>
            </w:r>
          </w:p>
        </w:tc>
        <w:tc>
          <w:tcPr>
            <w:tcW w:w="2024" w:type="dxa"/>
          </w:tcPr>
          <w:p w:rsidR="0044244D" w:rsidRPr="0044244D" w:rsidRDefault="0044244D" w:rsidP="0044244D">
            <w:pPr>
              <w:pStyle w:val="Bezproreda1"/>
              <w:jc w:val="right"/>
            </w:pPr>
            <w:r w:rsidRPr="0044244D">
              <w:t>20.412,00</w:t>
            </w:r>
          </w:p>
        </w:tc>
        <w:tc>
          <w:tcPr>
            <w:tcW w:w="465" w:type="dxa"/>
          </w:tcPr>
          <w:p w:rsidR="0044244D" w:rsidRPr="0044244D" w:rsidRDefault="0044244D" w:rsidP="0044244D">
            <w:pPr>
              <w:pStyle w:val="Bezproreda1"/>
            </w:pPr>
            <w:r w:rsidRPr="0044244D">
              <w:t>kn</w:t>
            </w:r>
          </w:p>
        </w:tc>
      </w:tr>
    </w:tbl>
    <w:p w:rsidR="0044244D" w:rsidRDefault="0044244D" w:rsidP="0044244D">
      <w:pPr>
        <w:pStyle w:val="Bezproreda1"/>
        <w:spacing w:after="0"/>
      </w:pPr>
    </w:p>
    <w:p w:rsidR="0044244D" w:rsidRPr="000B0BF3" w:rsidRDefault="0044244D" w:rsidP="0044244D">
      <w:pPr>
        <w:pStyle w:val="Bezproreda1"/>
        <w:spacing w:after="0"/>
      </w:pPr>
    </w:p>
    <w:p w:rsidR="0044244D" w:rsidRDefault="0044244D" w:rsidP="0044244D">
      <w:pPr>
        <w:pStyle w:val="Bezproreda1"/>
        <w:spacing w:after="0"/>
      </w:pPr>
    </w:p>
    <w:p w:rsidR="0044244D" w:rsidRDefault="0044244D" w:rsidP="0044244D">
      <w:pPr>
        <w:pStyle w:val="Bezproreda1"/>
        <w:spacing w:after="0"/>
        <w:jc w:val="both"/>
      </w:pPr>
      <w:r>
        <w:t>Shodno svemu navedenome stečajni upravitelj</w:t>
      </w:r>
    </w:p>
    <w:p w:rsidR="0044244D" w:rsidRDefault="0044244D" w:rsidP="0044244D">
      <w:pPr>
        <w:pStyle w:val="Bezproreda1"/>
        <w:spacing w:after="0"/>
        <w:jc w:val="both"/>
      </w:pPr>
    </w:p>
    <w:p w:rsidR="0044244D" w:rsidRDefault="0044244D" w:rsidP="0044244D">
      <w:pPr>
        <w:pStyle w:val="Bezproreda1"/>
        <w:spacing w:after="0"/>
        <w:jc w:val="center"/>
      </w:pPr>
      <w:r>
        <w:t>p r e d l a ž e</w:t>
      </w:r>
    </w:p>
    <w:p w:rsidR="0044244D" w:rsidRDefault="0044244D" w:rsidP="0044244D">
      <w:pPr>
        <w:pStyle w:val="Bezproreda1"/>
        <w:spacing w:after="0"/>
        <w:jc w:val="center"/>
      </w:pPr>
    </w:p>
    <w:p w:rsidR="009057E1" w:rsidRDefault="0044244D" w:rsidP="009057E1">
      <w:pPr>
        <w:pStyle w:val="Bezproreda1"/>
        <w:spacing w:after="0"/>
        <w:jc w:val="both"/>
      </w:pPr>
      <w:r>
        <w:t xml:space="preserve">da stečajni sudac </w:t>
      </w:r>
      <w:r w:rsidR="009057E1">
        <w:t>sazove završno ročište za skupštinu vjerovnika nad stečajnom masom sa slijedećim dnevnim redom:</w:t>
      </w:r>
    </w:p>
    <w:p w:rsidR="009057E1" w:rsidRDefault="009057E1" w:rsidP="009057E1">
      <w:pPr>
        <w:pStyle w:val="Bezproreda1"/>
        <w:numPr>
          <w:ilvl w:val="0"/>
          <w:numId w:val="3"/>
        </w:numPr>
        <w:spacing w:after="0"/>
        <w:jc w:val="both"/>
      </w:pPr>
      <w:r>
        <w:t>Izvješće stečajnog upravitelja o tijeku postupka i stanju stečajne mase u postupku nad stečajnom masom, a radi zaključenja postupka nad stečajnom masom</w:t>
      </w:r>
    </w:p>
    <w:p w:rsidR="0044244D" w:rsidRDefault="0044244D" w:rsidP="0044244D">
      <w:pPr>
        <w:pStyle w:val="Bezproreda1"/>
        <w:spacing w:after="0"/>
        <w:jc w:val="both"/>
      </w:pPr>
    </w:p>
    <w:p w:rsidR="0044244D" w:rsidRPr="00183FA8" w:rsidRDefault="0044244D" w:rsidP="0044244D">
      <w:pPr>
        <w:pStyle w:val="Bezproreda1"/>
        <w:spacing w:after="0"/>
      </w:pPr>
    </w:p>
    <w:p w:rsidR="0044244D" w:rsidRDefault="0044244D" w:rsidP="0044244D">
      <w:pPr>
        <w:pStyle w:val="Bezproreda1"/>
        <w:spacing w:after="0"/>
        <w:rPr>
          <w:rFonts w:ascii="Times New Roman" w:hAnsi="Times New Roman" w:cs="Times New Roman"/>
          <w:sz w:val="24"/>
          <w:szCs w:val="24"/>
        </w:rPr>
      </w:pPr>
    </w:p>
    <w:p w:rsidR="009057E1" w:rsidRPr="009057E1" w:rsidRDefault="009057E1" w:rsidP="0044244D">
      <w:pPr>
        <w:pStyle w:val="Bezproreda1"/>
        <w:spacing w:after="0"/>
        <w:rPr>
          <w:rFonts w:cs="Times New Roman"/>
        </w:rPr>
      </w:pPr>
      <w:r w:rsidRPr="009057E1">
        <w:rPr>
          <w:rFonts w:cs="Times New Roman"/>
          <w:u w:val="single"/>
        </w:rPr>
        <w:t>Napomena</w:t>
      </w:r>
      <w:r>
        <w:rPr>
          <w:rFonts w:cs="Times New Roman"/>
        </w:rPr>
        <w:t>:</w:t>
      </w:r>
    </w:p>
    <w:p w:rsidR="009057E1" w:rsidRPr="009057E1" w:rsidRDefault="009057E1" w:rsidP="002C3FE1">
      <w:pPr>
        <w:pStyle w:val="Bezproreda1"/>
        <w:spacing w:after="0"/>
        <w:jc w:val="both"/>
        <w:rPr>
          <w:rFonts w:cs="Times New Roman"/>
        </w:rPr>
      </w:pPr>
      <w:r w:rsidRPr="009057E1">
        <w:rPr>
          <w:rFonts w:cs="Times New Roman"/>
        </w:rPr>
        <w:t>Nakon zaključenja postupka nad stečajnom masom</w:t>
      </w:r>
      <w:r>
        <w:rPr>
          <w:rFonts w:cs="Times New Roman"/>
        </w:rPr>
        <w:t xml:space="preserve"> stečajni upravitelj će i dalje zastupati stečajnu masu u ovršnom postupku radi naplate potraživanja, te kad se steknu uvjeti po pravomoćnom okončanju tog postupka u slučaju pozitivnog ishoda za stečajnu masu ponovno će predložiti nastavak postupka radi naknadne diobe.</w:t>
      </w:r>
    </w:p>
    <w:p w:rsidR="009057E1" w:rsidRPr="009057E1" w:rsidRDefault="009057E1" w:rsidP="0044244D">
      <w:pPr>
        <w:pStyle w:val="Bezproreda1"/>
        <w:spacing w:after="0"/>
        <w:rPr>
          <w:rFonts w:cs="Times New Roman"/>
        </w:rPr>
      </w:pPr>
    </w:p>
    <w:p w:rsidR="009057E1" w:rsidRDefault="009057E1" w:rsidP="0044244D">
      <w:pPr>
        <w:pStyle w:val="Bezproreda1"/>
        <w:spacing w:after="0"/>
        <w:rPr>
          <w:rFonts w:cs="Times New Roman"/>
        </w:rPr>
      </w:pPr>
    </w:p>
    <w:p w:rsidR="009057E1" w:rsidRPr="009057E1" w:rsidRDefault="009057E1" w:rsidP="0044244D">
      <w:pPr>
        <w:pStyle w:val="Bezproreda1"/>
        <w:spacing w:after="0"/>
        <w:rPr>
          <w:rFonts w:cs="Times New Roman"/>
        </w:rPr>
      </w:pPr>
    </w:p>
    <w:p w:rsidR="0044244D" w:rsidRDefault="0044244D" w:rsidP="0044244D">
      <w:pPr>
        <w:pStyle w:val="Bezproreda1"/>
        <w:spacing w:after="0"/>
        <w:rPr>
          <w:rFonts w:cs="Times New Roman"/>
        </w:rPr>
      </w:pPr>
      <w:r>
        <w:t xml:space="preserve">           </w:t>
      </w:r>
      <w:r w:rsidRPr="004E4393">
        <w:t>Mjesto i datum</w:t>
      </w:r>
      <w:r>
        <w:t>:</w:t>
      </w:r>
      <w:r w:rsidRPr="004E4393">
        <w:rPr>
          <w:rFonts w:cs="Times New Roman"/>
        </w:rPr>
        <w:tab/>
      </w:r>
      <w:r w:rsidRPr="004E4393">
        <w:rPr>
          <w:rFonts w:cs="Times New Roman"/>
        </w:rPr>
        <w:tab/>
      </w:r>
      <w:r w:rsidRPr="004E4393">
        <w:rPr>
          <w:rFonts w:cs="Times New Roman"/>
        </w:rPr>
        <w:tab/>
      </w:r>
      <w:r w:rsidRPr="004E4393">
        <w:rPr>
          <w:rFonts w:cs="Times New Roman"/>
        </w:rPr>
        <w:tab/>
      </w:r>
      <w:r w:rsidRPr="004E4393">
        <w:rPr>
          <w:rFonts w:cs="Times New Roman"/>
        </w:rPr>
        <w:tab/>
      </w:r>
      <w:r w:rsidRPr="004E4393">
        <w:rPr>
          <w:rFonts w:cs="Times New Roman"/>
        </w:rPr>
        <w:tab/>
      </w:r>
      <w:r>
        <w:t xml:space="preserve">                 S</w:t>
      </w:r>
      <w:r w:rsidRPr="004E4393">
        <w:t>tečajni upravitelj</w:t>
      </w:r>
      <w:r>
        <w:t>:</w:t>
      </w:r>
    </w:p>
    <w:p w:rsidR="0044244D" w:rsidRPr="004E4393" w:rsidRDefault="0044244D" w:rsidP="0044244D">
      <w:pPr>
        <w:pStyle w:val="Bezproreda1"/>
        <w:spacing w:after="0"/>
        <w:rPr>
          <w:rFonts w:cs="Times New Roman"/>
          <w:sz w:val="16"/>
          <w:szCs w:val="16"/>
        </w:rPr>
      </w:pPr>
    </w:p>
    <w:p w:rsidR="0044244D" w:rsidRDefault="0044244D" w:rsidP="0044244D">
      <w:pPr>
        <w:pStyle w:val="Bezproreda1"/>
        <w:spacing w:after="0"/>
      </w:pPr>
      <w:r>
        <w:t xml:space="preserve">Zagreb,  </w:t>
      </w:r>
      <w:smartTag w:uri="urn:schemas-microsoft-com:office:smarttags" w:element="date">
        <w:smartTagPr>
          <w:attr w:name="Year" w:val="2016"/>
          <w:attr w:name="Day" w:val="17"/>
          <w:attr w:name="Month" w:val="11"/>
          <w:attr w:name="ls" w:val="trans"/>
        </w:smartTagPr>
        <w:r>
          <w:t>17. studeni  2016</w:t>
        </w:r>
      </w:smartTag>
      <w:r>
        <w:t>. godine</w:t>
      </w:r>
      <w:r>
        <w:tab/>
      </w:r>
      <w:r>
        <w:tab/>
      </w:r>
      <w:r>
        <w:tab/>
      </w:r>
      <w:r>
        <w:tab/>
        <w:t xml:space="preserve">             Božidar </w:t>
      </w:r>
      <w:proofErr w:type="spellStart"/>
      <w:r>
        <w:t>Brkljač</w:t>
      </w:r>
      <w:proofErr w:type="spellEnd"/>
      <w:r>
        <w:t xml:space="preserve">, </w:t>
      </w:r>
      <w:proofErr w:type="spellStart"/>
      <w:r>
        <w:t>dipl.oec</w:t>
      </w:r>
      <w:proofErr w:type="spellEnd"/>
      <w:r>
        <w:t>.</w:t>
      </w:r>
    </w:p>
    <w:p w:rsidR="0044244D" w:rsidRDefault="0044244D" w:rsidP="0044244D"/>
    <w:p w:rsidR="009057E1" w:rsidRDefault="009057E1" w:rsidP="0044244D"/>
    <w:p w:rsidR="009057E1" w:rsidRDefault="009057E1" w:rsidP="0044244D"/>
    <w:p w:rsidR="009057E1" w:rsidRDefault="009057E1" w:rsidP="009057E1">
      <w:pPr>
        <w:pStyle w:val="Bezproreda1"/>
        <w:spacing w:after="0"/>
        <w:rPr>
          <w:rFonts w:cs="Times New Roman"/>
        </w:rPr>
      </w:pPr>
      <w:r>
        <w:rPr>
          <w:rFonts w:cs="Times New Roman"/>
        </w:rPr>
        <w:t>U privitku:</w:t>
      </w:r>
    </w:p>
    <w:p w:rsidR="0044244D" w:rsidRDefault="009057E1" w:rsidP="009057E1">
      <w:pPr>
        <w:pStyle w:val="Bezproreda1"/>
        <w:numPr>
          <w:ilvl w:val="0"/>
          <w:numId w:val="4"/>
        </w:numPr>
        <w:rPr>
          <w:rFonts w:cs="Times New Roman"/>
        </w:rPr>
      </w:pPr>
      <w:r>
        <w:rPr>
          <w:rFonts w:cs="Times New Roman"/>
        </w:rPr>
        <w:t xml:space="preserve">Kopija podneska dužnika Ante </w:t>
      </w:r>
      <w:proofErr w:type="spellStart"/>
      <w:r>
        <w:rPr>
          <w:rFonts w:cs="Times New Roman"/>
        </w:rPr>
        <w:t>Šimović</w:t>
      </w:r>
      <w:proofErr w:type="spellEnd"/>
      <w:r>
        <w:rPr>
          <w:rFonts w:cs="Times New Roman"/>
        </w:rPr>
        <w:t xml:space="preserve"> od </w:t>
      </w:r>
      <w:smartTag w:uri="urn:schemas-microsoft-com:office:smarttags" w:element="date">
        <w:smartTagPr>
          <w:attr w:name="ls" w:val="trans"/>
          <w:attr w:name="Month" w:val="10"/>
          <w:attr w:name="Day" w:val="13"/>
          <w:attr w:name="Year" w:val="2016"/>
        </w:smartTagPr>
        <w:r>
          <w:rPr>
            <w:rFonts w:cs="Times New Roman"/>
          </w:rPr>
          <w:t>13.10.2016.</w:t>
        </w:r>
      </w:smartTag>
      <w:r>
        <w:rPr>
          <w:rFonts w:cs="Times New Roman"/>
        </w:rPr>
        <w:t xml:space="preserve"> godine</w:t>
      </w:r>
    </w:p>
    <w:p w:rsidR="009057E1" w:rsidRPr="009057E1" w:rsidRDefault="009057E1" w:rsidP="009057E1">
      <w:pPr>
        <w:pStyle w:val="Bezproreda1"/>
        <w:numPr>
          <w:ilvl w:val="0"/>
          <w:numId w:val="4"/>
        </w:numPr>
        <w:rPr>
          <w:rFonts w:cs="Times New Roman"/>
        </w:rPr>
      </w:pPr>
      <w:r>
        <w:rPr>
          <w:rFonts w:cs="Times New Roman"/>
        </w:rPr>
        <w:t xml:space="preserve">Kopija izvješća javnog bilježnika Alemke Gajski broj OU-75-13/2015 DK-02-13/2015 od </w:t>
      </w:r>
      <w:smartTag w:uri="urn:schemas-microsoft-com:office:smarttags" w:element="date">
        <w:smartTagPr>
          <w:attr w:name="ls" w:val="trans"/>
          <w:attr w:name="Month" w:val="11"/>
          <w:attr w:name="Day" w:val="17"/>
          <w:attr w:name="Year" w:val="2016"/>
        </w:smartTagPr>
        <w:r>
          <w:rPr>
            <w:rFonts w:cs="Times New Roman"/>
          </w:rPr>
          <w:t>17.11.2016.</w:t>
        </w:r>
      </w:smartTag>
      <w:r>
        <w:rPr>
          <w:rFonts w:cs="Times New Roman"/>
        </w:rPr>
        <w:t xml:space="preserve"> godine</w:t>
      </w:r>
    </w:p>
    <w:p w:rsidR="0044244D" w:rsidRPr="00BC2DB2" w:rsidRDefault="0044244D" w:rsidP="0044244D">
      <w:pPr>
        <w:pStyle w:val="Bezproreda1"/>
        <w:rPr>
          <w:rFonts w:ascii="Times New Roman" w:hAnsi="Times New Roman" w:cs="Times New Roman"/>
          <w:sz w:val="24"/>
          <w:szCs w:val="24"/>
        </w:rPr>
      </w:pPr>
    </w:p>
    <w:p w:rsidR="0044244D" w:rsidRDefault="0044244D" w:rsidP="0044244D">
      <w:pPr>
        <w:rPr>
          <w:rFonts w:cs="Times New Roman"/>
        </w:rPr>
      </w:pPr>
    </w:p>
    <w:p w:rsidR="0044244D" w:rsidRDefault="0044244D" w:rsidP="0044244D"/>
    <w:p w:rsidR="0044244D" w:rsidRDefault="0044244D" w:rsidP="0044244D"/>
    <w:p w:rsidR="00916344" w:rsidRDefault="00916344"/>
    <w:sectPr w:rsidR="00916344" w:rsidSect="00F10CD6">
      <w:footerReference w:type="even" r:id="rId8"/>
      <w:footerReference w:type="default" r:id="rId9"/>
      <w:pgSz w:w="11906" w:h="16838"/>
      <w:pgMar w:top="162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ED6" w:rsidRDefault="00181ED6">
      <w:r>
        <w:separator/>
      </w:r>
    </w:p>
  </w:endnote>
  <w:endnote w:type="continuationSeparator" w:id="0">
    <w:p w:rsidR="00181ED6" w:rsidRDefault="0018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06C" w:rsidRDefault="00E6106C" w:rsidP="00EB3934">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E6106C" w:rsidRDefault="00E6106C" w:rsidP="00EB3934">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06C" w:rsidRDefault="00E6106C" w:rsidP="00EB3934">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F7559">
      <w:rPr>
        <w:rStyle w:val="Brojstranice"/>
        <w:noProof/>
      </w:rPr>
      <w:t>1</w:t>
    </w:r>
    <w:r>
      <w:rPr>
        <w:rStyle w:val="Brojstranice"/>
      </w:rPr>
      <w:fldChar w:fldCharType="end"/>
    </w:r>
  </w:p>
  <w:p w:rsidR="00E6106C" w:rsidRDefault="00E6106C" w:rsidP="00EB3934">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ED6" w:rsidRDefault="00181ED6">
      <w:r>
        <w:separator/>
      </w:r>
    </w:p>
  </w:footnote>
  <w:footnote w:type="continuationSeparator" w:id="0">
    <w:p w:rsidR="00181ED6" w:rsidRDefault="00181E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27E81"/>
    <w:multiLevelType w:val="hybridMultilevel"/>
    <w:tmpl w:val="DFECEC7C"/>
    <w:lvl w:ilvl="0" w:tplc="0409000F">
      <w:start w:val="1"/>
      <w:numFmt w:val="decimal"/>
      <w:lvlText w:val="%1."/>
      <w:lvlJc w:val="left"/>
      <w:pPr>
        <w:tabs>
          <w:tab w:val="num" w:pos="1094"/>
        </w:tabs>
        <w:ind w:left="1094" w:hanging="360"/>
      </w:pPr>
    </w:lvl>
    <w:lvl w:ilvl="1" w:tplc="04090019" w:tentative="1">
      <w:start w:val="1"/>
      <w:numFmt w:val="lowerLetter"/>
      <w:lvlText w:val="%2."/>
      <w:lvlJc w:val="left"/>
      <w:pPr>
        <w:tabs>
          <w:tab w:val="num" w:pos="1814"/>
        </w:tabs>
        <w:ind w:left="1814" w:hanging="360"/>
      </w:pPr>
    </w:lvl>
    <w:lvl w:ilvl="2" w:tplc="0409001B" w:tentative="1">
      <w:start w:val="1"/>
      <w:numFmt w:val="lowerRoman"/>
      <w:lvlText w:val="%3."/>
      <w:lvlJc w:val="right"/>
      <w:pPr>
        <w:tabs>
          <w:tab w:val="num" w:pos="2534"/>
        </w:tabs>
        <w:ind w:left="2534" w:hanging="180"/>
      </w:pPr>
    </w:lvl>
    <w:lvl w:ilvl="3" w:tplc="0409000F" w:tentative="1">
      <w:start w:val="1"/>
      <w:numFmt w:val="decimal"/>
      <w:lvlText w:val="%4."/>
      <w:lvlJc w:val="left"/>
      <w:pPr>
        <w:tabs>
          <w:tab w:val="num" w:pos="3254"/>
        </w:tabs>
        <w:ind w:left="3254" w:hanging="360"/>
      </w:pPr>
    </w:lvl>
    <w:lvl w:ilvl="4" w:tplc="04090019" w:tentative="1">
      <w:start w:val="1"/>
      <w:numFmt w:val="lowerLetter"/>
      <w:lvlText w:val="%5."/>
      <w:lvlJc w:val="left"/>
      <w:pPr>
        <w:tabs>
          <w:tab w:val="num" w:pos="3974"/>
        </w:tabs>
        <w:ind w:left="3974" w:hanging="360"/>
      </w:pPr>
    </w:lvl>
    <w:lvl w:ilvl="5" w:tplc="0409001B" w:tentative="1">
      <w:start w:val="1"/>
      <w:numFmt w:val="lowerRoman"/>
      <w:lvlText w:val="%6."/>
      <w:lvlJc w:val="right"/>
      <w:pPr>
        <w:tabs>
          <w:tab w:val="num" w:pos="4694"/>
        </w:tabs>
        <w:ind w:left="4694" w:hanging="180"/>
      </w:pPr>
    </w:lvl>
    <w:lvl w:ilvl="6" w:tplc="0409000F" w:tentative="1">
      <w:start w:val="1"/>
      <w:numFmt w:val="decimal"/>
      <w:lvlText w:val="%7."/>
      <w:lvlJc w:val="left"/>
      <w:pPr>
        <w:tabs>
          <w:tab w:val="num" w:pos="5414"/>
        </w:tabs>
        <w:ind w:left="5414" w:hanging="360"/>
      </w:pPr>
    </w:lvl>
    <w:lvl w:ilvl="7" w:tplc="04090019" w:tentative="1">
      <w:start w:val="1"/>
      <w:numFmt w:val="lowerLetter"/>
      <w:lvlText w:val="%8."/>
      <w:lvlJc w:val="left"/>
      <w:pPr>
        <w:tabs>
          <w:tab w:val="num" w:pos="6134"/>
        </w:tabs>
        <w:ind w:left="6134" w:hanging="360"/>
      </w:pPr>
    </w:lvl>
    <w:lvl w:ilvl="8" w:tplc="0409001B" w:tentative="1">
      <w:start w:val="1"/>
      <w:numFmt w:val="lowerRoman"/>
      <w:lvlText w:val="%9."/>
      <w:lvlJc w:val="right"/>
      <w:pPr>
        <w:tabs>
          <w:tab w:val="num" w:pos="6854"/>
        </w:tabs>
        <w:ind w:left="6854" w:hanging="180"/>
      </w:pPr>
    </w:lvl>
  </w:abstractNum>
  <w:abstractNum w:abstractNumId="1">
    <w:nsid w:val="0EE0480E"/>
    <w:multiLevelType w:val="hybridMultilevel"/>
    <w:tmpl w:val="1B68C8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30B27FA"/>
    <w:multiLevelType w:val="hybridMultilevel"/>
    <w:tmpl w:val="A2B467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4C7C0881"/>
    <w:multiLevelType w:val="hybridMultilevel"/>
    <w:tmpl w:val="B7E8F858"/>
    <w:lvl w:ilvl="0" w:tplc="0409000F">
      <w:start w:val="1"/>
      <w:numFmt w:val="decimal"/>
      <w:lvlText w:val="%1."/>
      <w:lvlJc w:val="left"/>
      <w:pPr>
        <w:tabs>
          <w:tab w:val="num" w:pos="1094"/>
        </w:tabs>
        <w:ind w:left="1094" w:hanging="360"/>
      </w:pPr>
    </w:lvl>
    <w:lvl w:ilvl="1" w:tplc="04090019" w:tentative="1">
      <w:start w:val="1"/>
      <w:numFmt w:val="lowerLetter"/>
      <w:lvlText w:val="%2."/>
      <w:lvlJc w:val="left"/>
      <w:pPr>
        <w:tabs>
          <w:tab w:val="num" w:pos="1814"/>
        </w:tabs>
        <w:ind w:left="1814" w:hanging="360"/>
      </w:pPr>
    </w:lvl>
    <w:lvl w:ilvl="2" w:tplc="0409001B" w:tentative="1">
      <w:start w:val="1"/>
      <w:numFmt w:val="lowerRoman"/>
      <w:lvlText w:val="%3."/>
      <w:lvlJc w:val="right"/>
      <w:pPr>
        <w:tabs>
          <w:tab w:val="num" w:pos="2534"/>
        </w:tabs>
        <w:ind w:left="2534" w:hanging="180"/>
      </w:pPr>
    </w:lvl>
    <w:lvl w:ilvl="3" w:tplc="0409000F" w:tentative="1">
      <w:start w:val="1"/>
      <w:numFmt w:val="decimal"/>
      <w:lvlText w:val="%4."/>
      <w:lvlJc w:val="left"/>
      <w:pPr>
        <w:tabs>
          <w:tab w:val="num" w:pos="3254"/>
        </w:tabs>
        <w:ind w:left="3254" w:hanging="360"/>
      </w:pPr>
    </w:lvl>
    <w:lvl w:ilvl="4" w:tplc="04090019" w:tentative="1">
      <w:start w:val="1"/>
      <w:numFmt w:val="lowerLetter"/>
      <w:lvlText w:val="%5."/>
      <w:lvlJc w:val="left"/>
      <w:pPr>
        <w:tabs>
          <w:tab w:val="num" w:pos="3974"/>
        </w:tabs>
        <w:ind w:left="3974" w:hanging="360"/>
      </w:pPr>
    </w:lvl>
    <w:lvl w:ilvl="5" w:tplc="0409001B" w:tentative="1">
      <w:start w:val="1"/>
      <w:numFmt w:val="lowerRoman"/>
      <w:lvlText w:val="%6."/>
      <w:lvlJc w:val="right"/>
      <w:pPr>
        <w:tabs>
          <w:tab w:val="num" w:pos="4694"/>
        </w:tabs>
        <w:ind w:left="4694" w:hanging="180"/>
      </w:pPr>
    </w:lvl>
    <w:lvl w:ilvl="6" w:tplc="0409000F" w:tentative="1">
      <w:start w:val="1"/>
      <w:numFmt w:val="decimal"/>
      <w:lvlText w:val="%7."/>
      <w:lvlJc w:val="left"/>
      <w:pPr>
        <w:tabs>
          <w:tab w:val="num" w:pos="5414"/>
        </w:tabs>
        <w:ind w:left="5414" w:hanging="360"/>
      </w:pPr>
    </w:lvl>
    <w:lvl w:ilvl="7" w:tplc="04090019" w:tentative="1">
      <w:start w:val="1"/>
      <w:numFmt w:val="lowerLetter"/>
      <w:lvlText w:val="%8."/>
      <w:lvlJc w:val="left"/>
      <w:pPr>
        <w:tabs>
          <w:tab w:val="num" w:pos="6134"/>
        </w:tabs>
        <w:ind w:left="6134" w:hanging="360"/>
      </w:pPr>
    </w:lvl>
    <w:lvl w:ilvl="8" w:tplc="0409001B" w:tentative="1">
      <w:start w:val="1"/>
      <w:numFmt w:val="lowerRoman"/>
      <w:lvlText w:val="%9."/>
      <w:lvlJc w:val="right"/>
      <w:pPr>
        <w:tabs>
          <w:tab w:val="num" w:pos="6854"/>
        </w:tabs>
        <w:ind w:left="6854" w:hanging="180"/>
      </w:pPr>
    </w:lvl>
  </w:abstractNum>
  <w:abstractNum w:abstractNumId="4">
    <w:nsid w:val="6E7430E2"/>
    <w:multiLevelType w:val="hybridMultilevel"/>
    <w:tmpl w:val="5896EDB2"/>
    <w:lvl w:ilvl="0" w:tplc="2C949BDE">
      <w:start w:val="13"/>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44D"/>
    <w:rsid w:val="000336AD"/>
    <w:rsid w:val="0004453D"/>
    <w:rsid w:val="0010729E"/>
    <w:rsid w:val="00181ED6"/>
    <w:rsid w:val="00206D87"/>
    <w:rsid w:val="002C3FE1"/>
    <w:rsid w:val="00390D23"/>
    <w:rsid w:val="003F2392"/>
    <w:rsid w:val="003F6ADA"/>
    <w:rsid w:val="0044244D"/>
    <w:rsid w:val="00564D56"/>
    <w:rsid w:val="00587980"/>
    <w:rsid w:val="009057E1"/>
    <w:rsid w:val="00916344"/>
    <w:rsid w:val="00976E13"/>
    <w:rsid w:val="00A13416"/>
    <w:rsid w:val="00A73D8E"/>
    <w:rsid w:val="00AB6E17"/>
    <w:rsid w:val="00E6106C"/>
    <w:rsid w:val="00EA3DF3"/>
    <w:rsid w:val="00EB3934"/>
    <w:rsid w:val="00EC4AA9"/>
    <w:rsid w:val="00F10CD6"/>
    <w:rsid w:val="00F6471E"/>
    <w:rsid w:val="00FF75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244D"/>
    <w:pPr>
      <w:spacing w:after="80"/>
    </w:pPr>
    <w:rPr>
      <w:rFonts w:ascii="Calibri" w:eastAsia="SimSun" w:hAnsi="Calibri" w:cs="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Bezproreda1">
    <w:name w:val="Bez proreda1"/>
    <w:rsid w:val="0044244D"/>
    <w:pPr>
      <w:spacing w:after="80"/>
    </w:pPr>
    <w:rPr>
      <w:rFonts w:ascii="Calibri" w:eastAsia="SimSun" w:hAnsi="Calibri" w:cs="Calibri"/>
      <w:sz w:val="22"/>
      <w:szCs w:val="22"/>
      <w:lang w:eastAsia="en-US"/>
    </w:rPr>
  </w:style>
  <w:style w:type="paragraph" w:styleId="Podnoje">
    <w:name w:val="footer"/>
    <w:basedOn w:val="Normal"/>
    <w:rsid w:val="0044244D"/>
    <w:pPr>
      <w:tabs>
        <w:tab w:val="center" w:pos="4703"/>
        <w:tab w:val="right" w:pos="9406"/>
      </w:tabs>
    </w:pPr>
  </w:style>
  <w:style w:type="character" w:styleId="Brojstranice">
    <w:name w:val="page number"/>
    <w:basedOn w:val="Zadanifontodlomka"/>
    <w:rsid w:val="004424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244D"/>
    <w:pPr>
      <w:spacing w:after="80"/>
    </w:pPr>
    <w:rPr>
      <w:rFonts w:ascii="Calibri" w:eastAsia="SimSun" w:hAnsi="Calibri" w:cs="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Bezproreda1">
    <w:name w:val="Bez proreda1"/>
    <w:rsid w:val="0044244D"/>
    <w:pPr>
      <w:spacing w:after="80"/>
    </w:pPr>
    <w:rPr>
      <w:rFonts w:ascii="Calibri" w:eastAsia="SimSun" w:hAnsi="Calibri" w:cs="Calibri"/>
      <w:sz w:val="22"/>
      <w:szCs w:val="22"/>
      <w:lang w:eastAsia="en-US"/>
    </w:rPr>
  </w:style>
  <w:style w:type="paragraph" w:styleId="Podnoje">
    <w:name w:val="footer"/>
    <w:basedOn w:val="Normal"/>
    <w:rsid w:val="0044244D"/>
    <w:pPr>
      <w:tabs>
        <w:tab w:val="center" w:pos="4703"/>
        <w:tab w:val="right" w:pos="9406"/>
      </w:tabs>
    </w:pPr>
  </w:style>
  <w:style w:type="character" w:styleId="Brojstranice">
    <w:name w:val="page number"/>
    <w:basedOn w:val="Zadanifontodlomka"/>
    <w:rsid w:val="0044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977</Words>
  <Characters>5572</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Obrazac 21</vt:lpstr>
    </vt:vector>
  </TitlesOfParts>
  <Company>stecaj</Company>
  <LinksUpToDate>false</LinksUpToDate>
  <CharactersWithSpaces>6536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21</dc:title>
  <dc:creator>nada</dc:creator>
  <cp:lastModifiedBy>Ivona Blažek</cp:lastModifiedBy>
  <cp:revision>2</cp:revision>
  <cp:lastPrinted>2016-11-21T12:27:00Z</cp:lastPrinted>
  <dcterms:created xsi:type="dcterms:W3CDTF">2016-11-28T11:27:00Z</dcterms:created>
  <dcterms:modified xsi:type="dcterms:W3CDTF">2016-11-28T11:27:00Z</dcterms:modified>
</cp:coreProperties>
</file>