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e47d" w14:paraId="33de47d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733" w:rsidR="00BD1733" w:rsidRPr="00947923">
      <w:pPr>
        <w:rPr>
          <w:rFonts w:cs="Times New Roman" w:hAnsi="Times New Roman" w:ascii="Times New Roman"/>
        </w:rPr>
      </w:pP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REP</w:t>
      </w:r>
      <w:r w:rsidR="00BD1733">
        <w:rPr>
          <w:rFonts w:cs="Times New Roman" w:hAnsi="Times New Roman" w:ascii="Times New Roman"/>
        </w:rPr>
        <w:t>UBLIKA</w:t>
      </w:r>
      <w:r w:rsidRPr="00947923">
        <w:rPr>
          <w:rFonts w:cs="Times New Roman" w:hAnsi="Times New Roman" w:ascii="Times New Roman"/>
        </w:rPr>
        <w:t xml:space="preserve"> HRVATSKA </w:t>
      </w:r>
    </w:p>
    <w:p w:rsidRDefault="00BD1733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</w:t>
      </w:r>
      <w:r w:rsidR="005F1595" w:rsidRPr="00947923">
        <w:rPr>
          <w:rFonts w:cs="Times New Roman" w:hAnsi="Times New Roman" w:ascii="Times New Roman"/>
        </w:rPr>
        <w:t>KI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</w:t>
      </w:r>
      <w:r w:rsidR="00BD1733">
        <w:rPr>
          <w:rFonts w:cs="Times New Roman" w:hAnsi="Times New Roman" w:ascii="Times New Roman"/>
        </w:rPr>
        <w:t xml:space="preserve">     </w:t>
      </w:r>
      <w:r>
        <w:rPr>
          <w:rFonts w:cs="Times New Roman" w:hAnsi="Times New Roman" w:ascii="Times New Roman"/>
        </w:rPr>
        <w:t xml:space="preserve"> 48. St</w:t>
      </w:r>
      <w:r w:rsidR="005F1595" w:rsidRPr="00947923">
        <w:rPr>
          <w:rFonts w:cs="Times New Roman" w:hAnsi="Times New Roman" w:ascii="Times New Roman"/>
        </w:rPr>
        <w:t>-</w:t>
      </w:r>
      <w:r w:rsidR="00994EBE">
        <w:rPr>
          <w:rFonts w:cs="Times New Roman" w:hAnsi="Times New Roman" w:ascii="Times New Roman"/>
        </w:rPr>
        <w:t>2461/17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BD173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E P U B L I K A   H R V A T S K A</w:t>
      </w: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p w:rsidRDefault="00C7140F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 A K LJ U Č A K</w:t>
      </w:r>
      <w:r w:rsidR="005F1595" w:rsidRPr="00947923">
        <w:rPr>
          <w:rFonts w:cs="Times New Roman" w:hAnsi="Times New Roman" w:ascii="Times New Roman"/>
        </w:rPr>
        <w:t xml:space="preserve">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882382" w:rsidR="00882382" w:rsidRPr="003A1070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</w:p>
    <w:p w:rsidRDefault="00882382" w:rsidP="005F1595" w:rsidR="005E5B68">
      <w:pPr>
        <w:rPr>
          <w:rFonts w:cs="Times New Roman" w:hAnsi="Times New Roman" w:ascii="Times New Roman"/>
        </w:rPr>
      </w:pPr>
      <w:r w:rsidRPr="003A1070">
        <w:rPr>
          <w:rFonts w:cs="Times New Roman" w:hAnsi="Times New Roman" w:ascii="Times New Roman"/>
        </w:rPr>
        <w:tab/>
        <w:t xml:space="preserve"> Trgovački sud u Zagrebu, po sucu toga suda Vesni Sremac Šoštar, kao sucu pojedincu u stečajnom predmetu </w:t>
      </w:r>
      <w:r w:rsidR="00BD1733">
        <w:rPr>
          <w:rFonts w:cs="Times New Roman" w:hAnsi="Times New Roman" w:ascii="Times New Roman"/>
        </w:rPr>
        <w:t xml:space="preserve">nad dužnikom </w:t>
      </w:r>
      <w:r w:rsidR="00994EBE" w:rsidRPr="00994EBE">
        <w:rPr>
          <w:rFonts w:cs="Times New Roman" w:hAnsi="Times New Roman" w:ascii="Times New Roman"/>
        </w:rPr>
        <w:t>AMPLUS PICTUS d.o.o.</w:t>
      </w:r>
      <w:r w:rsidR="00994EBE">
        <w:rPr>
          <w:rFonts w:cs="Times New Roman" w:hAnsi="Times New Roman" w:ascii="Times New Roman"/>
        </w:rPr>
        <w:t xml:space="preserve"> iz Zagreba, Jankomir 25f, </w:t>
      </w:r>
      <w:r w:rsidR="00E2168F" w:rsidRPr="00E2168F">
        <w:rPr>
          <w:rFonts w:cs="Times New Roman" w:hAnsi="Times New Roman" w:ascii="Times New Roman"/>
        </w:rPr>
        <w:t>OIB</w:t>
      </w:r>
      <w:r w:rsidR="00994EBE" w:rsidRPr="00994EBE">
        <w:rPr>
          <w:rFonts w:cs="Times New Roman" w:hAnsi="Times New Roman" w:ascii="Times New Roman"/>
        </w:rPr>
        <w:t>14138952609</w:t>
      </w:r>
      <w:r w:rsidR="00BD1733">
        <w:rPr>
          <w:rFonts w:cs="Times New Roman" w:hAnsi="Times New Roman" w:ascii="Times New Roman"/>
        </w:rPr>
        <w:t xml:space="preserve">, </w:t>
      </w:r>
      <w:r w:rsidR="009629B3" w:rsidRPr="009629B3">
        <w:rPr>
          <w:rFonts w:cs="Times New Roman" w:hAnsi="Times New Roman" w:ascii="Times New Roman"/>
        </w:rPr>
        <w:t>za provedbu stečajnog postupka</w:t>
      </w:r>
      <w:r w:rsidR="006E1D70">
        <w:rPr>
          <w:rFonts w:cs="Times New Roman" w:hAnsi="Times New Roman" w:ascii="Times New Roman"/>
        </w:rPr>
        <w:t xml:space="preserve">, dana </w:t>
      </w:r>
      <w:r w:rsidR="00994EBE">
        <w:rPr>
          <w:rFonts w:cs="Times New Roman" w:hAnsi="Times New Roman" w:ascii="Times New Roman"/>
        </w:rPr>
        <w:t>19. rujna</w:t>
      </w:r>
      <w:r w:rsidR="009629B3" w:rsidRPr="009629B3">
        <w:rPr>
          <w:rFonts w:cs="Times New Roman" w:hAnsi="Times New Roman" w:ascii="Times New Roman"/>
        </w:rPr>
        <w:t xml:space="preserve"> 2017. g.</w:t>
      </w:r>
    </w:p>
    <w:p w:rsidRDefault="00E2168F" w:rsidP="005F1595" w:rsidR="00E2168F" w:rsidRPr="003A1070">
      <w:pPr>
        <w:rPr>
          <w:rFonts w:cs="Times New Roman" w:hAnsi="Times New Roman" w:ascii="Times New Roman"/>
        </w:rPr>
      </w:pPr>
    </w:p>
    <w:p w:rsidRDefault="00FE01F8" w:rsidP="003A1070" w:rsidR="00FE01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                                       z a k lj u č i o  je </w:t>
      </w:r>
    </w:p>
    <w:p w:rsidRDefault="00FE01F8" w:rsidP="003A1070" w:rsidR="00FE01F8" w:rsidRPr="003A1070">
      <w:pPr>
        <w:rPr>
          <w:rFonts w:cs="Times New Roman" w:hAnsi="Times New Roman" w:ascii="Times New Roman"/>
        </w:rPr>
      </w:pPr>
    </w:p>
    <w:p w:rsidRDefault="00FE01F8" w:rsidP="00E2168F" w:rsidR="003A1070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3A1070" w:rsidRPr="003A1070">
        <w:rPr>
          <w:rFonts w:cs="Times New Roman" w:hAnsi="Times New Roman" w:ascii="Times New Roman"/>
        </w:rPr>
        <w:t xml:space="preserve"> </w:t>
      </w:r>
    </w:p>
    <w:p w:rsidRDefault="003A1070" w:rsidP="003A1070" w:rsidR="003A1070" w:rsidRPr="003A1070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</w:t>
      </w:r>
      <w:r w:rsidR="00E2168F">
        <w:rPr>
          <w:rFonts w:cs="Times New Roman" w:hAnsi="Times New Roman" w:ascii="Times New Roman"/>
        </w:rPr>
        <w:t>1</w:t>
      </w:r>
      <w:r w:rsidRPr="003A1070">
        <w:rPr>
          <w:rFonts w:cs="Times New Roman" w:hAnsi="Times New Roman" w:ascii="Times New Roman"/>
        </w:rPr>
        <w:t xml:space="preserve">. Određuje se ročište radi </w:t>
      </w:r>
      <w:r w:rsidR="00E2168F">
        <w:rPr>
          <w:rFonts w:cs="Times New Roman" w:hAnsi="Times New Roman" w:ascii="Times New Roman"/>
        </w:rPr>
        <w:t xml:space="preserve">rasprave o pretpostavkama </w:t>
      </w:r>
      <w:r w:rsidRPr="003A1070">
        <w:rPr>
          <w:rFonts w:cs="Times New Roman" w:hAnsi="Times New Roman" w:ascii="Times New Roman"/>
        </w:rPr>
        <w:t xml:space="preserve">za otvaranje stečajnog postupka za dan: </w:t>
      </w:r>
    </w:p>
    <w:p w:rsidRDefault="003A1070" w:rsidP="003A1070" w:rsidR="003A1070" w:rsidRPr="003A1070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</w:t>
      </w:r>
      <w:r w:rsidR="007C5626">
        <w:rPr>
          <w:rFonts w:cs="Times New Roman" w:hAnsi="Times New Roman" w:ascii="Times New Roman"/>
        </w:rPr>
        <w:t xml:space="preserve"> </w:t>
      </w:r>
      <w:r w:rsidR="00994EBE">
        <w:rPr>
          <w:rFonts w:cs="Times New Roman" w:hAnsi="Times New Roman" w:ascii="Times New Roman"/>
        </w:rPr>
        <w:t xml:space="preserve">                              06</w:t>
      </w:r>
      <w:r w:rsidR="009629B3">
        <w:rPr>
          <w:rFonts w:cs="Times New Roman" w:hAnsi="Times New Roman" w:ascii="Times New Roman"/>
        </w:rPr>
        <w:t xml:space="preserve">. </w:t>
      </w:r>
      <w:r w:rsidR="00994EBE">
        <w:rPr>
          <w:rFonts w:cs="Times New Roman" w:hAnsi="Times New Roman" w:ascii="Times New Roman"/>
        </w:rPr>
        <w:t>studenog 2017.  u 10,45</w:t>
      </w:r>
      <w:r w:rsidRPr="003A1070">
        <w:rPr>
          <w:rFonts w:cs="Times New Roman" w:hAnsi="Times New Roman" w:ascii="Times New Roman"/>
        </w:rPr>
        <w:t xml:space="preserve">  sati</w:t>
      </w:r>
    </w:p>
    <w:p w:rsidRDefault="003A1070" w:rsidP="003A1070" w:rsidR="003A1070" w:rsidRPr="003A1070">
      <w:pPr>
        <w:rPr>
          <w:rFonts w:cs="Times New Roman" w:hAnsi="Times New Roman" w:ascii="Times New Roman"/>
        </w:rPr>
      </w:pPr>
    </w:p>
    <w:p w:rsidRDefault="003A1070" w:rsidP="003A1070" w:rsidR="003A1070" w:rsidRPr="003A1070">
      <w:pPr>
        <w:rPr>
          <w:rFonts w:cs="Times New Roman" w:hAnsi="Times New Roman" w:ascii="Times New Roman"/>
        </w:rPr>
      </w:pPr>
      <w:r w:rsidRPr="003A1070">
        <w:rPr>
          <w:rFonts w:cs="Times New Roman" w:hAnsi="Times New Roman" w:ascii="Times New Roman"/>
        </w:rPr>
        <w:tab/>
        <w:t>u prostorijama Trgovačkog suda u Zagrebu, Petrinjska 8, soba 55/III– dvorišna zgrada na koje ročište se pozivaju:</w:t>
      </w:r>
    </w:p>
    <w:p w:rsidRDefault="003A1070" w:rsidP="003A1070" w:rsidR="003A1070" w:rsidRPr="003A1070">
      <w:pPr>
        <w:rPr>
          <w:rFonts w:cs="Times New Roman" w:hAnsi="Times New Roman" w:ascii="Times New Roman"/>
        </w:rPr>
      </w:pPr>
    </w:p>
    <w:p w:rsidRDefault="007C5626" w:rsidP="003A1070" w:rsidR="003A1070" w:rsidRPr="003A1070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</w:p>
    <w:p w:rsidRDefault="003A1070" w:rsidP="003A1070" w:rsidR="003A1070" w:rsidRPr="003A1070">
      <w:pPr>
        <w:rPr>
          <w:rFonts w:cs="Times New Roman" w:hAnsi="Times New Roman" w:ascii="Times New Roman"/>
        </w:rPr>
      </w:pPr>
      <w:r w:rsidRPr="003A1070">
        <w:rPr>
          <w:rFonts w:cs="Times New Roman" w:hAnsi="Times New Roman" w:ascii="Times New Roman"/>
        </w:rPr>
        <w:tab/>
        <w:t>- osoba ovlaštena za zastupanje dužnika</w:t>
      </w:r>
      <w:r w:rsidRPr="003A1070">
        <w:rPr>
          <w:rFonts w:cs="Times New Roman" w:hAnsi="Times New Roman" w:ascii="Times New Roman"/>
        </w:rPr>
        <w:tab/>
      </w:r>
    </w:p>
    <w:p w:rsidRDefault="003A1070" w:rsidP="003A1070" w:rsidR="003A1070" w:rsidRPr="003A1070">
      <w:pPr>
        <w:rPr>
          <w:rFonts w:cs="Times New Roman" w:hAnsi="Times New Roman" w:ascii="Times New Roman"/>
        </w:rPr>
      </w:pPr>
      <w:r w:rsidRPr="003A1070">
        <w:rPr>
          <w:rFonts w:cs="Times New Roman" w:hAnsi="Times New Roman" w:ascii="Times New Roman"/>
        </w:rPr>
        <w:tab/>
        <w:t xml:space="preserve"> </w:t>
      </w:r>
    </w:p>
    <w:p w:rsidRDefault="003A1070" w:rsidP="003A1070" w:rsidR="003A1070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</w:t>
      </w:r>
      <w:r w:rsidR="00E2168F">
        <w:rPr>
          <w:rFonts w:cs="Times New Roman" w:hAnsi="Times New Roman" w:ascii="Times New Roman"/>
        </w:rPr>
        <w:t>2</w:t>
      </w:r>
      <w:r w:rsidRPr="003A1070">
        <w:rPr>
          <w:rFonts w:cs="Times New Roman" w:hAnsi="Times New Roman" w:ascii="Times New Roman"/>
        </w:rPr>
        <w:t xml:space="preserve">. Pozvane osobe mogu se o prijedlogu i pisano izjasniti. </w:t>
      </w:r>
    </w:p>
    <w:p w:rsidRDefault="00994EBE" w:rsidP="003A1070" w:rsidR="00994EBE">
      <w:pPr>
        <w:rPr>
          <w:rFonts w:cs="Times New Roman" w:hAnsi="Times New Roman" w:ascii="Times New Roman"/>
        </w:rPr>
      </w:pPr>
    </w:p>
    <w:p w:rsidRDefault="00994EBE" w:rsidP="00994EBE" w:rsidR="00994EBE" w:rsidRPr="00994EBE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                                           </w:t>
      </w:r>
      <w:r w:rsidRPr="00994EBE">
        <w:rPr>
          <w:rFonts w:cs="Times New Roman" w:hAnsi="Times New Roman" w:ascii="Times New Roman"/>
        </w:rPr>
        <w:t>Obrazloženje</w:t>
      </w:r>
    </w:p>
    <w:p w:rsidRDefault="00994EBE" w:rsidP="00994EBE" w:rsidR="00994EBE" w:rsidRPr="00994EBE">
      <w:pPr>
        <w:rPr>
          <w:rFonts w:cs="Times New Roman" w:hAnsi="Times New Roman" w:ascii="Times New Roman"/>
        </w:rPr>
      </w:pPr>
    </w:p>
    <w:p w:rsidRDefault="00994EBE" w:rsidP="00994EBE" w:rsidR="00994EBE">
      <w:pPr>
        <w:rPr>
          <w:rFonts w:cs="Times New Roman" w:hAnsi="Times New Roman" w:ascii="Times New Roman"/>
        </w:rPr>
      </w:pPr>
      <w:r w:rsidRPr="00994EBE">
        <w:rPr>
          <w:rFonts w:cs="Times New Roman" w:hAnsi="Times New Roman" w:ascii="Times New Roman"/>
        </w:rPr>
        <w:tab/>
        <w:t xml:space="preserve"> </w:t>
      </w:r>
      <w:r>
        <w:rPr>
          <w:rFonts w:cs="Times New Roman" w:hAnsi="Times New Roman" w:ascii="Times New Roman"/>
        </w:rPr>
        <w:t>Dužnik je podnio</w:t>
      </w:r>
      <w:r w:rsidRPr="00994EBE">
        <w:rPr>
          <w:rFonts w:cs="Times New Roman" w:hAnsi="Times New Roman" w:ascii="Times New Roman"/>
        </w:rPr>
        <w:t xml:space="preserve"> prijedlog za otvaranje stečajnog postupka nad dužnikom AMPLUS PICTUS d.o.o. iz Zagreba, Jankomir 25f, OIB14138952609</w:t>
      </w:r>
      <w:r>
        <w:rPr>
          <w:rFonts w:cs="Times New Roman" w:hAnsi="Times New Roman" w:ascii="Times New Roman"/>
        </w:rPr>
        <w:t>, temeljem čl. 110</w:t>
      </w:r>
      <w:r w:rsidRPr="00994EBE">
        <w:rPr>
          <w:rFonts w:cs="Times New Roman" w:hAnsi="Times New Roman" w:ascii="Times New Roman"/>
        </w:rPr>
        <w:t xml:space="preserve"> st. 2 Stečajnog zakona (NN</w:t>
      </w:r>
      <w:r>
        <w:rPr>
          <w:rFonts w:cs="Times New Roman" w:hAnsi="Times New Roman" w:ascii="Times New Roman"/>
        </w:rPr>
        <w:t xml:space="preserve"> 71/15, u daljnjem tekstu SZ-a).</w:t>
      </w:r>
    </w:p>
    <w:p w:rsidRDefault="00994EBE" w:rsidP="00994EBE" w:rsidR="00994EBE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Prema odredbi čl. 113</w:t>
      </w:r>
      <w:r w:rsidRPr="00994EBE">
        <w:rPr>
          <w:rFonts w:cs="Times New Roman" w:hAnsi="Times New Roman" w:ascii="Times New Roman"/>
        </w:rPr>
        <w:t xml:space="preserve"> st. 1 SZ-a</w:t>
      </w:r>
      <w:r w:rsidR="00F05591">
        <w:rPr>
          <w:rFonts w:cs="Times New Roman" w:hAnsi="Times New Roman" w:ascii="Times New Roman"/>
        </w:rPr>
        <w:t>,</w:t>
      </w:r>
      <w:r w:rsidRPr="00994EBE">
        <w:t xml:space="preserve"> </w:t>
      </w:r>
      <w:r>
        <w:rPr>
          <w:rFonts w:cs="Times New Roman" w:hAnsi="Times New Roman" w:ascii="Times New Roman"/>
        </w:rPr>
        <w:t>a</w:t>
      </w:r>
      <w:r w:rsidRPr="00994EBE">
        <w:rPr>
          <w:rFonts w:cs="Times New Roman" w:hAnsi="Times New Roman" w:ascii="Times New Roman"/>
        </w:rPr>
        <w:t>ko osobe iz članka 110. stavka 2. ovoga Zakona ne podnesu prijedlog za otvaranje stečajnoga postupka u propisanom roku, sud će im po službenoj dužnosti</w:t>
      </w:r>
      <w:r w:rsidR="00F05591">
        <w:rPr>
          <w:rFonts w:cs="Times New Roman" w:hAnsi="Times New Roman" w:ascii="Times New Roman"/>
        </w:rPr>
        <w:t>,</w:t>
      </w:r>
      <w:r w:rsidRPr="00994EBE">
        <w:rPr>
          <w:rFonts w:cs="Times New Roman" w:hAnsi="Times New Roman" w:ascii="Times New Roman"/>
        </w:rPr>
        <w:t xml:space="preserve"> u slučajevima iz članka 114. stavka 3. ovoga Zakona</w:t>
      </w:r>
      <w:r w:rsidR="00F05591">
        <w:rPr>
          <w:rFonts w:cs="Times New Roman" w:hAnsi="Times New Roman" w:ascii="Times New Roman"/>
        </w:rPr>
        <w:t>,</w:t>
      </w:r>
      <w:r w:rsidRPr="00994EBE">
        <w:rPr>
          <w:rFonts w:cs="Times New Roman" w:hAnsi="Times New Roman" w:ascii="Times New Roman"/>
        </w:rPr>
        <w:t xml:space="preserve"> naložiti plaćanje predujma za namirenje troškova stečajnoga postupka u roku od osam dana.</w:t>
      </w:r>
    </w:p>
    <w:p w:rsidRDefault="00994EBE" w:rsidP="00994EBE" w:rsidR="00994EBE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Dužnik je podnio ovom sudu prijedlog za otvaranje stečajnog postupka u roku iz članka 110. stavka 2 SZ-a, a što je sud utvrdio na osnovu uvida u priloženi očevidnik </w:t>
      </w:r>
      <w:r w:rsidR="00F05591">
        <w:rPr>
          <w:rFonts w:cs="Times New Roman" w:hAnsi="Times New Roman" w:ascii="Times New Roman"/>
        </w:rPr>
        <w:t xml:space="preserve">o redoslijedu i potvrdi </w:t>
      </w:r>
      <w:r>
        <w:rPr>
          <w:rFonts w:cs="Times New Roman" w:hAnsi="Times New Roman" w:ascii="Times New Roman"/>
        </w:rPr>
        <w:t>FINA-e</w:t>
      </w:r>
      <w:r w:rsidR="00F05591">
        <w:rPr>
          <w:rFonts w:cs="Times New Roman" w:hAnsi="Times New Roman" w:ascii="Times New Roman"/>
        </w:rPr>
        <w:t xml:space="preserve"> o neizvršenim osnovama za plaćanje, pa</w:t>
      </w:r>
      <w:r>
        <w:rPr>
          <w:rFonts w:cs="Times New Roman" w:hAnsi="Times New Roman" w:ascii="Times New Roman"/>
        </w:rPr>
        <w:t xml:space="preserve"> nije dužan platit</w:t>
      </w:r>
      <w:r w:rsidR="00F05591">
        <w:rPr>
          <w:rFonts w:cs="Times New Roman" w:hAnsi="Times New Roman" w:ascii="Times New Roman"/>
        </w:rPr>
        <w:t>i</w:t>
      </w:r>
      <w:r>
        <w:rPr>
          <w:rFonts w:cs="Times New Roman" w:hAnsi="Times New Roman" w:ascii="Times New Roman"/>
        </w:rPr>
        <w:t xml:space="preserve"> predujam iz članka 114 stavka 1 SZ-a.</w:t>
      </w:r>
    </w:p>
    <w:p w:rsidRDefault="00F05591" w:rsidP="00994EBE" w:rsidR="00F05591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>Sukladno odredbi čl. 116 SZ-a, s</w:t>
      </w:r>
      <w:r w:rsidRPr="00F05591">
        <w:rPr>
          <w:rFonts w:cs="Times New Roman" w:hAnsi="Times New Roman" w:ascii="Times New Roman"/>
        </w:rPr>
        <w:t>ud može donijeti rješenje o otvaranju stečajnoga postupka bez provedbe prethodnoga postupka:</w:t>
      </w:r>
      <w:r w:rsidRPr="00F05591">
        <w:t xml:space="preserve"> </w:t>
      </w:r>
      <w:r w:rsidRPr="00F05591">
        <w:rPr>
          <w:rFonts w:cs="Times New Roman" w:hAnsi="Times New Roman" w:ascii="Times New Roman"/>
        </w:rPr>
        <w:t>ako osoba ovlaštena za zastupanje dužnika po zakonu odnosno dužnik pojedinac podnese prijedlog za otvaranje stečajnoga postupka</w:t>
      </w:r>
      <w:r>
        <w:rPr>
          <w:rFonts w:cs="Times New Roman" w:hAnsi="Times New Roman" w:ascii="Times New Roman"/>
        </w:rPr>
        <w:t>.</w:t>
      </w:r>
    </w:p>
    <w:p w:rsidRDefault="00F05591" w:rsidP="003A1070" w:rsidR="00994EBE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Prema članku 128 stavku 2 SZ-a, a</w:t>
      </w:r>
      <w:r w:rsidRPr="00F05591">
        <w:rPr>
          <w:rFonts w:cs="Times New Roman" w:hAnsi="Times New Roman" w:ascii="Times New Roman"/>
        </w:rPr>
        <w:t>ko nije pokrenut prethodni postupak, sud će odrediti ročište radi rasprave o pretpostavkama za otvaranje stečajnoga p</w:t>
      </w:r>
      <w:r>
        <w:rPr>
          <w:rFonts w:cs="Times New Roman" w:hAnsi="Times New Roman" w:ascii="Times New Roman"/>
        </w:rPr>
        <w:t>ostupka.</w:t>
      </w:r>
    </w:p>
    <w:p w:rsidRDefault="00F05591" w:rsidP="003A1070" w:rsidR="00F05591" w:rsidRPr="003A1070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S obzirom na navedeno, valjalo je odlučiti kao u izreci.</w:t>
      </w:r>
    </w:p>
    <w:p w:rsidRDefault="003A1070" w:rsidP="006F7797" w:rsidR="003A1070">
      <w:pPr>
        <w:rPr>
          <w:rFonts w:cs="Times New Roman" w:hAnsi="Times New Roman" w:ascii="Times New Roman"/>
        </w:rPr>
      </w:pPr>
    </w:p>
    <w:p w:rsidRDefault="00E055D0" w:rsidP="00E055D0" w:rsidR="00E055D0" w:rsidRPr="003A1070">
      <w:pPr>
        <w:rPr>
          <w:rFonts w:cs="Times New Roman" w:hAnsi="Times New Roman" w:ascii="Times New Roman"/>
        </w:rPr>
      </w:pPr>
    </w:p>
    <w:p w:rsidRDefault="00B560C9" w:rsidP="00E055D0" w:rsidR="00E055D0" w:rsidRPr="003A1070">
      <w:pPr>
        <w:jc w:val="center"/>
        <w:rPr>
          <w:rFonts w:cs="Times New Roman" w:hAnsi="Times New Roman" w:ascii="Times New Roman"/>
        </w:rPr>
      </w:pPr>
      <w:r w:rsidRPr="003A1070">
        <w:rPr>
          <w:rFonts w:cs="Times New Roman" w:hAnsi="Times New Roman" w:ascii="Times New Roman"/>
        </w:rPr>
        <w:t xml:space="preserve">U Zagrebu, </w:t>
      </w:r>
      <w:r w:rsidR="00F05591">
        <w:rPr>
          <w:rFonts w:cs="Times New Roman" w:hAnsi="Times New Roman" w:ascii="Times New Roman"/>
        </w:rPr>
        <w:t>19. rujna</w:t>
      </w:r>
      <w:r w:rsidR="009267B8" w:rsidRPr="003A1070">
        <w:rPr>
          <w:rFonts w:cs="Times New Roman" w:hAnsi="Times New Roman" w:ascii="Times New Roman"/>
        </w:rPr>
        <w:t xml:space="preserve"> 2017</w:t>
      </w:r>
      <w:r w:rsidR="00EE66B4" w:rsidRPr="003A1070">
        <w:rPr>
          <w:rFonts w:cs="Times New Roman" w:hAnsi="Times New Roman" w:ascii="Times New Roman"/>
        </w:rPr>
        <w:t>.</w:t>
      </w:r>
      <w:r w:rsidR="00F04992" w:rsidRPr="003A1070">
        <w:rPr>
          <w:rFonts w:cs="Times New Roman" w:hAnsi="Times New Roman" w:ascii="Times New Roman"/>
        </w:rPr>
        <w:t>g</w:t>
      </w:r>
      <w:r w:rsidR="00EE66B4" w:rsidRPr="003A1070">
        <w:rPr>
          <w:rFonts w:cs="Times New Roman" w:hAnsi="Times New Roman" w:ascii="Times New Roman"/>
        </w:rPr>
        <w:t xml:space="preserve"> </w:t>
      </w:r>
      <w:r w:rsidR="00947923" w:rsidRPr="003A1070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3A1070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3A1070">
      <w:pPr>
        <w:rPr>
          <w:rFonts w:cs="Times New Roman" w:hAnsi="Times New Roman" w:ascii="Times New Roman"/>
        </w:rPr>
      </w:pPr>
      <w:r w:rsidRPr="003A1070">
        <w:rPr>
          <w:rFonts w:cs="Times New Roman" w:hAnsi="Times New Roman" w:ascii="Times New Roman"/>
        </w:rPr>
        <w:tab/>
      </w:r>
      <w:r w:rsidRPr="003A1070">
        <w:rPr>
          <w:rFonts w:cs="Times New Roman" w:hAnsi="Times New Roman" w:ascii="Times New Roman"/>
        </w:rPr>
        <w:tab/>
      </w:r>
      <w:r w:rsidRPr="003A1070">
        <w:rPr>
          <w:rFonts w:cs="Times New Roman" w:hAnsi="Times New Roman" w:ascii="Times New Roman"/>
        </w:rPr>
        <w:tab/>
      </w:r>
      <w:r w:rsidRPr="003A1070">
        <w:rPr>
          <w:rFonts w:cs="Times New Roman" w:hAnsi="Times New Roman" w:ascii="Times New Roman"/>
        </w:rPr>
        <w:tab/>
      </w:r>
      <w:r w:rsidRPr="003A1070">
        <w:rPr>
          <w:rFonts w:cs="Times New Roman" w:hAnsi="Times New Roman" w:ascii="Times New Roman"/>
        </w:rPr>
        <w:tab/>
      </w:r>
      <w:r w:rsidRPr="003A1070">
        <w:rPr>
          <w:rFonts w:cs="Times New Roman" w:hAnsi="Times New Roman" w:ascii="Times New Roman"/>
        </w:rPr>
        <w:tab/>
      </w:r>
      <w:r w:rsidRPr="003A1070">
        <w:rPr>
          <w:rFonts w:cs="Times New Roman" w:hAnsi="Times New Roman" w:ascii="Times New Roman"/>
        </w:rPr>
        <w:tab/>
      </w:r>
      <w:r w:rsidRPr="003A1070">
        <w:rPr>
          <w:rFonts w:cs="Times New Roman" w:hAnsi="Times New Roman" w:ascii="Times New Roman"/>
        </w:rPr>
        <w:tab/>
      </w:r>
      <w:r w:rsidR="000C7AB7" w:rsidRPr="003A1070">
        <w:rPr>
          <w:rFonts w:cs="Times New Roman" w:hAnsi="Times New Roman" w:ascii="Times New Roman"/>
        </w:rPr>
        <w:t xml:space="preserve">           </w:t>
      </w:r>
      <w:r w:rsidRPr="003A1070">
        <w:rPr>
          <w:rFonts w:cs="Times New Roman" w:hAnsi="Times New Roman" w:ascii="Times New Roman"/>
        </w:rPr>
        <w:t>STEČAJNI SUDAC</w:t>
      </w:r>
      <w:r w:rsidR="00E2168F">
        <w:rPr>
          <w:rFonts w:cs="Times New Roman" w:hAnsi="Times New Roman" w:ascii="Times New Roman"/>
        </w:rPr>
        <w:t>:</w:t>
      </w:r>
      <w:r w:rsidRPr="003A1070">
        <w:rPr>
          <w:rFonts w:cs="Times New Roman" w:hAnsi="Times New Roman" w:ascii="Times New Roman"/>
        </w:rPr>
        <w:t xml:space="preserve"> </w:t>
      </w:r>
    </w:p>
    <w:p w:rsidRDefault="00E055D0" w:rsidP="00FE01F8" w:rsidR="00FE01F8">
      <w:pPr>
        <w:rPr>
          <w:rFonts w:cs="Times New Roman" w:hAnsi="Times New Roman" w:ascii="Times New Roman"/>
        </w:rPr>
      </w:pPr>
      <w:r w:rsidRPr="003A1070">
        <w:rPr>
          <w:rFonts w:cs="Times New Roman" w:hAnsi="Times New Roman" w:ascii="Times New Roman"/>
        </w:rPr>
        <w:tab/>
      </w:r>
      <w:r w:rsidRPr="003A1070">
        <w:rPr>
          <w:rFonts w:cs="Times New Roman" w:hAnsi="Times New Roman" w:ascii="Times New Roman"/>
        </w:rPr>
        <w:tab/>
      </w:r>
      <w:r w:rsidRPr="003A1070">
        <w:rPr>
          <w:rFonts w:cs="Times New Roman" w:hAnsi="Times New Roman" w:ascii="Times New Roman"/>
        </w:rPr>
        <w:tab/>
      </w:r>
      <w:r w:rsidRPr="003A1070">
        <w:rPr>
          <w:rFonts w:cs="Times New Roman" w:hAnsi="Times New Roman" w:ascii="Times New Roman"/>
        </w:rPr>
        <w:tab/>
      </w:r>
      <w:r w:rsidRPr="003A1070">
        <w:rPr>
          <w:rFonts w:cs="Times New Roman" w:hAnsi="Times New Roman" w:ascii="Times New Roman"/>
        </w:rPr>
        <w:tab/>
      </w:r>
      <w:r w:rsidRPr="003A1070">
        <w:rPr>
          <w:rFonts w:cs="Times New Roman" w:hAnsi="Times New Roman" w:ascii="Times New Roman"/>
        </w:rPr>
        <w:tab/>
      </w:r>
      <w:r w:rsidRPr="003A1070">
        <w:rPr>
          <w:rFonts w:cs="Times New Roman" w:hAnsi="Times New Roman" w:ascii="Times New Roman"/>
        </w:rPr>
        <w:tab/>
      </w:r>
      <w:r w:rsidRPr="003A1070">
        <w:rPr>
          <w:rFonts w:cs="Times New Roman" w:hAnsi="Times New Roman" w:ascii="Times New Roman"/>
        </w:rPr>
        <w:tab/>
      </w:r>
      <w:r w:rsidR="000C7AB7" w:rsidRPr="003A1070">
        <w:rPr>
          <w:rFonts w:cs="Times New Roman" w:hAnsi="Times New Roman" w:ascii="Times New Roman"/>
        </w:rPr>
        <w:t xml:space="preserve">          </w:t>
      </w:r>
      <w:r w:rsidR="00FE01F8">
        <w:rPr>
          <w:rFonts w:cs="Times New Roman" w:hAnsi="Times New Roman" w:ascii="Times New Roman"/>
        </w:rPr>
        <w:t xml:space="preserve"> </w:t>
      </w:r>
      <w:r w:rsidR="000D4B27" w:rsidRPr="003A1070">
        <w:rPr>
          <w:rFonts w:cs="Times New Roman" w:hAnsi="Times New Roman" w:ascii="Times New Roman"/>
        </w:rPr>
        <w:t>Vesna Sremac Šoštar</w:t>
      </w:r>
      <w:r w:rsidR="002E2F3B">
        <w:rPr>
          <w:rFonts w:cs="Times New Roman" w:hAnsi="Times New Roman" w:ascii="Times New Roman"/>
        </w:rPr>
        <w:t>,v.r</w:t>
      </w:r>
    </w:p>
    <w:p w:rsidRDefault="002E2F3B" w:rsidP="002E2F3B" w:rsidR="002E2F3B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</w:t>
      </w:r>
    </w:p>
    <w:p w:rsidRDefault="002E2F3B" w:rsidP="002E2F3B" w:rsidR="002E2F3B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Matea Bizjak</w:t>
      </w:r>
    </w:p>
    <w:p w:rsidRDefault="00FE01F8" w:rsidP="00FE01F8" w:rsidR="00FE01F8">
      <w:pPr>
        <w:rPr>
          <w:rFonts w:cs="Times New Roman" w:hAnsi="Times New Roman" w:ascii="Times New Roman"/>
        </w:rPr>
      </w:pPr>
    </w:p>
    <w:p w:rsidRDefault="00F05591" w:rsidP="00FE01F8" w:rsidR="00F05591">
      <w:pPr>
        <w:rPr>
          <w:rFonts w:cs="Times New Roman" w:hAnsi="Times New Roman" w:ascii="Times New Roman"/>
        </w:rPr>
      </w:pPr>
    </w:p>
    <w:p w:rsidRDefault="00F05591" w:rsidP="00FE01F8" w:rsidR="00F05591">
      <w:pPr>
        <w:rPr>
          <w:rFonts w:cs="Times New Roman" w:hAnsi="Times New Roman" w:ascii="Times New Roman"/>
        </w:rPr>
      </w:pPr>
    </w:p>
    <w:p w:rsidRDefault="00FE01F8" w:rsidP="00FE01F8" w:rsidR="00FE01F8" w:rsidRPr="00FE01F8">
      <w:pPr>
        <w:rPr>
          <w:rFonts w:cs="Times New Roman" w:hAnsi="Times New Roman" w:ascii="Times New Roman"/>
        </w:rPr>
      </w:pPr>
      <w:r w:rsidRPr="00FE01F8">
        <w:rPr>
          <w:rFonts w:cs="Times New Roman" w:hAnsi="Times New Roman" w:ascii="Times New Roman"/>
        </w:rPr>
        <w:t>UPUTA O PRAVNOM LIJEKU:</w:t>
      </w:r>
    </w:p>
    <w:p w:rsidRDefault="00FE01F8" w:rsidP="00FE01F8" w:rsidR="00961707">
      <w:pPr>
        <w:rPr>
          <w:rFonts w:cs="Times New Roman" w:hAnsi="Times New Roman" w:ascii="Times New Roman"/>
        </w:rPr>
      </w:pPr>
      <w:r w:rsidRPr="00FE01F8">
        <w:rPr>
          <w:rFonts w:cs="Times New Roman" w:hAnsi="Times New Roman" w:ascii="Times New Roman"/>
        </w:rPr>
        <w:t>Protiv ovog zaključka nije dopušten pravni lijek (čl.19.st.7. SZ-a).</w:t>
      </w:r>
    </w:p>
    <w:p w:rsidRDefault="00F05591" w:rsidP="00FE01F8" w:rsidR="00F05591">
      <w:pPr>
        <w:rPr>
          <w:rFonts w:cs="Times New Roman" w:hAnsi="Times New Roman" w:ascii="Times New Roman"/>
        </w:rPr>
      </w:pPr>
    </w:p>
    <w:p w:rsidRDefault="00F05591" w:rsidP="00FE01F8" w:rsidR="00F05591">
      <w:pPr>
        <w:rPr>
          <w:rFonts w:cs="Times New Roman" w:hAnsi="Times New Roman" w:ascii="Times New Roman"/>
        </w:rPr>
      </w:pPr>
    </w:p>
    <w:p w:rsidRDefault="00F05591" w:rsidP="00FE01F8" w:rsidR="00F05591">
      <w:pPr>
        <w:rPr>
          <w:rFonts w:cs="Times New Roman" w:hAnsi="Times New Roman" w:ascii="Times New Roman"/>
        </w:rPr>
      </w:pPr>
    </w:p>
    <w:p w:rsidRDefault="00F05591" w:rsidP="00F05591" w:rsidR="00F05591" w:rsidRPr="00947923">
      <w:pPr>
        <w:rPr>
          <w:rFonts w:cs="Times New Roman" w:hAnsi="Times New Roman" w:ascii="Times New Roman"/>
        </w:rPr>
      </w:pPr>
    </w:p>
    <w:sectPr w:rsidSect="00D5190F" w:rsidR="00F05591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B2D" w:rsidR="00B50B2D">
      <w:r>
        <w:separator/>
      </w:r>
    </w:p>
  </w:endnote>
  <w:endnote w:id="0" w:type="continuationSeparator">
    <w:p w:rsidRDefault="00B50B2D" w:rsidR="00B50B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B2D" w:rsidR="00B50B2D">
      <w:r>
        <w:separator/>
      </w:r>
    </w:p>
  </w:footnote>
  <w:footnote w:id="0" w:type="continuationSeparator">
    <w:p w:rsidRDefault="00B50B2D" w:rsidR="00B50B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54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F05591">
      <w:rPr>
        <w:rFonts w:cs="Times New Roman" w:hAnsi="Times New Roman" w:ascii="Times New Roman"/>
      </w:rPr>
      <w:t>2461/17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58B558BB"/>
    <w:multiLevelType w:val="hybridMultilevel"/>
    <w:tmpl w:val="32B6DCC8"/>
    <w:lvl w:tplc="7104329E" w:ilvl="0">
      <w:start w:val="1"/>
      <w:numFmt w:val="decimal"/>
      <w:lvlText w:val="%1."/>
      <w:lvlJc w:val="left"/>
      <w:pPr>
        <w:ind w:hanging="360" w:left="80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735"/>
      </w:pPr>
    </w:lvl>
    <w:lvl w:tentative="true" w:tplc="041A001B" w:ilvl="2">
      <w:start w:val="1"/>
      <w:numFmt w:val="lowerRoman"/>
      <w:lvlText w:val="%3."/>
      <w:lvlJc w:val="right"/>
      <w:pPr>
        <w:ind w:hanging="180" w:left="9455"/>
      </w:pPr>
    </w:lvl>
    <w:lvl w:tentative="true" w:tplc="041A000F" w:ilvl="3">
      <w:start w:val="1"/>
      <w:numFmt w:val="decimal"/>
      <w:lvlText w:val="%4."/>
      <w:lvlJc w:val="left"/>
      <w:pPr>
        <w:ind w:hanging="360" w:left="10175"/>
      </w:pPr>
    </w:lvl>
    <w:lvl w:tentative="true" w:tplc="041A0019" w:ilvl="4">
      <w:start w:val="1"/>
      <w:numFmt w:val="lowerLetter"/>
      <w:lvlText w:val="%5."/>
      <w:lvlJc w:val="left"/>
      <w:pPr>
        <w:ind w:hanging="360" w:left="10895"/>
      </w:pPr>
    </w:lvl>
    <w:lvl w:tentative="true" w:tplc="041A001B" w:ilvl="5">
      <w:start w:val="1"/>
      <w:numFmt w:val="lowerRoman"/>
      <w:lvlText w:val="%6."/>
      <w:lvlJc w:val="right"/>
      <w:pPr>
        <w:ind w:hanging="180" w:left="11615"/>
      </w:pPr>
    </w:lvl>
    <w:lvl w:tentative="true" w:tplc="041A000F" w:ilvl="6">
      <w:start w:val="1"/>
      <w:numFmt w:val="decimal"/>
      <w:lvlText w:val="%7."/>
      <w:lvlJc w:val="left"/>
      <w:pPr>
        <w:ind w:hanging="360" w:left="12335"/>
      </w:pPr>
    </w:lvl>
    <w:lvl w:tentative="true" w:tplc="041A0019" w:ilvl="7">
      <w:start w:val="1"/>
      <w:numFmt w:val="lowerLetter"/>
      <w:lvlText w:val="%8."/>
      <w:lvlJc w:val="left"/>
      <w:pPr>
        <w:ind w:hanging="360" w:left="13055"/>
      </w:pPr>
    </w:lvl>
    <w:lvl w:tentative="true" w:tplc="041A001B" w:ilvl="8">
      <w:start w:val="1"/>
      <w:numFmt w:val="lowerRoman"/>
      <w:lvlText w:val="%9."/>
      <w:lvlJc w:val="right"/>
      <w:pPr>
        <w:ind w:hanging="180" w:left="1377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42983"/>
    <w:rsid w:val="00051C09"/>
    <w:rsid w:val="00061A23"/>
    <w:rsid w:val="0008230D"/>
    <w:rsid w:val="000A5AEC"/>
    <w:rsid w:val="000C7AB7"/>
    <w:rsid w:val="000D10B8"/>
    <w:rsid w:val="000D4B27"/>
    <w:rsid w:val="000E5779"/>
    <w:rsid w:val="0011212C"/>
    <w:rsid w:val="00136955"/>
    <w:rsid w:val="0014066B"/>
    <w:rsid w:val="00191820"/>
    <w:rsid w:val="001B5353"/>
    <w:rsid w:val="001D2C73"/>
    <w:rsid w:val="00245FC5"/>
    <w:rsid w:val="00260847"/>
    <w:rsid w:val="002E2F3B"/>
    <w:rsid w:val="00310E11"/>
    <w:rsid w:val="003262E9"/>
    <w:rsid w:val="0036711B"/>
    <w:rsid w:val="003827FA"/>
    <w:rsid w:val="003A1070"/>
    <w:rsid w:val="004A5CC8"/>
    <w:rsid w:val="004B2C43"/>
    <w:rsid w:val="004B5057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1551C"/>
    <w:rsid w:val="00631D91"/>
    <w:rsid w:val="0064234C"/>
    <w:rsid w:val="00653B08"/>
    <w:rsid w:val="006E1D70"/>
    <w:rsid w:val="006E60B8"/>
    <w:rsid w:val="006E7BAA"/>
    <w:rsid w:val="006F7797"/>
    <w:rsid w:val="007211FF"/>
    <w:rsid w:val="00775A37"/>
    <w:rsid w:val="007C5626"/>
    <w:rsid w:val="007F7106"/>
    <w:rsid w:val="008454DF"/>
    <w:rsid w:val="00865162"/>
    <w:rsid w:val="00882382"/>
    <w:rsid w:val="008A363F"/>
    <w:rsid w:val="008D4645"/>
    <w:rsid w:val="00900D13"/>
    <w:rsid w:val="009267B8"/>
    <w:rsid w:val="00947923"/>
    <w:rsid w:val="00961707"/>
    <w:rsid w:val="009629B3"/>
    <w:rsid w:val="00994EBE"/>
    <w:rsid w:val="009F313C"/>
    <w:rsid w:val="00A56199"/>
    <w:rsid w:val="00A95BF5"/>
    <w:rsid w:val="00AD0DB4"/>
    <w:rsid w:val="00B50B2D"/>
    <w:rsid w:val="00B560C9"/>
    <w:rsid w:val="00BA4945"/>
    <w:rsid w:val="00BA4F62"/>
    <w:rsid w:val="00BD1733"/>
    <w:rsid w:val="00C569DF"/>
    <w:rsid w:val="00C7140F"/>
    <w:rsid w:val="00D46BC3"/>
    <w:rsid w:val="00D5190F"/>
    <w:rsid w:val="00D64440"/>
    <w:rsid w:val="00D70AF4"/>
    <w:rsid w:val="00D76787"/>
    <w:rsid w:val="00DA470E"/>
    <w:rsid w:val="00DC7BE5"/>
    <w:rsid w:val="00E055D0"/>
    <w:rsid w:val="00E2168F"/>
    <w:rsid w:val="00E615BA"/>
    <w:rsid w:val="00E74D24"/>
    <w:rsid w:val="00E909FD"/>
    <w:rsid w:val="00EB1CF8"/>
    <w:rsid w:val="00EE66B4"/>
    <w:rsid w:val="00F04992"/>
    <w:rsid w:val="00F05591"/>
    <w:rsid w:val="00F55F25"/>
    <w:rsid w:val="00F86209"/>
    <w:rsid w:val="00FB3D5D"/>
    <w:rsid w:val="00FE01F8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A1070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A10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2461</izvorni_sadrzaj>
    <derivirana_varijabla naziv="DomainObject.Predmet.Broj_1">2461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St-2461/2017</izvorni_sadrzaj>
    <derivirana_varijabla naziv="DomainObject.Predmet.OznakaBroj_1">St-2461/2017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AMPLUS PICTUS d.o.o.</izvorni_sadrzaj>
    <derivirana_varijabla naziv="DomainObject.Predmet.ProtustrankaFormated_1">  AMPLUS PICTUS d.o.o.</derivirana_varijabla>
  </DomainObject.Predmet.ProtustrankaFormated>
  <DomainObject.Predmet.ProtustrankaFormatedOIB>
    <izvorni_sadrzaj>  AMPLUS PICTUS d.o.o., OIB 14138952609</izvorni_sadrzaj>
    <derivirana_varijabla naziv="DomainObject.Predmet.ProtustrankaFormatedOIB_1">  AMPLUS PICTUS d.o.o., OIB 14138952609</derivirana_varijabla>
  </DomainObject.Predmet.ProtustrankaFormatedOIB>
  <DomainObject.Predmet.ProtustrankaFormatedWithAdress>
    <izvorni_sadrzaj> AMPLUS PICTUS d.o.o., Jankomir 25/F, 10000 Zagreb</izvorni_sadrzaj>
    <derivirana_varijabla naziv="DomainObject.Predmet.ProtustrankaFormatedWithAdress_1"> AMPLUS PICTUS d.o.o., Jankomir 25/F, 10000 Zagreb</derivirana_varijabla>
  </DomainObject.Predmet.ProtustrankaFormatedWithAdress>
  <DomainObject.Predmet.ProtustrankaFormatedWithAdressOIB>
    <izvorni_sadrzaj> AMPLUS PICTUS d.o.o., OIB 14138952609, Jankomir 25/F, 10000 Zagreb</izvorni_sadrzaj>
    <derivirana_varijabla naziv="DomainObject.Predmet.ProtustrankaFormatedWithAdressOIB_1"> AMPLUS PICTUS d.o.o., OIB 14138952609, Jankomir 25/F, 10000 Zagreb</derivirana_varijabla>
  </DomainObject.Predmet.ProtustrankaFormatedWithAdressOIB>
  <DomainObject.Predmet.ProtustrankaWithAdress>
    <izvorni_sadrzaj>AMPLUS PICTUS d.o.o. Jankomir 25/F, 10000 Zagreb</izvorni_sadrzaj>
    <derivirana_varijabla naziv="DomainObject.Predmet.ProtustrankaWithAdress_1">AMPLUS PICTUS d.o.o. Jankomir 25/F, 10000 Zagreb</derivirana_varijabla>
  </DomainObject.Predmet.ProtustrankaWithAdress>
  <DomainObject.Predmet.ProtustrankaWithAdressOIB>
    <izvorni_sadrzaj>AMPLUS PICTUS d.o.o., OIB 14138952609, Jankomir 25/F, 10000 Zagreb</izvorni_sadrzaj>
    <derivirana_varijabla naziv="DomainObject.Predmet.ProtustrankaWithAdressOIB_1">AMPLUS PICTUS d.o.o., OIB 14138952609, Jankomir 25/F, 10000 Zagreb</derivirana_varijabla>
  </DomainObject.Predmet.ProtustrankaWithAdressOIB>
  <DomainObject.Predmet.ProtustrankaNazivFormated>
    <izvorni_sadrzaj>AMPLUS PICTUS d.o.o.</izvorni_sadrzaj>
    <derivirana_varijabla naziv="DomainObject.Predmet.ProtustrankaNazivFormated_1">AMPLUS PICTUS d.o.o.</derivirana_varijabla>
  </DomainObject.Predmet.ProtustrankaNazivFormated>
  <DomainObject.Predmet.ProtustrankaNazivFormatedOIB>
    <izvorni_sadrzaj>AMPLUS PICTUS d.o.o., OIB 14138952609</izvorni_sadrzaj>
    <derivirana_varijabla naziv="DomainObject.Predmet.ProtustrankaNazivFormatedOIB_1">AMPLUS PICTUS d.o.o., OIB 14138952609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AMPLUS PICTUS d.o.o.</izvorni_sadrzaj>
    <derivirana_varijabla naziv="DomainObject.Predmet.StrankaFormated_1">  AMPLUS PICTUS d.o.o.</derivirana_varijabla>
  </DomainObject.Predmet.StrankaFormated>
  <DomainObject.Predmet.StrankaFormatedOIB>
    <izvorni_sadrzaj>  AMPLUS PICTUS d.o.o., OIB 14138952609</izvorni_sadrzaj>
    <derivirana_varijabla naziv="DomainObject.Predmet.StrankaFormatedOIB_1">  AMPLUS PICTUS d.o.o., OIB 14138952609</derivirana_varijabla>
  </DomainObject.Predmet.StrankaFormatedOIB>
  <DomainObject.Predmet.StrankaFormatedWithAdress>
    <izvorni_sadrzaj> AMPLUS PICTUS d.o.o., Jankomir 25/F, 10000 Zagreb</izvorni_sadrzaj>
    <derivirana_varijabla naziv="DomainObject.Predmet.StrankaFormatedWithAdress_1"> AMPLUS PICTUS d.o.o., Jankomir 25/F, 10000 Zagreb</derivirana_varijabla>
  </DomainObject.Predmet.StrankaFormatedWithAdress>
  <DomainObject.Predmet.StrankaFormatedWithAdressOIB>
    <izvorni_sadrzaj> AMPLUS PICTUS d.o.o., OIB 14138952609, Jankomir 25/F, 10000 Zagreb</izvorni_sadrzaj>
    <derivirana_varijabla naziv="DomainObject.Predmet.StrankaFormatedWithAdressOIB_1"> AMPLUS PICTUS d.o.o., OIB 14138952609, Jankomir 25/F, 10000 Zagreb</derivirana_varijabla>
  </DomainObject.Predmet.StrankaFormatedWithAdressOIB>
  <DomainObject.Predmet.StrankaWithAdress>
    <izvorni_sadrzaj>AMPLUS PICTUS d.o.o. Jankomir 25/F,10000 Zagreb</izvorni_sadrzaj>
    <derivirana_varijabla naziv="DomainObject.Predmet.StrankaWithAdress_1">AMPLUS PICTUS d.o.o. Jankomir 25/F,10000 Zagreb</derivirana_varijabla>
  </DomainObject.Predmet.StrankaWithAdress>
  <DomainObject.Predmet.StrankaWithAdressOIB>
    <izvorni_sadrzaj>AMPLUS PICTUS d.o.o., OIB 14138952609, Jankomir 25/F,10000 Zagreb</izvorni_sadrzaj>
    <derivirana_varijabla naziv="DomainObject.Predmet.StrankaWithAdressOIB_1">AMPLUS PICTUS d.o.o., OIB 14138952609, Jankomir 25/F,10000 Zagreb</derivirana_varijabla>
  </DomainObject.Predmet.StrankaWithAdressOIB>
  <DomainObject.Predmet.StrankaNazivFormated>
    <izvorni_sadrzaj>AMPLUS PICTUS d.o.o.</izvorni_sadrzaj>
    <derivirana_varijabla naziv="DomainObject.Predmet.StrankaNazivFormated_1">AMPLUS PICTUS d.o.o.</derivirana_varijabla>
  </DomainObject.Predmet.StrankaNazivFormated>
  <DomainObject.Predmet.StrankaNazivFormatedOIB>
    <izvorni_sadrzaj>AMPLUS PICTUS d.o.o., OIB 14138952609</izvorni_sadrzaj>
    <derivirana_varijabla naziv="DomainObject.Predmet.StrankaNazivFormatedOIB_1">AMPLUS PICTUS d.o.o., OIB 14138952609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AMPLUS PICTUS d.o.o.</item>
    </izvorni_sadrzaj>
    <derivirana_varijabla naziv="DomainObject.Predmet.StrankaListFormated_1">
      <item>AMPLUS PICTUS d.o.o.</item>
    </derivirana_varijabla>
  </DomainObject.Predmet.StrankaListFormated>
  <DomainObject.Predmet.StrankaListFormatedOIB>
    <izvorni_sadrzaj>
      <item>AMPLUS PICTUS d.o.o., OIB 14138952609</item>
    </izvorni_sadrzaj>
    <derivirana_varijabla naziv="DomainObject.Predmet.StrankaListFormatedOIB_1">
      <item>AMPLUS PICTUS d.o.o., OIB 14138952609</item>
    </derivirana_varijabla>
  </DomainObject.Predmet.StrankaListFormatedOIB>
  <DomainObject.Predmet.StrankaListFormatedWithAdress>
    <izvorni_sadrzaj>
      <item>AMPLUS PICTUS d.o.o., Jankomir 25/F, 10000 Zagreb</item>
    </izvorni_sadrzaj>
    <derivirana_varijabla naziv="DomainObject.Predmet.StrankaListFormatedWithAdress_1">
      <item>AMPLUS PICTUS d.o.o., Jankomir 25/F, 10000 Zagreb</item>
    </derivirana_varijabla>
  </DomainObject.Predmet.StrankaListFormatedWithAdress>
  <DomainObject.Predmet.StrankaListFormatedWithAdressOIB>
    <izvorni_sadrzaj>
      <item>AMPLUS PICTUS d.o.o., OIB 14138952609, Jankomir 25/F, 10000 Zagreb</item>
    </izvorni_sadrzaj>
    <derivirana_varijabla naziv="DomainObject.Predmet.StrankaListFormatedWithAdressOIB_1">
      <item>AMPLUS PICTUS d.o.o., OIB 14138952609, Jankomir 25/F, 10000 Zagreb</item>
    </derivirana_varijabla>
  </DomainObject.Predmet.StrankaListFormatedWithAdressOIB>
  <DomainObject.Predmet.StrankaListNazivFormated>
    <izvorni_sadrzaj>
      <item>AMPLUS PICTUS d.o.o.</item>
    </izvorni_sadrzaj>
    <derivirana_varijabla naziv="DomainObject.Predmet.StrankaListNazivFormated_1">
      <item>AMPLUS PICTUS d.o.o.</item>
    </derivirana_varijabla>
  </DomainObject.Predmet.StrankaListNazivFormated>
  <DomainObject.Predmet.StrankaListNazivFormatedOIB>
    <izvorni_sadrzaj>
      <item>AMPLUS PICTUS d.o.o., OIB 14138952609</item>
    </izvorni_sadrzaj>
    <derivirana_varijabla naziv="DomainObject.Predmet.StrankaListNazivFormatedOIB_1">
      <item>AMPLUS PICTUS d.o.o., OIB 14138952609</item>
    </derivirana_varijabla>
  </DomainObject.Predmet.StrankaListNazivFormatedOIB>
  <DomainObject.Predmet.ProtuStrankaListFormated>
    <izvorni_sadrzaj>
      <item>AMPLUS PICTUS d.o.o.</item>
    </izvorni_sadrzaj>
    <derivirana_varijabla naziv="DomainObject.Predmet.ProtuStrankaListFormated_1">
      <item>AMPLUS PICTUS d.o.o.</item>
    </derivirana_varijabla>
  </DomainObject.Predmet.ProtuStrankaListFormated>
  <DomainObject.Predmet.ProtuStrankaListFormatedOIB>
    <izvorni_sadrzaj>
      <item>AMPLUS PICTUS d.o.o., OIB 14138952609</item>
    </izvorni_sadrzaj>
    <derivirana_varijabla naziv="DomainObject.Predmet.ProtuStrankaListFormatedOIB_1">
      <item>AMPLUS PICTUS d.o.o., OIB 14138952609</item>
    </derivirana_varijabla>
  </DomainObject.Predmet.ProtuStrankaListFormatedOIB>
  <DomainObject.Predmet.ProtuStrankaListFormatedWithAdress>
    <izvorni_sadrzaj>
      <item>AMPLUS PICTUS d.o.o., Jankomir 25/F, 10000 Zagreb</item>
    </izvorni_sadrzaj>
    <derivirana_varijabla naziv="DomainObject.Predmet.ProtuStrankaListFormatedWithAdress_1">
      <item>AMPLUS PICTUS d.o.o., Jankomir 25/F, 10000 Zagreb</item>
    </derivirana_varijabla>
  </DomainObject.Predmet.ProtuStrankaListFormatedWithAdress>
  <DomainObject.Predmet.ProtuStrankaListFormatedWithAdressOIB>
    <izvorni_sadrzaj>
      <item>AMPLUS PICTUS d.o.o., OIB 14138952609, Jankomir 25/F, 10000 Zagreb</item>
    </izvorni_sadrzaj>
    <derivirana_varijabla naziv="DomainObject.Predmet.ProtuStrankaListFormatedWithAdressOIB_1">
      <item>AMPLUS PICTUS d.o.o., OIB 14138952609, Jankomir 25/F, 10000 Zagreb</item>
    </derivirana_varijabla>
  </DomainObject.Predmet.ProtuStrankaListFormatedWithAdressOIB>
  <DomainObject.Predmet.ProtuStrankaListNazivFormated>
    <izvorni_sadrzaj>
      <item>AMPLUS PICTUS d.o.o.</item>
    </izvorni_sadrzaj>
    <derivirana_varijabla naziv="DomainObject.Predmet.ProtuStrankaListNazivFormated_1">
      <item>AMPLUS PICTUS d.o.o.</item>
    </derivirana_varijabla>
  </DomainObject.Predmet.ProtuStrankaListNazivFormated>
  <DomainObject.Predmet.ProtuStrankaListNazivFormatedOIB>
    <izvorni_sadrzaj>
      <item>AMPLUS PICTUS d.o.o., OIB 14138952609</item>
    </izvorni_sadrzaj>
    <derivirana_varijabla naziv="DomainObject.Predmet.ProtuStrankaListNazivFormatedOIB_1">
      <item>AMPLUS PICTUS d.o.o., OIB 14138952609</item>
    </derivirana_varijabla>
  </DomainObject.Predmet.ProtuStrankaListNazivFormatedOIB>
  <DomainObject.Predmet.OstaliListFormated>
    <izvorni_sadrzaj>
      <item>DAVORIN SPEVEC</item>
    </izvorni_sadrzaj>
    <derivirana_varijabla naziv="DomainObject.Predmet.OstaliListFormated_1">
      <item>DAVORIN SPEVEC</item>
    </derivirana_varijabla>
  </DomainObject.Predmet.OstaliListFormated>
  <DomainObject.Predmet.OstaliListFormatedOIB>
    <izvorni_sadrzaj>
      <item>DAVORIN SPEVEC, OIB 50609461294</item>
    </izvorni_sadrzaj>
    <derivirana_varijabla naziv="DomainObject.Predmet.OstaliListFormatedOIB_1">
      <item>DAVORIN SPEVEC, OIB 50609461294</item>
    </derivirana_varijabla>
  </DomainObject.Predmet.OstaliListFormatedOIB>
  <DomainObject.Predmet.OstaliListFormatedWithAdress>
    <izvorni_sadrzaj>
      <item>DAVORIN SPEVEC, Vramčeva 25/b, 10000 Zagreb</item>
    </izvorni_sadrzaj>
    <derivirana_varijabla naziv="DomainObject.Predmet.OstaliListFormatedWithAdress_1">
      <item>DAVORIN SPEVEC, Vramčeva 25/b, 10000 Zagreb</item>
    </derivirana_varijabla>
  </DomainObject.Predmet.OstaliListFormatedWithAdress>
  <DomainObject.Predmet.OstaliListFormatedWithAdressOIB>
    <izvorni_sadrzaj>
      <item>DAVORIN SPEVEC, OIB 50609461294, Vramčeva 25/b, 10000 Zagreb</item>
    </izvorni_sadrzaj>
    <derivirana_varijabla naziv="DomainObject.Predmet.OstaliListFormatedWithAdressOIB_1">
      <item>DAVORIN SPEVEC, OIB 50609461294, Vramčeva 25/b, 10000 Zagreb</item>
    </derivirana_varijabla>
  </DomainObject.Predmet.OstaliListFormatedWithAdressOIB>
  <DomainObject.Predmet.OstaliListNazivFormated>
    <izvorni_sadrzaj>
      <item>DAVORIN SPEVEC</item>
    </izvorni_sadrzaj>
    <derivirana_varijabla naziv="DomainObject.Predmet.OstaliListNazivFormated_1">
      <item>DAVORIN SPEVEC</item>
    </derivirana_varijabla>
  </DomainObject.Predmet.OstaliListNazivFormated>
  <DomainObject.Predmet.OstaliListNazivFormatedOIB>
    <izvorni_sadrzaj>
      <item>DAVORIN SPEVEC, OIB 50609461294</item>
    </izvorni_sadrzaj>
    <derivirana_varijabla naziv="DomainObject.Predmet.OstaliListNazivFormatedOIB_1">
      <item>DAVORIN SPEVEC, OIB 50609461294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AMPLUS PICTUS d.o.o.</izvorni_sadrzaj>
    <derivirana_varijabla naziv="DomainObject.Predmet.StrankaIDrugi_1">AMPLUS PICTUS d.o.o.</derivirana_varijabla>
  </DomainObject.Predmet.StrankaIDrugi>
  <DomainObject.Predmet.ProtustrankaIDrugi>
    <izvorni_sadrzaj>AMPLUS PICTUS d.o.o.</izvorni_sadrzaj>
    <derivirana_varijabla naziv="DomainObject.Predmet.ProtustrankaIDrugi_1">AMPLUS PICTUS d.o.o.</derivirana_varijabla>
  </DomainObject.Predmet.ProtustrankaIDrugi>
  <DomainObject.Predmet.StrankaIDrugiAdressOIB>
    <izvorni_sadrzaj>AMPLUS PICTUS d.o.o., OIB 14138952609, Jankomir 25/F, 10000 Zagreb</izvorni_sadrzaj>
    <derivirana_varijabla naziv="DomainObject.Predmet.StrankaIDrugiAdressOIB_1">AMPLUS PICTUS d.o.o., OIB 14138952609, Jankomir 25/F, 10000 Zagreb</derivirana_varijabla>
  </DomainObject.Predmet.StrankaIDrugiAdressOIB>
  <DomainObject.Predmet.ProtustrankaIDrugiAdressOIB>
    <izvorni_sadrzaj>AMPLUS PICTUS d.o.o., OIB 14138952609, Jankomir 25/F, 10000 Zagreb</izvorni_sadrzaj>
    <derivirana_varijabla naziv="DomainObject.Predmet.ProtustrankaIDrugiAdressOIB_1">AMPLUS PICTUS d.o.o., OIB 14138952609, Jankomir 25/F,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AMPLUS PICTUS d.o.o.</item>
      <item>AMPLUS PICTUS d.o.o.</item>
      <item>DAVORIN SPEVEC</item>
    </izvorni_sadrzaj>
    <derivirana_varijabla naziv="DomainObject.Predmet.SudioniciListNaziv_1">
      <item>AMPLUS PICTUS d.o.o.</item>
      <item>AMPLUS PICTUS d.o.o.</item>
      <item>DAVORIN SPEVEC</item>
    </derivirana_varijabla>
  </DomainObject.Predmet.SudioniciListNaziv>
  <DomainObject.Predmet.SudioniciListAdressOIB>
    <izvorni_sadrzaj>
      <item>AMPLUS PICTUS d.o.o., OIB 14138952609, Jankomir 25/F,10000 Zagreb</item>
      <item>AMPLUS PICTUS d.o.o., OIB 14138952609, Jankomir 25/F,10000 Zagreb</item>
      <item>DAVORIN SPEVEC, OIB 50609461294, Vramčeva 25/b,10000 Zagreb</item>
    </izvorni_sadrzaj>
    <derivirana_varijabla naziv="DomainObject.Predmet.SudioniciListAdressOIB_1">
      <item>AMPLUS PICTUS d.o.o., OIB 14138952609, Jankomir 25/F,10000 Zagreb</item>
      <item>AMPLUS PICTUS d.o.o., OIB 14138952609, Jankomir 25/F,10000 Zagreb</item>
      <item>DAVORIN SPEVEC, OIB 50609461294, Vramčeva 25/b,10000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14138952609</item>
      <item>, OIB 14138952609</item>
      <item>, OIB 50609461294</item>
    </izvorni_sadrzaj>
    <derivirana_varijabla naziv="DomainObject.Predmet.SudioniciListNazivOIB_1">
      <item>, OIB 14138952609</item>
      <item>, OIB 14138952609</item>
      <item>, OIB 50609461294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367</properties:Words>
  <properties:Characters>1884</properties:Characters>
  <properties:Lines>66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2017-09-19T10:55:00Z</dcterms:created>
  <dc:creator>vmihalincic</dc:creator>
  <cp:lastModifiedBy>Zlatka Plivelić</cp:lastModifiedBy>
  <cp:lastPrinted>2017-09-19T11:19:00Z</cp:lastPrinted>
  <dcterms:modified xmlns:xsi="http://www.w3.org/2001/XMLSchema-instance" xsi:type="dcterms:W3CDTF">2017-09-19T11:22:00Z</dcterms:modified>
  <cp:revision>4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