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a555" w14:paraId="fb8a555" w:rsidRDefault="006838BA" w:rsidR="006838BA" w:rsidRPr="00BA2801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BA2801">
        <w:tc>
          <w:tcPr>
            <w:tcW w:type="dxa" w:w="3060"/>
          </w:tcPr>
          <w:p w:rsidRDefault="00FC1C16" w:rsidP="00C24C72" w:rsidR="00E23AA6" w:rsidRPr="00BA2801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color w:val="000000"/>
                <w:sz w:val="24"/>
                <w:szCs w:val="24"/>
              </w:rPr>
            </w:pPr>
            <w:r w:rsidRPr="00BA2801">
              <w:rPr>
                <w:rFonts w:cs="Times New Roman" w:hAnsi="Times New Roman" w:ascii="Times New Roman"/>
                <w:i w:val="false"/>
                <w:noProof/>
                <w:color w:val="000000"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BA2801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color w:val="000000"/>
                <w:sz w:val="24"/>
                <w:szCs w:val="24"/>
              </w:rPr>
            </w:pPr>
            <w:r w:rsidRPr="00BA2801">
              <w:rPr>
                <w:rFonts w:cs="Times New Roman" w:hAnsi="Times New Roman" w:ascii="Times New Roman"/>
                <w:b w:val="false"/>
                <w:bCs w:val="false"/>
                <w:i w:val="false"/>
                <w:color w:val="000000"/>
                <w:sz w:val="24"/>
                <w:szCs w:val="24"/>
              </w:rPr>
              <w:t>REPUBLIKA HRVATSKA</w:t>
            </w:r>
          </w:p>
          <w:p w:rsidRDefault="0056018D" w:rsidP="00675DA9" w:rsidR="0056018D" w:rsidRPr="00BA2801">
            <w:pPr>
              <w:rPr>
                <w:color w:val="000000"/>
                <w:sz w:val="24"/>
                <w:szCs w:val="24"/>
              </w:rPr>
            </w:pPr>
            <w:r w:rsidRPr="00BA280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56018D" w:rsidP="00675DA9" w:rsidR="0056018D" w:rsidRPr="00BA2801">
            <w:pPr>
              <w:rPr>
                <w:color w:val="000000"/>
                <w:sz w:val="24"/>
                <w:szCs w:val="24"/>
              </w:rPr>
            </w:pPr>
            <w:r w:rsidRPr="00BA280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BA2801">
      <w:pPr>
        <w:jc w:val="right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  <w:lang w:val="pt-BR"/>
        </w:rPr>
        <w:t xml:space="preserve">     </w:t>
      </w:r>
      <w:r w:rsidR="0056018D" w:rsidRPr="00BA2801">
        <w:rPr>
          <w:color w:val="000000"/>
          <w:sz w:val="24"/>
          <w:szCs w:val="24"/>
          <w:lang w:val="pt-BR"/>
        </w:rPr>
        <w:t xml:space="preserve">                              </w:t>
      </w:r>
      <w:r w:rsidRPr="00BA2801">
        <w:rPr>
          <w:color w:val="000000"/>
          <w:sz w:val="24"/>
          <w:szCs w:val="24"/>
          <w:lang w:val="pt-BR"/>
        </w:rPr>
        <w:t xml:space="preserve"> </w:t>
      </w:r>
      <w:r w:rsidR="00675DA9" w:rsidRPr="00BA2801">
        <w:rPr>
          <w:color w:val="000000"/>
          <w:sz w:val="24"/>
          <w:szCs w:val="24"/>
        </w:rPr>
        <w:t>67</w:t>
      </w:r>
      <w:r w:rsidR="001D411A" w:rsidRPr="00BA2801">
        <w:rPr>
          <w:color w:val="000000"/>
          <w:sz w:val="24"/>
          <w:szCs w:val="24"/>
        </w:rPr>
        <w:t>.</w:t>
      </w:r>
      <w:r w:rsidR="001D411A" w:rsidRPr="00BA2801">
        <w:rPr>
          <w:b/>
          <w:color w:val="000000"/>
          <w:sz w:val="24"/>
          <w:szCs w:val="24"/>
        </w:rPr>
        <w:t xml:space="preserve"> </w:t>
      </w:r>
      <w:r w:rsidR="001D411A" w:rsidRPr="00BA2801">
        <w:rPr>
          <w:color w:val="000000"/>
          <w:sz w:val="24"/>
          <w:szCs w:val="24"/>
        </w:rPr>
        <w:t>St-</w:t>
      </w:r>
      <w:r w:rsidR="00987AA8" w:rsidRPr="00BA2801">
        <w:rPr>
          <w:color w:val="000000"/>
          <w:sz w:val="24"/>
          <w:szCs w:val="24"/>
        </w:rPr>
        <w:t>713</w:t>
      </w:r>
      <w:r w:rsidR="00525D6E" w:rsidRPr="00BA2801">
        <w:rPr>
          <w:color w:val="000000"/>
          <w:sz w:val="24"/>
          <w:szCs w:val="24"/>
        </w:rPr>
        <w:t>/15</w:t>
      </w:r>
      <w:r w:rsidR="00BA2801" w:rsidRPr="00BA2801">
        <w:rPr>
          <w:color w:val="000000"/>
          <w:sz w:val="24"/>
          <w:szCs w:val="24"/>
        </w:rPr>
        <w:t>-11</w:t>
      </w:r>
    </w:p>
    <w:p w:rsidRDefault="00E1254B" w:rsidP="00B4321B" w:rsidR="00E1254B" w:rsidRPr="00BA2801">
      <w:pPr>
        <w:jc w:val="center"/>
        <w:rPr>
          <w:color w:val="000000"/>
          <w:sz w:val="24"/>
          <w:szCs w:val="24"/>
        </w:rPr>
      </w:pPr>
    </w:p>
    <w:p w:rsidRDefault="00B4321B" w:rsidP="00B4321B" w:rsidR="001D411A" w:rsidRPr="00BA2801">
      <w:pPr>
        <w:jc w:val="center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R E P U B L I K A  H R V A T S K A</w:t>
      </w:r>
    </w:p>
    <w:p w:rsidRDefault="001D411A" w:rsidP="001D411A" w:rsidR="001D411A" w:rsidRPr="00BA2801">
      <w:pPr>
        <w:rPr>
          <w:color w:val="000000"/>
          <w:sz w:val="24"/>
          <w:szCs w:val="24"/>
        </w:rPr>
      </w:pP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b/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 xml:space="preserve">               </w:t>
      </w:r>
    </w:p>
    <w:p w:rsidRDefault="001D411A" w:rsidP="001D411A" w:rsidR="001D411A" w:rsidRPr="00BA2801">
      <w:pPr>
        <w:ind w:left="2880"/>
        <w:jc w:val="right"/>
        <w:rPr>
          <w:color w:val="000000"/>
          <w:sz w:val="24"/>
          <w:szCs w:val="24"/>
        </w:rPr>
      </w:pPr>
      <w:r w:rsidRPr="00BA2801">
        <w:rPr>
          <w:b/>
          <w:color w:val="000000"/>
          <w:sz w:val="24"/>
          <w:szCs w:val="24"/>
        </w:rPr>
        <w:t xml:space="preserve">   </w:t>
      </w:r>
      <w:r w:rsidRPr="00BA2801">
        <w:rPr>
          <w:color w:val="000000"/>
          <w:sz w:val="24"/>
          <w:szCs w:val="24"/>
        </w:rPr>
        <w:t xml:space="preserve">R J E Š E NJ E </w:t>
      </w:r>
      <w:r w:rsidRPr="00BA2801">
        <w:rPr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ab/>
      </w:r>
    </w:p>
    <w:p w:rsidRDefault="001D411A" w:rsidP="001D411A" w:rsidR="001D411A" w:rsidRPr="00BA2801">
      <w:pPr>
        <w:jc w:val="center"/>
        <w:rPr>
          <w:b/>
          <w:color w:val="000000"/>
          <w:sz w:val="24"/>
          <w:szCs w:val="24"/>
        </w:rPr>
      </w:pPr>
    </w:p>
    <w:p w:rsidRDefault="000F5EA1" w:rsidR="00525D6E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 xml:space="preserve">Trgovački sud u Zagrebu, po sucu Gordanu Zubaku, u </w:t>
      </w:r>
      <w:r w:rsidRPr="00BA2801">
        <w:rPr>
          <w:color w:val="000000"/>
          <w:sz w:val="24"/>
          <w:szCs w:val="24"/>
          <w:lang w:val="pt-BR"/>
        </w:rPr>
        <w:t>u stečajnom predmetu u povodu prijedloga predlagatelja FINANCIJSKA AGENCIJA, Zagreb, Vrtni put 3, za otvaranje stečajnog postupka nad dužnikom GAEA STUDIO d.o.o., Zagreb, I. Banjolski odvojak 5, OIB: 52533565888, 15. prosinca 2015.</w:t>
      </w:r>
      <w:r w:rsidR="00675DA9" w:rsidRPr="00BA2801">
        <w:rPr>
          <w:color w:val="000000"/>
          <w:sz w:val="24"/>
          <w:szCs w:val="24"/>
          <w:lang w:val="pt-BR"/>
        </w:rPr>
        <w:t>,</w:t>
      </w:r>
    </w:p>
    <w:p w:rsidRDefault="00675DA9" w:rsidR="00675DA9" w:rsidRPr="00BA2801">
      <w:pPr>
        <w:jc w:val="center"/>
        <w:rPr>
          <w:b/>
          <w:color w:val="000000"/>
          <w:sz w:val="24"/>
          <w:szCs w:val="24"/>
        </w:rPr>
      </w:pPr>
    </w:p>
    <w:p w:rsidRDefault="006838BA" w:rsidR="006838BA" w:rsidRPr="00BA2801">
      <w:pPr>
        <w:jc w:val="center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r i j e š i o     j e</w:t>
      </w:r>
    </w:p>
    <w:p w:rsidRDefault="006838BA" w:rsidR="006838BA" w:rsidRPr="00BA2801">
      <w:pPr>
        <w:jc w:val="center"/>
        <w:rPr>
          <w:b/>
          <w:color w:val="000000"/>
          <w:sz w:val="24"/>
          <w:szCs w:val="24"/>
        </w:rPr>
      </w:pPr>
    </w:p>
    <w:p w:rsidRDefault="00CB0F34" w:rsidP="001D411A" w:rsidR="00FE0498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I</w:t>
      </w:r>
      <w:r w:rsidR="00A84621" w:rsidRPr="00BA2801">
        <w:rPr>
          <w:color w:val="000000"/>
          <w:sz w:val="24"/>
          <w:szCs w:val="24"/>
        </w:rPr>
        <w:t>.</w:t>
      </w:r>
      <w:r w:rsidRPr="00BA2801">
        <w:rPr>
          <w:color w:val="000000"/>
          <w:sz w:val="24"/>
          <w:szCs w:val="24"/>
        </w:rPr>
        <w:tab/>
      </w:r>
      <w:r w:rsidR="006838BA" w:rsidRPr="00BA2801">
        <w:rPr>
          <w:color w:val="000000"/>
          <w:sz w:val="24"/>
          <w:szCs w:val="24"/>
        </w:rPr>
        <w:t xml:space="preserve">Otvara se stečajni postupak nad dužnikom </w:t>
      </w:r>
      <w:r w:rsidR="000F5EA1" w:rsidRPr="00BA2801">
        <w:rPr>
          <w:color w:val="000000"/>
          <w:sz w:val="24"/>
          <w:szCs w:val="24"/>
          <w:lang w:val="pt-BR"/>
        </w:rPr>
        <w:t>GAEA STUDIO d.o.o., Zagreb, I. Banjolski odvojak 5, OIB: 52533565888</w:t>
      </w:r>
      <w:r w:rsidR="000F5EA1" w:rsidRPr="00BA2801">
        <w:rPr>
          <w:color w:val="000000"/>
          <w:sz w:val="24"/>
          <w:szCs w:val="24"/>
        </w:rPr>
        <w:t>, MBS: 080517507</w:t>
      </w:r>
      <w:r w:rsidR="002A35E4" w:rsidRPr="00BA2801">
        <w:rPr>
          <w:color w:val="000000"/>
          <w:sz w:val="24"/>
          <w:szCs w:val="24"/>
        </w:rPr>
        <w:t>.</w:t>
      </w:r>
    </w:p>
    <w:p w:rsidRDefault="00CB0F34" w:rsidP="00FE0498" w:rsidR="00FE0498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II</w:t>
      </w:r>
      <w:r w:rsidR="00A84621" w:rsidRPr="00BA2801">
        <w:rPr>
          <w:color w:val="000000"/>
          <w:sz w:val="24"/>
          <w:szCs w:val="24"/>
        </w:rPr>
        <w:t>.</w:t>
      </w:r>
      <w:r w:rsidRPr="00BA2801">
        <w:rPr>
          <w:color w:val="000000"/>
          <w:sz w:val="24"/>
          <w:szCs w:val="24"/>
        </w:rPr>
        <w:tab/>
      </w:r>
      <w:r w:rsidR="006838BA" w:rsidRPr="00BA2801">
        <w:rPr>
          <w:color w:val="000000"/>
          <w:sz w:val="24"/>
          <w:szCs w:val="24"/>
        </w:rPr>
        <w:t xml:space="preserve">Za stečajnog upravitelja imenuje se </w:t>
      </w:r>
      <w:r w:rsidR="00914B2C" w:rsidRPr="00BA2801">
        <w:rPr>
          <w:color w:val="000000"/>
          <w:sz w:val="24"/>
          <w:szCs w:val="24"/>
        </w:rPr>
        <w:t>Davor Bišćan iz Zagreba, Jurišićeva 10, OIB: 99116868296</w:t>
      </w:r>
      <w:r w:rsidR="000F6345" w:rsidRPr="00BA2801">
        <w:rPr>
          <w:color w:val="000000"/>
          <w:sz w:val="24"/>
          <w:szCs w:val="24"/>
        </w:rPr>
        <w:t>.</w:t>
      </w:r>
    </w:p>
    <w:p w:rsidRDefault="00CB0F34" w:rsidP="00CB0F34" w:rsidR="00CB0F34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III</w:t>
      </w:r>
      <w:r w:rsidR="00A84621" w:rsidRPr="00BA2801">
        <w:rPr>
          <w:color w:val="000000"/>
          <w:sz w:val="24"/>
          <w:szCs w:val="24"/>
        </w:rPr>
        <w:t>.</w:t>
      </w:r>
      <w:r w:rsidRPr="00BA2801">
        <w:rPr>
          <w:color w:val="000000"/>
          <w:sz w:val="24"/>
          <w:szCs w:val="24"/>
        </w:rPr>
        <w:tab/>
      </w:r>
      <w:r w:rsidR="006838BA" w:rsidRPr="00BA2801">
        <w:rPr>
          <w:color w:val="000000"/>
          <w:sz w:val="24"/>
          <w:szCs w:val="24"/>
        </w:rPr>
        <w:t xml:space="preserve">Stečajni postupak otvoren je dana </w:t>
      </w:r>
      <w:r w:rsidR="000F5EA1" w:rsidRPr="00BA2801">
        <w:rPr>
          <w:color w:val="000000"/>
          <w:sz w:val="24"/>
          <w:szCs w:val="24"/>
        </w:rPr>
        <w:t>15</w:t>
      </w:r>
      <w:r w:rsidR="002A35E4" w:rsidRPr="00BA2801">
        <w:rPr>
          <w:color w:val="000000"/>
          <w:sz w:val="24"/>
          <w:szCs w:val="24"/>
        </w:rPr>
        <w:t>.</w:t>
      </w:r>
      <w:r w:rsidR="000F5EA1" w:rsidRPr="00BA2801">
        <w:rPr>
          <w:color w:val="000000"/>
          <w:sz w:val="24"/>
          <w:szCs w:val="24"/>
        </w:rPr>
        <w:t xml:space="preserve"> prosinca</w:t>
      </w:r>
      <w:r w:rsidR="00B4321B" w:rsidRPr="00BA2801">
        <w:rPr>
          <w:color w:val="000000"/>
          <w:sz w:val="24"/>
          <w:szCs w:val="24"/>
        </w:rPr>
        <w:t xml:space="preserve"> 2015.</w:t>
      </w:r>
      <w:r w:rsidR="006838BA" w:rsidRPr="00BA2801">
        <w:rPr>
          <w:color w:val="000000"/>
          <w:sz w:val="24"/>
          <w:szCs w:val="24"/>
        </w:rPr>
        <w:t xml:space="preserve"> </w:t>
      </w:r>
      <w:r w:rsidR="00675DA9" w:rsidRPr="00BA2801">
        <w:rPr>
          <w:color w:val="000000"/>
          <w:sz w:val="24"/>
          <w:szCs w:val="24"/>
        </w:rPr>
        <w:t>Rješenje</w:t>
      </w:r>
      <w:r w:rsidRPr="00BA2801">
        <w:rPr>
          <w:color w:val="000000"/>
          <w:sz w:val="24"/>
          <w:szCs w:val="24"/>
        </w:rPr>
        <w:t xml:space="preserve"> o otvaranju stečajnog postupka nad dužnikom istaknut je na</w:t>
      </w:r>
      <w:r w:rsidR="00675DA9" w:rsidRPr="00BA2801">
        <w:rPr>
          <w:color w:val="000000"/>
          <w:sz w:val="24"/>
          <w:szCs w:val="24"/>
        </w:rPr>
        <w:t xml:space="preserve"> mrežnoj stranici e-oglasna ploča </w:t>
      </w:r>
      <w:r w:rsidRPr="00BA2801">
        <w:rPr>
          <w:color w:val="000000"/>
          <w:sz w:val="24"/>
          <w:szCs w:val="24"/>
        </w:rPr>
        <w:t xml:space="preserve">Trgovačkog suda u Zagrebu dana </w:t>
      </w:r>
      <w:r w:rsidR="000F5EA1" w:rsidRPr="00BA2801">
        <w:rPr>
          <w:color w:val="000000"/>
          <w:sz w:val="24"/>
          <w:szCs w:val="24"/>
        </w:rPr>
        <w:t>15. prosinca</w:t>
      </w:r>
      <w:r w:rsidR="00B4321B" w:rsidRPr="00BA2801">
        <w:rPr>
          <w:color w:val="000000"/>
          <w:sz w:val="24"/>
          <w:szCs w:val="24"/>
        </w:rPr>
        <w:t xml:space="preserve"> 2015</w:t>
      </w:r>
      <w:r w:rsidR="00AF7623" w:rsidRPr="00BA2801">
        <w:rPr>
          <w:color w:val="000000"/>
          <w:sz w:val="24"/>
          <w:szCs w:val="24"/>
        </w:rPr>
        <w:t>.</w:t>
      </w:r>
      <w:r w:rsidRPr="00BA2801">
        <w:rPr>
          <w:color w:val="000000"/>
          <w:sz w:val="24"/>
          <w:szCs w:val="24"/>
        </w:rPr>
        <w:t xml:space="preserve"> u </w:t>
      </w:r>
      <w:r w:rsidR="00914B2C" w:rsidRPr="00BA2801">
        <w:rPr>
          <w:color w:val="000000"/>
          <w:sz w:val="24"/>
          <w:szCs w:val="24"/>
        </w:rPr>
        <w:t>13</w:t>
      </w:r>
      <w:r w:rsidR="002443CE" w:rsidRPr="00BA2801">
        <w:rPr>
          <w:color w:val="000000"/>
          <w:sz w:val="24"/>
          <w:szCs w:val="24"/>
        </w:rPr>
        <w:t>.3</w:t>
      </w:r>
      <w:r w:rsidR="004E77EF" w:rsidRPr="00BA2801">
        <w:rPr>
          <w:color w:val="000000"/>
          <w:sz w:val="24"/>
          <w:szCs w:val="24"/>
        </w:rPr>
        <w:t>0</w:t>
      </w:r>
      <w:r w:rsidRPr="00BA2801">
        <w:rPr>
          <w:color w:val="000000"/>
          <w:sz w:val="24"/>
          <w:szCs w:val="24"/>
        </w:rPr>
        <w:t xml:space="preserve"> sati.</w:t>
      </w:r>
    </w:p>
    <w:p w:rsidRDefault="00A84621" w:rsidP="009B2331" w:rsidR="009B2331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IV.</w:t>
      </w:r>
      <w:r w:rsidR="00CB0F34" w:rsidRPr="00BA2801">
        <w:rPr>
          <w:color w:val="000000"/>
          <w:sz w:val="24"/>
          <w:szCs w:val="24"/>
        </w:rPr>
        <w:tab/>
      </w:r>
      <w:r w:rsidR="006838BA" w:rsidRPr="00BA2801">
        <w:rPr>
          <w:color w:val="000000"/>
          <w:sz w:val="24"/>
          <w:szCs w:val="24"/>
        </w:rPr>
        <w:t xml:space="preserve">Pozivaju se vjerovnici u roku od </w:t>
      </w:r>
      <w:r w:rsidR="002D18DF" w:rsidRPr="00BA2801">
        <w:rPr>
          <w:color w:val="000000"/>
          <w:sz w:val="24"/>
          <w:szCs w:val="24"/>
        </w:rPr>
        <w:t>60</w:t>
      </w:r>
      <w:r w:rsidR="006838BA" w:rsidRPr="00BA2801">
        <w:rPr>
          <w:color w:val="000000"/>
          <w:sz w:val="24"/>
          <w:szCs w:val="24"/>
        </w:rPr>
        <w:t xml:space="preserve"> dana od dana</w:t>
      </w:r>
      <w:r w:rsidR="002D18DF" w:rsidRPr="00BA2801">
        <w:rPr>
          <w:color w:val="000000"/>
          <w:sz w:val="24"/>
          <w:szCs w:val="24"/>
        </w:rPr>
        <w:t xml:space="preserve"> objave ovog rješenja </w:t>
      </w:r>
      <w:r w:rsidR="0096090C" w:rsidRPr="00BA2801">
        <w:rPr>
          <w:color w:val="000000"/>
          <w:sz w:val="24"/>
          <w:szCs w:val="24"/>
        </w:rPr>
        <w:t xml:space="preserve">na </w:t>
      </w:r>
      <w:r w:rsidR="00675DA9" w:rsidRPr="00BA2801">
        <w:rPr>
          <w:color w:val="000000"/>
          <w:sz w:val="24"/>
          <w:szCs w:val="24"/>
        </w:rPr>
        <w:t xml:space="preserve">mrežnoj stranici e-oglasna ploča </w:t>
      </w:r>
      <w:r w:rsidR="0096090C" w:rsidRPr="00BA2801">
        <w:rPr>
          <w:color w:val="000000"/>
          <w:sz w:val="24"/>
          <w:szCs w:val="24"/>
        </w:rPr>
        <w:t xml:space="preserve">Trgovačkog suda u Zagrebu </w:t>
      </w:r>
      <w:r w:rsidR="006838BA" w:rsidRPr="00BA2801">
        <w:rPr>
          <w:color w:val="000000"/>
          <w:sz w:val="24"/>
          <w:szCs w:val="24"/>
        </w:rPr>
        <w:t>prijaviti svoje tra</w:t>
      </w:r>
      <w:r w:rsidR="00F1773D" w:rsidRPr="00BA2801">
        <w:rPr>
          <w:color w:val="000000"/>
          <w:sz w:val="24"/>
          <w:szCs w:val="24"/>
        </w:rPr>
        <w:t xml:space="preserve">žbine stečajnom upravitelju, </w:t>
      </w:r>
      <w:r w:rsidR="00746617" w:rsidRPr="00BA2801">
        <w:rPr>
          <w:color w:val="000000"/>
          <w:sz w:val="24"/>
          <w:szCs w:val="24"/>
        </w:rPr>
        <w:t>u skladu s pravilima Stečajnog zakona o prijavi tražbina</w:t>
      </w:r>
      <w:r w:rsidR="00F1773D" w:rsidRPr="00BA2801">
        <w:rPr>
          <w:color w:val="000000"/>
          <w:sz w:val="24"/>
          <w:szCs w:val="24"/>
        </w:rPr>
        <w:t xml:space="preserve">, </w:t>
      </w:r>
      <w:r w:rsidR="002D18DF" w:rsidRPr="00BA2801">
        <w:rPr>
          <w:color w:val="000000"/>
          <w:sz w:val="24"/>
          <w:szCs w:val="24"/>
        </w:rPr>
        <w:t xml:space="preserve"> na propisanom obrascu</w:t>
      </w:r>
      <w:r w:rsidR="00F1773D" w:rsidRPr="00BA2801">
        <w:rPr>
          <w:color w:val="000000"/>
          <w:sz w:val="24"/>
          <w:szCs w:val="24"/>
        </w:rPr>
        <w:t>,</w:t>
      </w:r>
      <w:r w:rsidR="002D18DF" w:rsidRPr="00BA2801">
        <w:rPr>
          <w:color w:val="000000"/>
          <w:sz w:val="24"/>
          <w:szCs w:val="24"/>
        </w:rPr>
        <w:t xml:space="preserve"> u 2 primjerka</w:t>
      </w:r>
      <w:r w:rsidR="0096090C" w:rsidRPr="00BA2801">
        <w:rPr>
          <w:color w:val="000000"/>
          <w:sz w:val="24"/>
          <w:szCs w:val="24"/>
        </w:rPr>
        <w:t>,</w:t>
      </w:r>
      <w:r w:rsidR="002D18DF" w:rsidRPr="00BA2801">
        <w:rPr>
          <w:color w:val="000000"/>
          <w:sz w:val="24"/>
          <w:szCs w:val="24"/>
        </w:rPr>
        <w:t xml:space="preserve"> s ispravama iz kojih tražbina proizlazi, odnosno kojima se dokazuje</w:t>
      </w:r>
      <w:r w:rsidR="00F1773D" w:rsidRPr="00BA2801">
        <w:rPr>
          <w:color w:val="000000"/>
          <w:sz w:val="24"/>
          <w:szCs w:val="24"/>
        </w:rPr>
        <w:t xml:space="preserve">, te priložiti, </w:t>
      </w:r>
      <w:r w:rsidR="006838BA" w:rsidRPr="00BA2801">
        <w:rPr>
          <w:color w:val="000000"/>
          <w:sz w:val="24"/>
          <w:szCs w:val="24"/>
        </w:rPr>
        <w:t>potvrdu o uplaćenoj sudskoj pristojbi, na adresu</w:t>
      </w:r>
      <w:r w:rsidR="004E77EF" w:rsidRPr="00BA2801">
        <w:rPr>
          <w:color w:val="000000"/>
          <w:sz w:val="24"/>
          <w:szCs w:val="24"/>
        </w:rPr>
        <w:t xml:space="preserve"> </w:t>
      </w:r>
      <w:r w:rsidR="00914B2C" w:rsidRPr="00BA2801">
        <w:rPr>
          <w:color w:val="000000"/>
          <w:sz w:val="24"/>
          <w:szCs w:val="24"/>
        </w:rPr>
        <w:t>Davor Bišćan iz Zagreba, Jurišićeva 10.</w:t>
      </w:r>
      <w:r w:rsidR="0096090C" w:rsidRPr="00BA2801">
        <w:rPr>
          <w:color w:val="000000"/>
          <w:sz w:val="24"/>
          <w:szCs w:val="24"/>
        </w:rPr>
        <w:t xml:space="preserve"> </w:t>
      </w:r>
    </w:p>
    <w:p w:rsidRDefault="00AB024A" w:rsidP="00CB0F34" w:rsidR="006838BA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V</w:t>
      </w:r>
      <w:r w:rsidR="00A84621" w:rsidRPr="00BA2801">
        <w:rPr>
          <w:color w:val="000000"/>
          <w:sz w:val="24"/>
          <w:szCs w:val="24"/>
        </w:rPr>
        <w:t>.</w:t>
      </w:r>
      <w:r w:rsidR="00FF234D" w:rsidRPr="00BA2801">
        <w:rPr>
          <w:color w:val="000000"/>
          <w:sz w:val="24"/>
          <w:szCs w:val="24"/>
        </w:rPr>
        <w:t xml:space="preserve"> </w:t>
      </w:r>
      <w:r w:rsidR="00FF234D" w:rsidRPr="00BA2801">
        <w:rPr>
          <w:color w:val="000000"/>
          <w:sz w:val="24"/>
          <w:szCs w:val="24"/>
        </w:rPr>
        <w:tab/>
        <w:t>P</w:t>
      </w:r>
      <w:r w:rsidR="006838BA" w:rsidRPr="00BA2801">
        <w:rPr>
          <w:color w:val="000000"/>
          <w:sz w:val="24"/>
          <w:szCs w:val="24"/>
        </w:rPr>
        <w:t>ozivaju se</w:t>
      </w:r>
      <w:r w:rsidR="003C78A1" w:rsidRPr="00BA2801">
        <w:rPr>
          <w:color w:val="000000"/>
          <w:sz w:val="24"/>
          <w:szCs w:val="24"/>
        </w:rPr>
        <w:t xml:space="preserve"> razlučni i izlučni vjerovnici</w:t>
      </w:r>
      <w:r w:rsidR="006838BA" w:rsidRPr="00BA2801">
        <w:rPr>
          <w:color w:val="000000"/>
          <w:sz w:val="24"/>
          <w:szCs w:val="24"/>
        </w:rPr>
        <w:t xml:space="preserve"> </w:t>
      </w:r>
      <w:r w:rsidR="00A84621" w:rsidRPr="00BA2801">
        <w:rPr>
          <w:color w:val="000000"/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BA2801">
        <w:rPr>
          <w:color w:val="000000"/>
          <w:sz w:val="24"/>
          <w:szCs w:val="24"/>
        </w:rPr>
        <w:t xml:space="preserve">podneskom </w:t>
      </w:r>
      <w:r w:rsidR="006838BA" w:rsidRPr="00BA2801">
        <w:rPr>
          <w:color w:val="000000"/>
          <w:sz w:val="24"/>
          <w:szCs w:val="24"/>
        </w:rPr>
        <w:t xml:space="preserve">obavijestiti stečajnog upravitelja </w:t>
      </w:r>
      <w:r w:rsidR="003C78A1" w:rsidRPr="00BA2801">
        <w:rPr>
          <w:color w:val="000000"/>
          <w:sz w:val="24"/>
          <w:szCs w:val="24"/>
        </w:rPr>
        <w:t xml:space="preserve"> </w:t>
      </w:r>
      <w:r w:rsidR="006838BA" w:rsidRPr="00BA2801">
        <w:rPr>
          <w:color w:val="000000"/>
          <w:sz w:val="24"/>
          <w:szCs w:val="24"/>
        </w:rPr>
        <w:t>o postojanju svo</w:t>
      </w:r>
      <w:r w:rsidR="00A96E38" w:rsidRPr="00BA2801">
        <w:rPr>
          <w:color w:val="000000"/>
          <w:sz w:val="24"/>
          <w:szCs w:val="24"/>
        </w:rPr>
        <w:t xml:space="preserve">g </w:t>
      </w:r>
      <w:r w:rsidR="0096090C" w:rsidRPr="00BA2801">
        <w:rPr>
          <w:color w:val="000000"/>
          <w:sz w:val="24"/>
          <w:szCs w:val="24"/>
        </w:rPr>
        <w:t xml:space="preserve">razlučnog ili </w:t>
      </w:r>
      <w:r w:rsidR="00A96E38" w:rsidRPr="00BA2801">
        <w:rPr>
          <w:color w:val="000000"/>
          <w:sz w:val="24"/>
          <w:szCs w:val="24"/>
        </w:rPr>
        <w:t xml:space="preserve">izlučnog </w:t>
      </w:r>
      <w:r w:rsidR="006838BA" w:rsidRPr="00BA2801">
        <w:rPr>
          <w:color w:val="000000"/>
          <w:sz w:val="24"/>
          <w:szCs w:val="24"/>
        </w:rPr>
        <w:t xml:space="preserve">prava. </w:t>
      </w:r>
    </w:p>
    <w:p w:rsidRDefault="00AB024A" w:rsidP="00CB0F34" w:rsidR="006C7A5A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VI</w:t>
      </w:r>
      <w:r w:rsidR="00A84621" w:rsidRPr="00BA2801">
        <w:rPr>
          <w:color w:val="000000"/>
          <w:sz w:val="24"/>
          <w:szCs w:val="24"/>
        </w:rPr>
        <w:t>.</w:t>
      </w:r>
      <w:r w:rsidR="006C7A5A" w:rsidRPr="00BA2801">
        <w:rPr>
          <w:color w:val="000000"/>
          <w:sz w:val="24"/>
          <w:szCs w:val="24"/>
        </w:rPr>
        <w:t xml:space="preserve"> </w:t>
      </w:r>
      <w:r w:rsidR="006C7A5A" w:rsidRPr="00BA2801">
        <w:rPr>
          <w:color w:val="000000"/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BA2801">
      <w:pPr>
        <w:jc w:val="both"/>
        <w:rPr>
          <w:b/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VII</w:t>
      </w:r>
      <w:r w:rsidR="00A84621" w:rsidRPr="00BA2801">
        <w:rPr>
          <w:color w:val="000000"/>
          <w:sz w:val="24"/>
          <w:szCs w:val="24"/>
        </w:rPr>
        <w:t>.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</w:rPr>
        <w:tab/>
      </w:r>
      <w:r w:rsidR="00CB0F34" w:rsidRPr="00BA2801">
        <w:rPr>
          <w:color w:val="000000"/>
          <w:sz w:val="24"/>
          <w:szCs w:val="24"/>
        </w:rPr>
        <w:t>O</w:t>
      </w:r>
      <w:r w:rsidR="006838BA" w:rsidRPr="00BA2801">
        <w:rPr>
          <w:color w:val="000000"/>
          <w:sz w:val="24"/>
          <w:szCs w:val="24"/>
        </w:rPr>
        <w:t>dređuje se ročište vjerovnika na kojem će se ispitati prijavljene tražbine (ispitno ročište) za</w:t>
      </w:r>
      <w:r w:rsidR="00A84621" w:rsidRPr="00BA2801">
        <w:rPr>
          <w:color w:val="000000"/>
          <w:sz w:val="24"/>
          <w:szCs w:val="24"/>
        </w:rPr>
        <w:t xml:space="preserve"> dan</w:t>
      </w:r>
      <w:r w:rsidR="006838BA" w:rsidRPr="00BA2801">
        <w:rPr>
          <w:color w:val="000000"/>
          <w:sz w:val="24"/>
          <w:szCs w:val="24"/>
        </w:rPr>
        <w:t xml:space="preserve"> </w:t>
      </w:r>
      <w:r w:rsidR="00914B2C" w:rsidRPr="00BA2801">
        <w:rPr>
          <w:color w:val="000000"/>
          <w:sz w:val="24"/>
          <w:szCs w:val="24"/>
        </w:rPr>
        <w:t>9.</w:t>
      </w:r>
      <w:r w:rsidR="004E77EF" w:rsidRPr="00BA2801">
        <w:rPr>
          <w:color w:val="000000"/>
          <w:sz w:val="24"/>
          <w:szCs w:val="24"/>
        </w:rPr>
        <w:t xml:space="preserve"> </w:t>
      </w:r>
      <w:r w:rsidR="000F5EA1" w:rsidRPr="00BA2801">
        <w:rPr>
          <w:color w:val="000000"/>
          <w:sz w:val="24"/>
          <w:szCs w:val="24"/>
        </w:rPr>
        <w:t>ožuj</w:t>
      </w:r>
      <w:r w:rsidR="00914B2C" w:rsidRPr="00BA2801">
        <w:rPr>
          <w:color w:val="000000"/>
          <w:sz w:val="24"/>
          <w:szCs w:val="24"/>
        </w:rPr>
        <w:t>ak</w:t>
      </w:r>
      <w:r w:rsidR="004E77EF" w:rsidRPr="00BA2801">
        <w:rPr>
          <w:color w:val="000000"/>
          <w:sz w:val="24"/>
          <w:szCs w:val="24"/>
        </w:rPr>
        <w:t xml:space="preserve"> 2016. u 9.30</w:t>
      </w:r>
      <w:r w:rsidR="004E77EF" w:rsidRPr="00BA2801">
        <w:rPr>
          <w:b/>
          <w:color w:val="000000"/>
          <w:sz w:val="24"/>
          <w:szCs w:val="24"/>
        </w:rPr>
        <w:t xml:space="preserve"> </w:t>
      </w:r>
      <w:r w:rsidR="006838BA" w:rsidRPr="00BA2801">
        <w:rPr>
          <w:color w:val="000000"/>
          <w:sz w:val="24"/>
          <w:szCs w:val="24"/>
        </w:rPr>
        <w:t>sati koje će se održati u zgradi ovog suda, Za</w:t>
      </w:r>
      <w:r w:rsidR="00A84621" w:rsidRPr="00BA2801">
        <w:rPr>
          <w:color w:val="000000"/>
          <w:sz w:val="24"/>
          <w:szCs w:val="24"/>
        </w:rPr>
        <w:t>greb, Petrinjska 8, soba broj 85/II (ulična</w:t>
      </w:r>
      <w:r w:rsidR="006838BA" w:rsidRPr="00BA2801">
        <w:rPr>
          <w:color w:val="000000"/>
          <w:sz w:val="24"/>
          <w:szCs w:val="24"/>
        </w:rPr>
        <w:t xml:space="preserve"> zgrada). </w:t>
      </w:r>
    </w:p>
    <w:p w:rsidRDefault="00867C12" w:rsidP="00CB0F34" w:rsidR="006838BA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VIII</w:t>
      </w:r>
      <w:r w:rsidR="00A84621" w:rsidRPr="00BA2801">
        <w:rPr>
          <w:color w:val="000000"/>
          <w:sz w:val="24"/>
          <w:szCs w:val="24"/>
        </w:rPr>
        <w:t>.</w:t>
      </w:r>
      <w:r w:rsidR="00CB0F34" w:rsidRPr="00BA2801">
        <w:rPr>
          <w:color w:val="000000"/>
          <w:sz w:val="24"/>
          <w:szCs w:val="24"/>
        </w:rPr>
        <w:tab/>
      </w:r>
      <w:r w:rsidR="002D18DF" w:rsidRPr="00BA2801">
        <w:rPr>
          <w:color w:val="000000"/>
          <w:sz w:val="24"/>
          <w:szCs w:val="24"/>
        </w:rPr>
        <w:t>Ročište</w:t>
      </w:r>
      <w:r w:rsidR="006838BA" w:rsidRPr="00BA2801">
        <w:rPr>
          <w:color w:val="000000"/>
          <w:sz w:val="24"/>
          <w:szCs w:val="24"/>
        </w:rPr>
        <w:t xml:space="preserve"> vjerovnika na kojem će se na temelju izvješća stečajnog upravitel</w:t>
      </w:r>
      <w:r w:rsidR="00EA2331" w:rsidRPr="00BA2801">
        <w:rPr>
          <w:color w:val="000000"/>
          <w:sz w:val="24"/>
          <w:szCs w:val="24"/>
        </w:rPr>
        <w:t>ja odlučivati o daljnjem tijeku</w:t>
      </w:r>
      <w:r w:rsidR="002D18DF" w:rsidRPr="00BA2801">
        <w:rPr>
          <w:color w:val="000000"/>
          <w:sz w:val="24"/>
          <w:szCs w:val="24"/>
        </w:rPr>
        <w:t xml:space="preserve"> stečajnog </w:t>
      </w:r>
      <w:r w:rsidR="006838BA" w:rsidRPr="00BA2801">
        <w:rPr>
          <w:color w:val="000000"/>
          <w:sz w:val="24"/>
          <w:szCs w:val="24"/>
        </w:rPr>
        <w:t xml:space="preserve">postupka (izvještajno ročište) određuje se za isti dan i na istom mjestu u </w:t>
      </w:r>
      <w:r w:rsidR="004E77EF" w:rsidRPr="00BA2801">
        <w:rPr>
          <w:color w:val="000000"/>
          <w:sz w:val="24"/>
          <w:szCs w:val="24"/>
        </w:rPr>
        <w:t>9.45</w:t>
      </w:r>
      <w:r w:rsidR="006838BA" w:rsidRPr="00BA2801">
        <w:rPr>
          <w:color w:val="000000"/>
          <w:sz w:val="24"/>
          <w:szCs w:val="24"/>
        </w:rPr>
        <w:t xml:space="preserve"> sati. </w:t>
      </w:r>
    </w:p>
    <w:p w:rsidRDefault="00B4321B" w:rsidP="00CB0F34" w:rsidR="00B4321B" w:rsidRPr="00BA2801">
      <w:pPr>
        <w:jc w:val="both"/>
        <w:rPr>
          <w:color w:val="000000"/>
          <w:sz w:val="24"/>
          <w:szCs w:val="24"/>
        </w:rPr>
      </w:pPr>
    </w:p>
    <w:p w:rsidRDefault="00E1254B" w:rsidP="00CB0F34" w:rsidR="00E1254B" w:rsidRPr="00BA2801">
      <w:pPr>
        <w:jc w:val="both"/>
        <w:rPr>
          <w:color w:val="000000"/>
          <w:sz w:val="24"/>
          <w:szCs w:val="24"/>
        </w:rPr>
      </w:pPr>
    </w:p>
    <w:p w:rsidRDefault="006838BA" w:rsidR="006838BA" w:rsidRPr="00BA2801">
      <w:pPr>
        <w:jc w:val="center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Obrazloženje</w:t>
      </w:r>
    </w:p>
    <w:p w:rsidRDefault="002726CF" w:rsidR="002726CF" w:rsidRPr="00BA2801">
      <w:pPr>
        <w:jc w:val="center"/>
        <w:rPr>
          <w:color w:val="000000"/>
          <w:sz w:val="24"/>
          <w:szCs w:val="24"/>
        </w:rPr>
      </w:pPr>
    </w:p>
    <w:p w:rsidRDefault="00987AA8" w:rsidP="00987AA8" w:rsidR="00987AA8" w:rsidRPr="00BA2801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BA2801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BA2801">
        <w:rPr>
          <w:color w:val="000000"/>
          <w:sz w:val="24"/>
          <w:szCs w:val="24"/>
          <w:lang w:val="pt-BR"/>
        </w:rPr>
        <w:t>dužnikom GAEA STUDIO d.o.o., Zagreb, I. Banjolski odvojak 5.</w:t>
      </w:r>
    </w:p>
    <w:p w:rsidRDefault="00987AA8" w:rsidP="00987AA8" w:rsidR="00987AA8" w:rsidRPr="00BA2801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987AA8" w:rsidP="00987AA8" w:rsidR="00987AA8" w:rsidRPr="00BA2801">
      <w:pPr>
        <w:ind w:firstLine="709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87AA8" w:rsidP="00987AA8" w:rsidR="00987AA8" w:rsidRPr="00BA2801">
      <w:pPr>
        <w:ind w:firstLine="709"/>
        <w:jc w:val="both"/>
        <w:rPr>
          <w:color w:val="000000"/>
          <w:sz w:val="24"/>
          <w:szCs w:val="24"/>
        </w:rPr>
      </w:pPr>
    </w:p>
    <w:p w:rsidRDefault="00987AA8" w:rsidP="00987AA8" w:rsidR="00987AA8" w:rsidRPr="00BA2801">
      <w:pPr>
        <w:ind w:firstLine="709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Financijska agencija, kao predlagatelj, navela je u prijedlogu za otvaranje stečajnog postupka kako dužnik na dan 3. rujna 2015. u Očevidniku redoslijeda osnova za plaćanje ima evidentirane neizvršene osnove za plaćanje u iznosu od 48.179,28 kn, zatim da dužnik ima 1 zaposlenog te je dostavila Očevidnik o danima insolventnosti na dan 20. listopad 2015. iz kojeg proizlazi kako dužnik ima evidentirane neizvršene osnove za plaćanje u neprekinutom razdoblju dužem od 120 dana.</w:t>
      </w:r>
    </w:p>
    <w:p w:rsidRDefault="00987AA8" w:rsidP="00987AA8" w:rsidR="00987AA8" w:rsidRPr="00BA2801">
      <w:pPr>
        <w:jc w:val="both"/>
        <w:rPr>
          <w:color w:val="000000"/>
          <w:sz w:val="24"/>
          <w:szCs w:val="24"/>
        </w:rPr>
      </w:pPr>
    </w:p>
    <w:p w:rsidRDefault="00987AA8" w:rsidP="00987AA8" w:rsidR="00987AA8" w:rsidRPr="00BA2801">
      <w:pPr>
        <w:ind w:firstLine="709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87AA8" w:rsidP="00987AA8" w:rsidR="00987AA8" w:rsidRPr="00BA2801">
      <w:pPr>
        <w:ind w:firstLine="709"/>
        <w:jc w:val="both"/>
        <w:rPr>
          <w:color w:val="000000"/>
          <w:sz w:val="24"/>
          <w:szCs w:val="24"/>
        </w:rPr>
      </w:pPr>
    </w:p>
    <w:p w:rsidRDefault="00987AA8" w:rsidP="00987AA8" w:rsidR="00987AA8" w:rsidRPr="00BA2801">
      <w:pPr>
        <w:ind w:firstLine="709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S obzirom na to da je predlagatelj dostavio Očevidnik o danima insolventnosti, prema kojem je dužnik ima evidentirane neizvršene osnove za plaćanje u neprekinutom razdoblju dužem od 120 dana, sud je</w:t>
      </w:r>
      <w:r w:rsidR="00914B2C" w:rsidRPr="00BA2801">
        <w:rPr>
          <w:color w:val="000000"/>
          <w:sz w:val="24"/>
          <w:szCs w:val="24"/>
        </w:rPr>
        <w:t>,</w:t>
      </w:r>
      <w:r w:rsidRPr="00BA2801">
        <w:rPr>
          <w:color w:val="000000"/>
          <w:sz w:val="24"/>
          <w:szCs w:val="24"/>
        </w:rPr>
        <w:t xml:space="preserve"> na temelju odredbe čl. 110. st. 1. i 115. st. 1. SZ-a, 3. studenoga</w:t>
      </w:r>
      <w:r w:rsidR="00A84621" w:rsidRPr="00BA2801">
        <w:rPr>
          <w:color w:val="000000"/>
          <w:sz w:val="24"/>
          <w:szCs w:val="24"/>
        </w:rPr>
        <w:t xml:space="preserve"> 2015. donio rješenje o pokretanju prethodnoga postupka radi utvrđivanja pretpostavki za otvaranje stečajnoga postupka (prethodni postupak) te je, potom, održano ročište radi izjašnjenja o prijedlogu za otvar</w:t>
      </w:r>
      <w:r w:rsidRPr="00BA2801">
        <w:rPr>
          <w:color w:val="000000"/>
          <w:sz w:val="24"/>
          <w:szCs w:val="24"/>
        </w:rPr>
        <w:t xml:space="preserve">anje stečajnog postupka na koje nije pristupila zastupnica po zakonu dužnika ali je ista, prethodno, dostavila podnesak s bruto bilancom do 27. studenoga 2015. iz koje proizlazi kako je dužnik vlasnik pokretnina (npr. računalo, oprema za grijanje, oprema, uredski namještaj itd), kao i da dužnik ima novčane tražbine prema trećim osobama u iznosu od 92.152,66 kn te vlasniku, po osnovi posudbe, u iznosu od 993.448,94 kn. Zastupnica po zakonu dužnika je u navedenom podnesku izjavila da se ne protivi prijedlogu za otvaranje stečaja. </w:t>
      </w:r>
    </w:p>
    <w:p w:rsidRDefault="00A84621" w:rsidP="00987AA8" w:rsidR="00A84621" w:rsidRPr="00BA2801">
      <w:pPr>
        <w:jc w:val="both"/>
        <w:rPr>
          <w:color w:val="000000"/>
          <w:sz w:val="24"/>
          <w:szCs w:val="24"/>
        </w:rPr>
      </w:pPr>
    </w:p>
    <w:p w:rsidRDefault="00DE3017" w:rsidP="00DE3017" w:rsidR="00DE3017" w:rsidRPr="00BA2801">
      <w:pPr>
        <w:numPr>
          <w:ilvl w:val="12"/>
          <w:numId w:val="0"/>
        </w:numPr>
        <w:ind w:firstLine="720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Uvidom u po</w:t>
      </w:r>
      <w:r w:rsidR="00987AA8" w:rsidRPr="00BA2801">
        <w:rPr>
          <w:color w:val="000000"/>
          <w:sz w:val="24"/>
          <w:szCs w:val="24"/>
        </w:rPr>
        <w:t>tvrdu Financijske agencije od 23. studenoga 2015. (list 37</w:t>
      </w:r>
      <w:r w:rsidRPr="00BA2801">
        <w:rPr>
          <w:color w:val="000000"/>
          <w:sz w:val="24"/>
          <w:szCs w:val="24"/>
        </w:rPr>
        <w:t>. spisa), sud je utvrdio da je dužnikov račun blokiran duže od 60 dana</w:t>
      </w:r>
      <w:r w:rsidR="00746617" w:rsidRPr="00BA2801">
        <w:rPr>
          <w:color w:val="000000"/>
          <w:sz w:val="24"/>
          <w:szCs w:val="24"/>
        </w:rPr>
        <w:t>.</w:t>
      </w:r>
    </w:p>
    <w:p w:rsidRDefault="00DE3017" w:rsidP="00A84621" w:rsidR="00DE3017" w:rsidRPr="00BA2801">
      <w:pPr>
        <w:ind w:firstLine="709"/>
        <w:jc w:val="both"/>
        <w:rPr>
          <w:color w:val="000000"/>
          <w:sz w:val="24"/>
          <w:szCs w:val="24"/>
        </w:rPr>
      </w:pPr>
    </w:p>
    <w:p w:rsidRDefault="00DE3017" w:rsidP="00DE3017" w:rsidR="00DE3017" w:rsidRPr="00BA2801">
      <w:pPr>
        <w:numPr>
          <w:ilvl w:val="12"/>
          <w:numId w:val="0"/>
        </w:numPr>
        <w:ind w:firstLine="720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 xml:space="preserve">Slijedom navedenog, </w:t>
      </w:r>
      <w:r w:rsidR="00746617"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</w:rPr>
        <w:t xml:space="preserve">sud je izveo zaključak kako dužnik u smislu čl. 6. st. </w:t>
      </w:r>
      <w:r w:rsidR="00746617" w:rsidRPr="00BA2801">
        <w:rPr>
          <w:color w:val="000000"/>
          <w:sz w:val="24"/>
          <w:szCs w:val="24"/>
        </w:rPr>
        <w:t>1</w:t>
      </w:r>
      <w:r w:rsidRPr="00BA2801">
        <w:rPr>
          <w:color w:val="000000"/>
          <w:sz w:val="24"/>
          <w:szCs w:val="24"/>
        </w:rPr>
        <w:t>. SZ-a ne može trajnije ispunjavati s</w:t>
      </w:r>
      <w:r w:rsidR="00987AA8" w:rsidRPr="00BA2801">
        <w:rPr>
          <w:color w:val="000000"/>
          <w:sz w:val="24"/>
          <w:szCs w:val="24"/>
        </w:rPr>
        <w:t>voje dospjele obveze</w:t>
      </w:r>
      <w:r w:rsidRPr="00BA2801">
        <w:rPr>
          <w:color w:val="000000"/>
          <w:sz w:val="24"/>
          <w:szCs w:val="24"/>
        </w:rPr>
        <w:t>.</w:t>
      </w:r>
    </w:p>
    <w:p w:rsidRDefault="00DE3017" w:rsidP="00DE3017" w:rsidR="00DE3017" w:rsidRPr="00BA2801">
      <w:pPr>
        <w:numPr>
          <w:ilvl w:val="12"/>
          <w:numId w:val="0"/>
        </w:numPr>
        <w:jc w:val="both"/>
        <w:rPr>
          <w:color w:val="000000"/>
          <w:sz w:val="24"/>
          <w:szCs w:val="24"/>
        </w:rPr>
      </w:pPr>
    </w:p>
    <w:p w:rsidRDefault="00DE3017" w:rsidP="009A3E7E" w:rsidR="00746617" w:rsidRPr="00BA2801">
      <w:pPr>
        <w:ind w:firstLine="709"/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</w:t>
      </w:r>
      <w:r w:rsidR="00746617" w:rsidRPr="00BA2801">
        <w:rPr>
          <w:color w:val="000000"/>
          <w:sz w:val="24"/>
          <w:szCs w:val="24"/>
        </w:rPr>
        <w:t>na temelju odredbe</w:t>
      </w:r>
      <w:r w:rsidRPr="00BA2801">
        <w:rPr>
          <w:color w:val="000000"/>
          <w:sz w:val="24"/>
          <w:szCs w:val="24"/>
        </w:rPr>
        <w:t xml:space="preserve"> čl. 5. st. 1. SZ-a utvrdio postojanje stečajnog razloga nesposobnosti za plaćanje</w:t>
      </w:r>
      <w:r w:rsidR="00746617" w:rsidRPr="00BA2801">
        <w:rPr>
          <w:color w:val="000000"/>
          <w:sz w:val="24"/>
          <w:szCs w:val="24"/>
        </w:rPr>
        <w:t>, pa je</w:t>
      </w:r>
      <w:r w:rsidRPr="00BA2801">
        <w:rPr>
          <w:color w:val="000000"/>
          <w:sz w:val="24"/>
          <w:szCs w:val="24"/>
        </w:rPr>
        <w:t xml:space="preserve"> na temelju odredbe čl. čl. 128. st. 6. SZ-a donio rješenje o otvaranju stečajnog postupka.</w:t>
      </w:r>
      <w:r w:rsidR="00746617" w:rsidRPr="00BA2801">
        <w:rPr>
          <w:color w:val="000000"/>
          <w:sz w:val="24"/>
          <w:szCs w:val="24"/>
        </w:rPr>
        <w:t xml:space="preserve"> </w:t>
      </w:r>
      <w:r w:rsidR="00657800" w:rsidRPr="00BA2801">
        <w:rPr>
          <w:color w:val="000000"/>
          <w:sz w:val="24"/>
          <w:szCs w:val="24"/>
        </w:rPr>
        <w:t xml:space="preserve">Stečajni upravitelj </w:t>
      </w:r>
      <w:r w:rsidR="00746617" w:rsidRPr="00BA2801">
        <w:rPr>
          <w:color w:val="000000"/>
          <w:sz w:val="24"/>
          <w:szCs w:val="24"/>
        </w:rPr>
        <w:t>je</w:t>
      </w:r>
      <w:r w:rsidR="00657800" w:rsidRPr="00BA2801">
        <w:rPr>
          <w:color w:val="000000"/>
          <w:sz w:val="24"/>
          <w:szCs w:val="24"/>
        </w:rPr>
        <w:t xml:space="preserve"> izabran metodom slučajnog odabira s liste A </w:t>
      </w:r>
      <w:r w:rsidR="00657800" w:rsidRPr="00BA2801">
        <w:rPr>
          <w:color w:val="000000"/>
          <w:sz w:val="24"/>
          <w:szCs w:val="24"/>
        </w:rPr>
        <w:lastRenderedPageBreak/>
        <w:t xml:space="preserve">stečajnih upravitelja kako to propisuje odredba </w:t>
      </w:r>
      <w:r w:rsidR="00746617" w:rsidRPr="00BA2801">
        <w:rPr>
          <w:color w:val="000000"/>
          <w:sz w:val="24"/>
          <w:szCs w:val="24"/>
        </w:rPr>
        <w:t>čl. 84. st. 1. SZ-a. Vjerovnici su na temelju odredbe čl. 129. st. 1. podstavak 4. pozvani u skladu s pravilima Stečajnog zakona prijaviti svoje tražbine, a razlučni i izlučni vjerovnici pozvani su na temelju odredbe čl. 129. st. 1. podstavak 5. obavijestiti stečanjog upravitelja o svojim razlučnim i izlučnim pravima</w:t>
      </w:r>
      <w:r w:rsidR="009A3E7E" w:rsidRPr="00BA2801">
        <w:rPr>
          <w:color w:val="000000"/>
          <w:sz w:val="24"/>
          <w:szCs w:val="24"/>
        </w:rPr>
        <w:t xml:space="preserve"> te su dužnikovi dužnici pozvani da svoje obveze bez odgode ispunjavaju stečajnom upravitelju za stečajnog dužnika</w:t>
      </w:r>
      <w:r w:rsidR="00E1254B" w:rsidRPr="00BA2801">
        <w:rPr>
          <w:color w:val="000000"/>
          <w:sz w:val="24"/>
          <w:szCs w:val="24"/>
        </w:rPr>
        <w:t xml:space="preserve"> (</w:t>
      </w:r>
      <w:r w:rsidR="009A3E7E" w:rsidRPr="00BA2801">
        <w:rPr>
          <w:color w:val="000000"/>
          <w:sz w:val="24"/>
          <w:szCs w:val="24"/>
        </w:rPr>
        <w:t>čl. 129. st. 1. podstavak 6 SZ-a)</w:t>
      </w:r>
      <w:r w:rsidR="00746617" w:rsidRPr="00BA2801">
        <w:rPr>
          <w:color w:val="000000"/>
          <w:sz w:val="24"/>
          <w:szCs w:val="24"/>
        </w:rPr>
        <w:t>.</w:t>
      </w:r>
      <w:r w:rsidR="009A3E7E" w:rsidRPr="00BA2801">
        <w:rPr>
          <w:color w:val="000000"/>
          <w:sz w:val="24"/>
          <w:szCs w:val="24"/>
        </w:rPr>
        <w:t xml:space="preserve"> Nadalje, sud je u skladu sa odredbom čl. 130. SZ-a zakazao ispitno ročište i izvještajnoj ročište. </w:t>
      </w:r>
    </w:p>
    <w:p w:rsidRDefault="009A3E7E" w:rsidP="009A3E7E" w:rsidR="009A3E7E" w:rsidRPr="00BA2801">
      <w:pPr>
        <w:jc w:val="both"/>
        <w:rPr>
          <w:color w:val="000000"/>
          <w:sz w:val="24"/>
          <w:szCs w:val="24"/>
        </w:rPr>
      </w:pPr>
    </w:p>
    <w:p w:rsidRDefault="009A3E7E" w:rsidP="009A3E7E" w:rsidR="009A3E7E" w:rsidRPr="00BA2801">
      <w:pPr>
        <w:jc w:val="center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 xml:space="preserve">U Zagrebu </w:t>
      </w:r>
      <w:r w:rsidR="00987AA8" w:rsidRPr="00BA2801">
        <w:rPr>
          <w:color w:val="000000"/>
          <w:sz w:val="24"/>
          <w:szCs w:val="24"/>
        </w:rPr>
        <w:t>15. prosinca</w:t>
      </w:r>
      <w:r w:rsidRPr="00BA2801">
        <w:rPr>
          <w:color w:val="000000"/>
          <w:sz w:val="24"/>
          <w:szCs w:val="24"/>
        </w:rPr>
        <w:t xml:space="preserve"> 2015.</w:t>
      </w:r>
    </w:p>
    <w:p w:rsidRDefault="008233D2" w:rsidR="001D5467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ab/>
      </w:r>
      <w:r w:rsidR="00852C1A" w:rsidRPr="00BA2801">
        <w:rPr>
          <w:color w:val="000000"/>
          <w:sz w:val="24"/>
          <w:szCs w:val="24"/>
        </w:rPr>
        <w:t xml:space="preserve"> </w:t>
      </w:r>
    </w:p>
    <w:p w:rsidRDefault="00A96E38" w:rsidP="002B322D" w:rsidR="006838BA" w:rsidRPr="00BA2801">
      <w:pPr>
        <w:ind w:firstLine="720" w:left="3600"/>
        <w:jc w:val="right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>Sudac:</w:t>
      </w:r>
    </w:p>
    <w:p w:rsidRDefault="006838BA" w:rsidP="008676A1" w:rsidR="00E67C95" w:rsidRPr="00BA2801">
      <w:pPr>
        <w:jc w:val="right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ab/>
      </w:r>
      <w:r w:rsidRPr="00BA2801">
        <w:rPr>
          <w:color w:val="000000"/>
          <w:sz w:val="24"/>
          <w:szCs w:val="24"/>
        </w:rPr>
        <w:tab/>
        <w:t xml:space="preserve"> </w:t>
      </w:r>
      <w:r w:rsidR="00041689" w:rsidRPr="00BA2801">
        <w:rPr>
          <w:color w:val="000000"/>
          <w:sz w:val="24"/>
          <w:szCs w:val="24"/>
        </w:rPr>
        <w:t xml:space="preserve">                        </w:t>
      </w:r>
      <w:r w:rsidR="00041689" w:rsidRPr="00BA2801">
        <w:rPr>
          <w:color w:val="000000"/>
          <w:sz w:val="24"/>
          <w:szCs w:val="24"/>
        </w:rPr>
        <w:tab/>
        <w:t xml:space="preserve">          </w:t>
      </w:r>
      <w:r w:rsidR="0077476F" w:rsidRPr="00BA2801">
        <w:rPr>
          <w:color w:val="000000"/>
          <w:sz w:val="24"/>
          <w:szCs w:val="24"/>
        </w:rPr>
        <w:tab/>
      </w:r>
      <w:r w:rsidR="0077476F" w:rsidRPr="00BA2801">
        <w:rPr>
          <w:color w:val="000000"/>
          <w:sz w:val="24"/>
          <w:szCs w:val="24"/>
        </w:rPr>
        <w:tab/>
      </w:r>
      <w:r w:rsidR="009A3E7E" w:rsidRPr="00BA2801">
        <w:rPr>
          <w:color w:val="000000"/>
          <w:sz w:val="24"/>
          <w:szCs w:val="24"/>
        </w:rPr>
        <w:t>Gordan Zubak</w:t>
      </w:r>
      <w:r w:rsidR="00BA2801">
        <w:rPr>
          <w:color w:val="000000"/>
          <w:sz w:val="24"/>
          <w:szCs w:val="24"/>
        </w:rPr>
        <w:t>,v.r.</w:t>
      </w:r>
    </w:p>
    <w:p w:rsidRDefault="00E836A6" w:rsidP="008676A1" w:rsidR="00E836A6" w:rsidRPr="00BA2801">
      <w:pPr>
        <w:jc w:val="right"/>
        <w:rPr>
          <w:color w:val="000000"/>
          <w:sz w:val="24"/>
          <w:szCs w:val="24"/>
        </w:rPr>
      </w:pPr>
    </w:p>
    <w:p w:rsidRDefault="00E836A6" w:rsidP="008676A1" w:rsidR="00E836A6" w:rsidRPr="00BA2801">
      <w:pPr>
        <w:jc w:val="right"/>
        <w:rPr>
          <w:color w:val="000000"/>
          <w:sz w:val="24"/>
          <w:szCs w:val="24"/>
        </w:rPr>
      </w:pPr>
    </w:p>
    <w:p w:rsidRDefault="00A96E38" w:rsidP="00A10F37" w:rsidR="006838BA" w:rsidRPr="00BA2801">
      <w:pPr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  <w:lang w:val="pl-PL"/>
        </w:rPr>
        <w:t>Uputa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o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pravnom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lijeku</w:t>
      </w:r>
      <w:r w:rsidRPr="00BA2801">
        <w:rPr>
          <w:color w:val="000000"/>
          <w:sz w:val="24"/>
          <w:szCs w:val="24"/>
        </w:rPr>
        <w:t>:</w:t>
      </w:r>
    </w:p>
    <w:p w:rsidRDefault="006838BA" w:rsidR="00E67C95" w:rsidRPr="00BA2801">
      <w:pPr>
        <w:jc w:val="both"/>
        <w:rPr>
          <w:color w:val="000000"/>
          <w:sz w:val="24"/>
          <w:szCs w:val="24"/>
        </w:rPr>
      </w:pPr>
      <w:r w:rsidRPr="00BA2801">
        <w:rPr>
          <w:color w:val="000000"/>
          <w:sz w:val="24"/>
          <w:szCs w:val="24"/>
          <w:lang w:val="pt-BR"/>
        </w:rPr>
        <w:t>Protiv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t-BR"/>
        </w:rPr>
        <w:t>rje</w:t>
      </w:r>
      <w:r w:rsidRPr="00BA2801">
        <w:rPr>
          <w:color w:val="000000"/>
          <w:sz w:val="24"/>
          <w:szCs w:val="24"/>
        </w:rPr>
        <w:t>š</w:t>
      </w:r>
      <w:r w:rsidRPr="00BA2801">
        <w:rPr>
          <w:color w:val="000000"/>
          <w:sz w:val="24"/>
          <w:szCs w:val="24"/>
          <w:lang w:val="pt-BR"/>
        </w:rPr>
        <w:t>enja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t-BR"/>
        </w:rPr>
        <w:t>o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t-BR"/>
        </w:rPr>
        <w:t>otvaranju</w:t>
      </w:r>
      <w:r w:rsidRPr="00BA2801">
        <w:rPr>
          <w:color w:val="000000"/>
          <w:sz w:val="24"/>
          <w:szCs w:val="24"/>
        </w:rPr>
        <w:t xml:space="preserve"> stečajnog </w:t>
      </w:r>
      <w:r w:rsidRPr="00BA2801">
        <w:rPr>
          <w:color w:val="000000"/>
          <w:sz w:val="24"/>
          <w:szCs w:val="24"/>
          <w:lang w:val="pt-BR"/>
        </w:rPr>
        <w:t>postupka</w:t>
      </w:r>
      <w:r w:rsidRPr="00BA2801">
        <w:rPr>
          <w:color w:val="000000"/>
          <w:sz w:val="24"/>
          <w:szCs w:val="24"/>
        </w:rPr>
        <w:t xml:space="preserve"> </w:t>
      </w:r>
      <w:r w:rsidR="0096090C" w:rsidRPr="00BA2801">
        <w:rPr>
          <w:color w:val="000000"/>
          <w:sz w:val="24"/>
          <w:szCs w:val="24"/>
        </w:rPr>
        <w:t xml:space="preserve">pravo na žalbu ima </w:t>
      </w:r>
      <w:r w:rsidRPr="00BA2801">
        <w:rPr>
          <w:color w:val="000000"/>
          <w:sz w:val="24"/>
          <w:szCs w:val="24"/>
          <w:lang w:val="pt-BR"/>
        </w:rPr>
        <w:t>osoba</w:t>
      </w:r>
      <w:r w:rsidRPr="00BA2801">
        <w:rPr>
          <w:color w:val="000000"/>
          <w:sz w:val="24"/>
          <w:szCs w:val="24"/>
        </w:rPr>
        <w:t xml:space="preserve"> </w:t>
      </w:r>
      <w:r w:rsidR="0096090C" w:rsidRPr="00BA2801">
        <w:rPr>
          <w:color w:val="000000"/>
          <w:sz w:val="24"/>
          <w:szCs w:val="24"/>
        </w:rPr>
        <w:t xml:space="preserve">ovlaštena za zastupanje dužnika po zakonu </w:t>
      </w:r>
      <w:r w:rsidRPr="00BA2801">
        <w:rPr>
          <w:color w:val="000000"/>
          <w:sz w:val="24"/>
          <w:szCs w:val="24"/>
          <w:lang w:val="pl-PL"/>
        </w:rPr>
        <w:t>do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dana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nastupanja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pravnih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posljedica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otvaranja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ste</w:t>
      </w:r>
      <w:r w:rsidRPr="00BA2801">
        <w:rPr>
          <w:color w:val="000000"/>
          <w:sz w:val="24"/>
          <w:szCs w:val="24"/>
        </w:rPr>
        <w:t>č</w:t>
      </w:r>
      <w:r w:rsidRPr="00BA2801">
        <w:rPr>
          <w:color w:val="000000"/>
          <w:sz w:val="24"/>
          <w:szCs w:val="24"/>
          <w:lang w:val="pl-PL"/>
        </w:rPr>
        <w:t>ajnog</w:t>
      </w:r>
      <w:r w:rsidRPr="00BA2801">
        <w:rPr>
          <w:color w:val="000000"/>
          <w:sz w:val="24"/>
          <w:szCs w:val="24"/>
        </w:rPr>
        <w:t xml:space="preserve"> </w:t>
      </w:r>
      <w:r w:rsidRPr="00BA2801">
        <w:rPr>
          <w:color w:val="000000"/>
          <w:sz w:val="24"/>
          <w:szCs w:val="24"/>
          <w:lang w:val="pl-PL"/>
        </w:rPr>
        <w:t>postupka</w:t>
      </w:r>
      <w:r w:rsidR="0096090C" w:rsidRPr="00BA2801">
        <w:rPr>
          <w:color w:val="000000"/>
          <w:sz w:val="24"/>
          <w:szCs w:val="24"/>
          <w:lang w:val="pl-PL"/>
        </w:rPr>
        <w:t xml:space="preserve"> i dužnik pojedinac</w:t>
      </w:r>
      <w:r w:rsidRPr="00BA2801">
        <w:rPr>
          <w:color w:val="000000"/>
          <w:sz w:val="24"/>
          <w:szCs w:val="24"/>
        </w:rPr>
        <w:t>.</w:t>
      </w:r>
    </w:p>
    <w:p w:rsidRDefault="006838BA" w:rsidR="00B81C62" w:rsidRPr="00BA2801">
      <w:pPr>
        <w:jc w:val="both"/>
        <w:rPr>
          <w:color w:val="000000"/>
          <w:sz w:val="24"/>
          <w:szCs w:val="24"/>
          <w:lang w:val="pl-PL"/>
        </w:rPr>
      </w:pPr>
      <w:r w:rsidRPr="00BA2801">
        <w:rPr>
          <w:color w:val="000000"/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BA2801">
      <w:pPr>
        <w:jc w:val="both"/>
        <w:rPr>
          <w:color w:val="000000"/>
          <w:sz w:val="24"/>
          <w:szCs w:val="24"/>
          <w:lang w:val="pl-PL"/>
        </w:rPr>
      </w:pPr>
    </w:p>
    <w:p w:rsidRDefault="005D78EA" w:rsidP="00BA2801" w:rsidR="005D78EA" w:rsidRPr="00BA2801">
      <w:pPr>
        <w:jc w:val="right"/>
        <w:rPr>
          <w:color w:val="000000"/>
          <w:sz w:val="24"/>
          <w:szCs w:val="24"/>
          <w:lang w:val="pl-PL"/>
        </w:rPr>
      </w:pPr>
      <w:r w:rsidRPr="00BA2801">
        <w:rPr>
          <w:color w:val="000000"/>
          <w:sz w:val="24"/>
          <w:szCs w:val="24"/>
          <w:lang w:val="pl-PL"/>
        </w:rPr>
        <w:t>Za točnost otpravka-ovlašteni službnik:</w:t>
      </w:r>
    </w:p>
    <w:p w:rsidRDefault="009A3E7E" w:rsidP="00BA2801" w:rsidR="005D78EA" w:rsidRPr="00BA2801">
      <w:pPr>
        <w:jc w:val="right"/>
        <w:rPr>
          <w:color w:val="000000"/>
          <w:sz w:val="24"/>
          <w:szCs w:val="24"/>
          <w:lang w:val="pl-PL"/>
        </w:rPr>
      </w:pPr>
      <w:r w:rsidRPr="00BA2801">
        <w:rPr>
          <w:color w:val="000000"/>
          <w:sz w:val="24"/>
          <w:szCs w:val="24"/>
          <w:lang w:val="pl-PL"/>
        </w:rPr>
        <w:t>Ivana Rogić</w:t>
      </w:r>
    </w:p>
    <w:p w:rsidRDefault="003853A9" w:rsidR="003853A9" w:rsidRPr="00BA2801">
      <w:pPr>
        <w:jc w:val="both"/>
        <w:rPr>
          <w:color w:val="000000"/>
          <w:sz w:val="24"/>
          <w:szCs w:val="24"/>
          <w:lang w:val="pl-PL"/>
        </w:rPr>
      </w:pPr>
    </w:p>
    <w:p w:rsidRDefault="009A3E7E" w:rsidP="00867C12" w:rsidR="009A3E7E" w:rsidRPr="00BA2801">
      <w:pPr>
        <w:ind w:left="360"/>
        <w:jc w:val="both"/>
        <w:rPr>
          <w:color w:val="000000"/>
          <w:sz w:val="24"/>
          <w:szCs w:val="24"/>
        </w:rPr>
      </w:pPr>
    </w:p>
    <w:p w:rsidRDefault="00B81C62" w:rsidP="00B81C62" w:rsidR="00B81C62" w:rsidRPr="00BA2801">
      <w:pPr>
        <w:rPr>
          <w:color w:val="000000"/>
          <w:sz w:val="24"/>
          <w:szCs w:val="24"/>
          <w:lang w:val="pl-PL"/>
        </w:rPr>
      </w:pPr>
    </w:p>
    <w:p w:rsidRDefault="009A3E7E" w:rsidP="00B81C62" w:rsidR="009A3E7E" w:rsidRPr="00BA2801">
      <w:pPr>
        <w:rPr>
          <w:color w:val="000000"/>
          <w:sz w:val="24"/>
          <w:szCs w:val="24"/>
          <w:lang w:val="pl-PL"/>
        </w:rPr>
      </w:pPr>
    </w:p>
    <w:p w:rsidRDefault="009A3E7E" w:rsidP="009A3E7E" w:rsidR="009A3E7E" w:rsidRPr="00BA2801">
      <w:pPr>
        <w:pStyle w:val="Odlomakpopisa"/>
        <w:overflowPunct/>
        <w:autoSpaceDE/>
        <w:autoSpaceDN/>
        <w:adjustRightInd/>
        <w:textAlignment w:val="auto"/>
        <w:rPr>
          <w:color w:val="000000"/>
          <w:sz w:val="24"/>
          <w:szCs w:val="24"/>
        </w:rPr>
      </w:pPr>
    </w:p>
    <w:p w:rsidRDefault="009A3E7E" w:rsidP="00B81C62" w:rsidR="009A3E7E" w:rsidRPr="00BA2801">
      <w:pPr>
        <w:rPr>
          <w:color w:val="000000"/>
          <w:sz w:val="24"/>
          <w:szCs w:val="24"/>
          <w:lang w:val="pl-PL"/>
        </w:rPr>
      </w:pPr>
    </w:p>
    <w:sectPr w:rsidSect="006C7A5A" w:rsidR="009A3E7E" w:rsidRPr="00BA280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 w:rsidRPr="00BA2801">
      <w:pPr>
        <w:rPr>
          <w:color w:val="000000"/>
        </w:rPr>
      </w:pPr>
      <w:r w:rsidRPr="00BA2801">
        <w:rPr>
          <w:color w:val="000000"/>
        </w:rPr>
        <w:separator/>
      </w:r>
    </w:p>
  </w:endnote>
  <w:endnote w:id="0" w:type="continuationSeparator">
    <w:p w:rsidRDefault="00CE6CB5" w:rsidR="00CE6CB5" w:rsidRPr="00BA2801">
      <w:pPr>
        <w:rPr>
          <w:color w:val="000000"/>
        </w:rPr>
      </w:pPr>
      <w:r w:rsidRPr="00BA280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 w:rsidRPr="00BA2801">
      <w:pPr>
        <w:rPr>
          <w:color w:val="000000"/>
        </w:rPr>
      </w:pPr>
      <w:r w:rsidRPr="00BA2801">
        <w:rPr>
          <w:color w:val="000000"/>
        </w:rPr>
        <w:separator/>
      </w:r>
    </w:p>
  </w:footnote>
  <w:footnote w:id="0" w:type="continuationSeparator">
    <w:p w:rsidRDefault="00CE6CB5" w:rsidR="00CE6CB5" w:rsidRPr="00BA2801">
      <w:pPr>
        <w:rPr>
          <w:color w:val="000000"/>
        </w:rPr>
      </w:pPr>
      <w:r w:rsidRPr="00BA280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851" w:rsidP="00C24C72" w:rsidR="00185AD7" w:rsidRPr="00BA280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A2801">
      <w:rPr>
        <w:rStyle w:val="Brojstranice"/>
        <w:color w:val="000000"/>
      </w:rPr>
      <w:fldChar w:fldCharType="begin"/>
    </w:r>
    <w:r w:rsidR="00185AD7" w:rsidRPr="00BA2801">
      <w:rPr>
        <w:rStyle w:val="Brojstranice"/>
        <w:color w:val="000000"/>
      </w:rPr>
      <w:instrText xml:space="preserve">PAGE  </w:instrText>
    </w:r>
    <w:r w:rsidRPr="00BA2801">
      <w:rPr>
        <w:rStyle w:val="Brojstranice"/>
        <w:color w:val="000000"/>
      </w:rPr>
      <w:fldChar w:fldCharType="separate"/>
    </w:r>
    <w:r w:rsidR="00185AD7" w:rsidRPr="00BA2801">
      <w:rPr>
        <w:rStyle w:val="Brojstranice"/>
        <w:noProof/>
        <w:color w:val="000000"/>
      </w:rPr>
      <w:t>3</w:t>
    </w:r>
    <w:r w:rsidRPr="00BA2801">
      <w:rPr>
        <w:rStyle w:val="Brojstranice"/>
        <w:color w:val="000000"/>
      </w:rPr>
      <w:fldChar w:fldCharType="end"/>
    </w:r>
  </w:p>
  <w:p w:rsidRDefault="00185AD7" w:rsidR="00185AD7" w:rsidRPr="00BA280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851" w:rsidP="00C24C72" w:rsidR="00185AD7" w:rsidRPr="00BA280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A2801">
      <w:rPr>
        <w:rStyle w:val="Brojstranice"/>
        <w:color w:val="000000"/>
      </w:rPr>
      <w:fldChar w:fldCharType="begin"/>
    </w:r>
    <w:r w:rsidR="00185AD7" w:rsidRPr="00BA2801">
      <w:rPr>
        <w:rStyle w:val="Brojstranice"/>
        <w:color w:val="000000"/>
      </w:rPr>
      <w:instrText xml:space="preserve">PAGE  </w:instrText>
    </w:r>
    <w:r w:rsidRPr="00BA2801">
      <w:rPr>
        <w:rStyle w:val="Brojstranice"/>
        <w:color w:val="000000"/>
      </w:rPr>
      <w:fldChar w:fldCharType="separate"/>
    </w:r>
    <w:r w:rsidR="00873718">
      <w:rPr>
        <w:rStyle w:val="Brojstranice"/>
        <w:noProof/>
        <w:color w:val="000000"/>
      </w:rPr>
      <w:t>3</w:t>
    </w:r>
    <w:r w:rsidRPr="00BA2801">
      <w:rPr>
        <w:rStyle w:val="Brojstranice"/>
        <w:color w:val="000000"/>
      </w:rPr>
      <w:fldChar w:fldCharType="end"/>
    </w:r>
  </w:p>
  <w:p w:rsidRDefault="00A84621" w:rsidP="00E836A6" w:rsidR="00E836A6" w:rsidRPr="00BA2801">
    <w:pPr>
      <w:jc w:val="right"/>
      <w:rPr>
        <w:color w:val="000000"/>
        <w:sz w:val="24"/>
        <w:szCs w:val="24"/>
      </w:rPr>
    </w:pPr>
    <w:r w:rsidRPr="00BA2801">
      <w:rPr>
        <w:color w:val="000000"/>
        <w:sz w:val="24"/>
        <w:szCs w:val="24"/>
      </w:rPr>
      <w:t>67</w:t>
    </w:r>
    <w:r w:rsidR="00E836A6" w:rsidRPr="00BA2801">
      <w:rPr>
        <w:color w:val="000000"/>
        <w:sz w:val="24"/>
        <w:szCs w:val="24"/>
      </w:rPr>
      <w:t>.</w:t>
    </w:r>
    <w:r w:rsidR="00E836A6" w:rsidRPr="00BA2801">
      <w:rPr>
        <w:b/>
        <w:color w:val="000000"/>
        <w:sz w:val="24"/>
        <w:szCs w:val="24"/>
      </w:rPr>
      <w:t xml:space="preserve"> </w:t>
    </w:r>
    <w:r w:rsidR="00E836A6" w:rsidRPr="00BA2801">
      <w:rPr>
        <w:color w:val="000000"/>
        <w:sz w:val="24"/>
        <w:szCs w:val="24"/>
      </w:rPr>
      <w:t>St-</w:t>
    </w:r>
    <w:r w:rsidRPr="00BA2801">
      <w:rPr>
        <w:color w:val="000000"/>
        <w:sz w:val="24"/>
        <w:szCs w:val="24"/>
      </w:rPr>
      <w:t>71</w:t>
    </w:r>
    <w:r w:rsidR="000F5EA1" w:rsidRPr="00BA2801">
      <w:rPr>
        <w:color w:val="000000"/>
        <w:sz w:val="24"/>
        <w:szCs w:val="24"/>
      </w:rPr>
      <w:t>3</w:t>
    </w:r>
    <w:r w:rsidR="003155DD" w:rsidRPr="00BA2801">
      <w:rPr>
        <w:color w:val="000000"/>
        <w:sz w:val="24"/>
        <w:szCs w:val="24"/>
      </w:rPr>
      <w:t>/15</w:t>
    </w:r>
    <w:r w:rsidR="00BA2801" w:rsidRPr="00BA2801">
      <w:rPr>
        <w:color w:val="000000"/>
        <w:sz w:val="24"/>
        <w:szCs w:val="24"/>
      </w:rPr>
      <w:t>-11</w:t>
    </w:r>
  </w:p>
  <w:p w:rsidRDefault="00185AD7" w:rsidP="0056018D" w:rsidR="00185AD7" w:rsidRPr="00BA2801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46617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3718"/>
    <w:rsid w:val="008A1DD7"/>
    <w:rsid w:val="008A6E36"/>
    <w:rsid w:val="008B40FA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2801"/>
    <w:rsid w:val="00BA3671"/>
    <w:rsid w:val="00BD7E32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A2F28"/>
    <w:rsid w:val="00CB0F34"/>
    <w:rsid w:val="00CB229D"/>
    <w:rsid w:val="00CE6CB5"/>
    <w:rsid w:val="00CE7270"/>
    <w:rsid w:val="00D03C27"/>
    <w:rsid w:val="00D16263"/>
    <w:rsid w:val="00D174D3"/>
    <w:rsid w:val="00DB4851"/>
    <w:rsid w:val="00DC07C5"/>
    <w:rsid w:val="00DC19E9"/>
    <w:rsid w:val="00DE3017"/>
    <w:rsid w:val="00DF4708"/>
    <w:rsid w:val="00E1254B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41C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1C7"/>
  </w:style>
  <w:style w:styleId="Podnoje" w:type="paragraph">
    <w:name w:val="footer"/>
    <w:basedOn w:val="Normal"/>
    <w:rsid w:val="001741C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8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8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8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8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St-713/2015-11</izvorni_sadrzaj>
    <derivirana_varijabla naziv="DomainObject.Oznaka_1">St-713/2015-11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GAEA STUDIO d.o.o.</izvorni_sadrzaj>
    <derivirana_varijabla naziv="DomainObject.Predmet.ProtustrankaFormated_1">  GAEA STUDIO d.o.o.</derivirana_varijabla>
  </DomainObject.Predmet.ProtustrankaFormated>
  <DomainObject.Predmet.ProtustrankaFormatedOIB>
    <izvorni_sadrzaj>  GAEA STUDIO d.o.o., OIB 52533565888</izvorni_sadrzaj>
    <derivirana_varijabla naziv="DomainObject.Predmet.ProtustrankaFormatedOIB_1">  GAEA STUDIO d.o.o., OIB 52533565888</derivirana_varijabla>
  </DomainObject.Predmet.ProtustrankaFormatedOIB>
  <DomainObject.Predmet.ProtustrankaFormatedWithAdress>
    <izvorni_sadrzaj> GAEA STUDIO d.o.o., I Banjolski odvojak 5, 10000 Zagreb</izvorni_sadrzaj>
    <derivirana_varijabla naziv="DomainObject.Predmet.ProtustrankaFormatedWithAdress_1"> GAEA STUDIO d.o.o., I Banjolski odvojak 5, 10000 Zagreb</derivirana_varijabla>
  </DomainObject.Predmet.ProtustrankaFormatedWithAdress>
  <DomainObject.Predmet.ProtustrankaFormatedWithAdressOIB>
    <izvorni_sadrzaj> GAEA STUDIO d.o.o., OIB 52533565888, I Banjolski odvojak 5, 10000 Zagreb</izvorni_sadrzaj>
    <derivirana_varijabla naziv="DomainObject.Predmet.ProtustrankaFormatedWithAdressOIB_1"> GAEA STUDIO d.o.o., OIB 52533565888, I Banjolski odvojak 5, 10000 Zagreb</derivirana_varijabla>
  </DomainObject.Predmet.ProtustrankaFormatedWithAdressOIB>
  <DomainObject.Predmet.ProtustrankaWithAdress>
    <izvorni_sadrzaj>GAEA STUDIO d.o.o. I Banjolski odvojak 5, 10000 Zagreb</izvorni_sadrzaj>
    <derivirana_varijabla naziv="DomainObject.Predmet.ProtustrankaWithAdress_1">GAEA STUDIO d.o.o. I Banjolski odvojak 5, 10000 Zagreb</derivirana_varijabla>
  </DomainObject.Predmet.ProtustrankaWithAdress>
  <DomainObject.Predmet.ProtustrankaWithAdressOIB>
    <izvorni_sadrzaj>GAEA STUDIO d.o.o., OIB 52533565888, I Banjolski odvojak 5, 10000 Zagreb</izvorni_sadrzaj>
    <derivirana_varijabla naziv="DomainObject.Predmet.ProtustrankaWithAdressOIB_1">GAEA STUDIO d.o.o., OIB 52533565888, I Banjolski odvojak 5, 10000 Zagreb</derivirana_varijabla>
  </DomainObject.Predmet.ProtustrankaWithAdressOIB>
  <DomainObject.Predmet.ProtustrankaNazivFormated>
    <izvorni_sadrzaj>GAEA STUDIO d.o.o.</izvorni_sadrzaj>
    <derivirana_varijabla naziv="DomainObject.Predmet.ProtustrankaNazivFormated_1">GAEA STUDIO d.o.o.</derivirana_varijabla>
  </DomainObject.Predmet.ProtustrankaNazivFormated>
  <DomainObject.Predmet.ProtustrankaNazivFormatedOIB>
    <izvorni_sadrzaj>GAEA STUDIO d.o.o., OIB 52533565888</izvorni_sadrzaj>
    <derivirana_varijabla naziv="DomainObject.Predmet.ProtustrankaNazivFormatedOIB_1">GAEA STUDIO d.o.o., OIB 52533565888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ARIJANA KRIZEL</izvorni_sadrzaj>
    <derivirana_varijabla naziv="DomainObject.Predmet.StrankaFormated_1">  FINA Regionalni centar Zagreb; ARIJANA KRIZEL</derivirana_varijabla>
  </DomainObject.Predmet.StrankaFormated>
  <DomainObject.Predmet.StrankaFormatedOIB>
    <izvorni_sadrzaj>  FINA Regionalni centar Zagreb, OIB 85821130368; ARIJANA KRIZEL, OIB 06469831589</izvorni_sadrzaj>
    <derivirana_varijabla naziv="DomainObject.Predmet.StrankaFormatedOIB_1">  FINA Regionalni centar Zagreb, OIB 85821130368; ARIJANA KRIZEL, OIB 06469831589</derivirana_varijabla>
  </DomainObject.Predmet.StrankaFormatedOIB>
  <DomainObject.Predmet.StrankaFormatedWithAdress>
    <izvorni_sadrzaj> FINA Regionalni centar Zagreb, Trg svibanjskih žrtava 1995. 1, 10000 Zagreb; ARIJANA KRIZEL, Subotička 14, 10000 Zagreb</izvorni_sadrzaj>
    <derivirana_varijabla naziv="DomainObject.Predmet.StrankaFormatedWithAdress_1"> FINA Regionalni centar Zagreb, Trg svibanjskih žrtava 1995. 1, 10000 Zagreb; ARIJANA KRIZEL, Subotička 14, 10000 Zagreb</derivirana_varijabla>
  </DomainObject.Predmet.StrankaFormatedWithAdress>
  <DomainObject.Predmet.StrankaFormatedWithAdressOIB>
    <izvorni_sadrzaj> FINA Regionalni centar Zagreb, OIB 85821130368, Trg svibanjskih žrtava 1995. 1, 10000 Zagreb; ARIJANA KRIZEL, OIB 06469831589, Subotička 14, 10000 Zagreb</izvorni_sadrzaj>
    <derivirana_varijabla naziv="DomainObject.Predmet.StrankaFormatedWithAdressOIB_1"> FINA Regionalni centar Zagreb, OIB 85821130368, Trg svibanjskih žrtava 1995. 1, 10000 Zagreb; ARIJANA KRIZEL, OIB 06469831589, Subotička 14, 10000 Zagreb</derivirana_varijabla>
  </DomainObject.Predmet.StrankaFormatedWithAdressOIB>
  <DomainObject.Predmet.StrankaWithAdress>
    <izvorni_sadrzaj>FINA Regionalni centar Zagreb Trg svibanjskih žrtava 1995. 1,10000 Zagreb,ARIJANA KRIZEL Subotička 14,10000 Zagreb</izvorni_sadrzaj>
    <derivirana_varijabla naziv="DomainObject.Predmet.StrankaWithAdress_1">FINA Regionalni centar Zagreb Trg svibanjskih žrtava 1995. 1,10000 Zagreb,ARIJANA KRIZEL Subotička 14,10000 Zagreb</derivirana_varijabla>
  </DomainObject.Predmet.StrankaWithAdress>
  <DomainObject.Predmet.StrankaWithAdressOIB>
    <izvorni_sadrzaj>FINA Regionalni centar Zagreb, OIB 85821130368, Trg svibanjskih žrtava 1995. 1,10000 Zagreb,ARIJANA KRIZEL, OIB 06469831589, Subotička 14,10000 Zagreb</izvorni_sadrzaj>
    <derivirana_varijabla naziv="DomainObject.Predmet.StrankaWithAdressOIB_1">FINA Regionalni centar Zagreb, OIB 85821130368, Trg svibanjskih žrtava 1995. 1,10000 Zagreb,ARIJANA KRIZEL, OIB 06469831589, Subotička 14,10000 Zagreb</derivirana_varijabla>
  </DomainObject.Predmet.StrankaWithAdressOIB>
  <DomainObject.Predmet.StrankaNazivFormated>
    <izvorni_sadrzaj>FINA Regionalni centar Zagreb,ARIJANA KRIZEL</izvorni_sadrzaj>
    <derivirana_varijabla naziv="DomainObject.Predmet.StrankaNazivFormated_1">FINA Regionalni centar Zagreb,ARIJANA KRIZEL</derivirana_varijabla>
  </DomainObject.Predmet.StrankaNazivFormated>
  <DomainObject.Predmet.StrankaNazivFormatedOIB>
    <izvorni_sadrzaj>FINA Regionalni centar Zagreb, OIB 85821130368,ARIJANA KRIZEL, OIB 06469831589</izvorni_sadrzaj>
    <derivirana_varijabla naziv="DomainObject.Predmet.StrankaNazivFormatedOIB_1">FINA Regionalni centar Zagreb, OIB 85821130368,ARIJANA KRIZEL, OIB 06469831589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ARIJANA KRIZEL</item>
    </izvorni_sadrzaj>
    <derivirana_varijabla naziv="DomainObject.Predmet.StrankaListFormated_1">
      <item>FINA Regionalni centar Zagreb</item>
      <item>ARIJANA KRIZEL</item>
    </derivirana_varijabla>
  </DomainObject.Predmet.StrankaListFormated>
  <DomainObject.Predmet.StrankaListFormatedOIB>
    <izvorni_sadrzaj>
      <item>FINA Regionalni centar Zagreb, OIB 85821130368</item>
      <item>ARIJANA KRIZEL, OIB 06469831589</item>
    </izvorni_sadrzaj>
    <derivirana_varijabla naziv="DomainObject.Predmet.StrankaListFormatedOIB_1">
      <item>FINA Regionalni centar Zagreb, OIB 85821130368</item>
      <item>ARIJANA KRIZEL, OIB 06469831589</item>
    </derivirana_varijabla>
  </DomainObject.Predmet.StrankaListFormatedOIB>
  <DomainObject.Predmet.StrankaListFormatedWithAdress>
    <izvorni_sadrzaj>
      <item>FINA Regionalni centar Zagreb, Trg svibanjskih žrtava 1995. 1, 10000 Zagreb</item>
      <item>ARIJANA KRIZEL, Subotička 14, 10000 Zagreb</item>
    </izvorni_sadrzaj>
    <derivirana_varijabla naziv="DomainObject.Predmet.StrankaListFormatedWithAdress_1">
      <item>FINA Regionalni centar Zagreb, Trg svibanjskih žrtava 1995. 1, 10000 Zagreb</item>
      <item>ARIJANA KRIZEL, Subotička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ARIJANA KRIZEL, OIB 06469831589, Subotička 14, 10000 Zagreb</item>
    </izvorni_sadrzaj>
    <derivirana_varijabla naziv="DomainObject.Predmet.StrankaListFormatedWithAdressOIB_1">
      <item>FINA Regionalni centar Zagreb, OIB 85821130368, Trg svibanjskih žrtava 1995. 1, 10000 Zagreb</item>
      <item>ARIJANA KRIZEL, OIB 06469831589, Subotička 14, 10000 Zagreb</item>
    </derivirana_varijabla>
  </DomainObject.Predmet.StrankaListFormatedWithAdressOIB>
  <DomainObject.Predmet.StrankaListNazivFormated>
    <izvorni_sadrzaj>
      <item>FINA Regionalni centar Zagreb</item>
      <item>ARIJANA KRIZEL</item>
    </izvorni_sadrzaj>
    <derivirana_varijabla naziv="DomainObject.Predmet.StrankaListNazivFormated_1">
      <item>FINA Regionalni centar Zagreb</item>
      <item>ARIJANA KRIZEL</item>
    </derivirana_varijabla>
  </DomainObject.Predmet.StrankaListNazivFormated>
  <DomainObject.Predmet.StrankaListNazivFormatedOIB>
    <izvorni_sadrzaj>
      <item>FINA Regionalni centar Zagreb, OIB 85821130368</item>
      <item>ARIJANA KRIZEL, OIB 06469831589</item>
    </izvorni_sadrzaj>
    <derivirana_varijabla naziv="DomainObject.Predmet.StrankaListNazivFormatedOIB_1">
      <item>FINA Regionalni centar Zagreb, OIB 85821130368</item>
      <item>ARIJANA KRIZEL, OIB 06469831589</item>
    </derivirana_varijabla>
  </DomainObject.Predmet.StrankaListNazivFormatedOIB>
  <DomainObject.Predmet.ProtuStrankaListFormated>
    <izvorni_sadrzaj>
      <item>GAEA STUDIO d.o.o.</item>
    </izvorni_sadrzaj>
    <derivirana_varijabla naziv="DomainObject.Predmet.ProtuStrankaListFormated_1">
      <item>GAEA STUDIO d.o.o.</item>
    </derivirana_varijabla>
  </DomainObject.Predmet.ProtuStrankaListFormated>
  <DomainObject.Predmet.ProtuStrankaListFormatedOIB>
    <izvorni_sadrzaj>
      <item>GAEA STUDIO d.o.o., OIB 52533565888</item>
    </izvorni_sadrzaj>
    <derivirana_varijabla naziv="DomainObject.Predmet.ProtuStrankaListFormatedOIB_1">
      <item>GAEA STUDIO d.o.o., OIB 52533565888</item>
    </derivirana_varijabla>
  </DomainObject.Predmet.ProtuStrankaListFormatedOIB>
  <DomainObject.Predmet.ProtuStrankaListFormatedWithAdress>
    <izvorni_sadrzaj>
      <item>GAEA STUDIO d.o.o., I Banjolski odvojak 5, 10000 Zagreb</item>
    </izvorni_sadrzaj>
    <derivirana_varijabla naziv="DomainObject.Predmet.ProtuStrankaListFormatedWithAdress_1">
      <item>GAEA STUDIO d.o.o., I Banjolski odvojak 5, 10000 Zagreb</item>
    </derivirana_varijabla>
  </DomainObject.Predmet.ProtuStrankaListFormatedWithAdress>
  <DomainObject.Predmet.ProtuStrankaListFormatedWithAdressOIB>
    <izvorni_sadrzaj>
      <item>GAEA STUDIO d.o.o., OIB 52533565888, I Banjolski odvojak 5, 10000 Zagreb</item>
    </izvorni_sadrzaj>
    <derivirana_varijabla naziv="DomainObject.Predmet.ProtuStrankaListFormatedWithAdressOIB_1">
      <item>GAEA STUDIO d.o.o., OIB 52533565888, I Banjolski odvojak 5, 10000 Zagreb</item>
    </derivirana_varijabla>
  </DomainObject.Predmet.ProtuStrankaListFormatedWithAdressOIB>
  <DomainObject.Predmet.ProtuStrankaListNazivFormated>
    <izvorni_sadrzaj>
      <item>GAEA STUDIO d.o.o.</item>
    </izvorni_sadrzaj>
    <derivirana_varijabla naziv="DomainObject.Predmet.ProtuStrankaListNazivFormated_1">
      <item>GAEA STUDIO d.o.o.</item>
    </derivirana_varijabla>
  </DomainObject.Predmet.ProtuStrankaListNazivFormated>
  <DomainObject.Predmet.ProtuStrankaListNazivFormatedOIB>
    <izvorni_sadrzaj>
      <item>GAEA STUDIO d.o.o., OIB 52533565888</item>
    </izvorni_sadrzaj>
    <derivirana_varijabla naziv="DomainObject.Predmet.ProtuStrankaListNazivFormatedOIB_1">
      <item>GAEA STUDIO d.o.o., OIB 52533565888</item>
    </derivirana_varijabla>
  </DomainObject.Predmet.ProtuStrankaListNazivFormatedOIB>
  <DomainObject.Predmet.OstaliListFormated>
    <izvorni_sadrzaj>
      <item>ARIJANA KRIZEL</item>
      <item>ZAGREBAČKA BANKA d.d.</item>
    </izvorni_sadrzaj>
    <derivirana_varijabla naziv="DomainObject.Predmet.OstaliListFormated_1">
      <item>ARIJANA KRIZEL</item>
      <item>ZAGREBAČKA BANKA d.d.</item>
    </derivirana_varijabla>
  </DomainObject.Predmet.OstaliListFormated>
  <DomainObject.Predmet.OstaliListFormatedOIB>
    <izvorni_sadrzaj>
      <item>ARIJANA KRIZEL, OIB 06469831589</item>
      <item>ZAGREBAČKA BANKA d.d., OIB 92963223473</item>
    </izvorni_sadrzaj>
    <derivirana_varijabla naziv="DomainObject.Predmet.OstaliListFormatedOIB_1">
      <item>ARIJANA KRIZEL, OIB 06469831589</item>
      <item>ZAGREBAČKA BANKA d.d., OIB 92963223473</item>
    </derivirana_varijabla>
  </DomainObject.Predmet.OstaliListFormatedOIB>
  <DomainObject.Predmet.OstaliListFormatedWithAdress>
    <izvorni_sadrzaj>
      <item>ARIJANA KRIZEL, Subotička 14, 10000 Zagreb</item>
      <item>ZAGREBAČKA BANKA d.d., Trg bana J. Jelačića 10, 10000 Zagreb</item>
    </izvorni_sadrzaj>
    <derivirana_varijabla naziv="DomainObject.Predmet.OstaliListFormatedWithAdress_1">
      <item>ARIJANA KRIZEL, Subotička 14, 10000 Zagreb</item>
      <item>ZAGREBAČKA BANKA d.d., Trg bana J. Jelačića 10, 10000 Zagreb</item>
    </derivirana_varijabla>
  </DomainObject.Predmet.OstaliListFormatedWithAdress>
  <DomainObject.Predmet.OstaliListFormatedWithAdressOIB>
    <izvorni_sadrzaj>
      <item>ARIJANA KRIZEL, OIB 06469831589, Subotička 14, 10000 Zagreb</item>
      <item>ZAGREBAČKA BANKA d.d., OIB 92963223473, Trg bana J. Jelačića 10, 10000 Zagreb</item>
    </izvorni_sadrzaj>
    <derivirana_varijabla naziv="DomainObject.Predmet.OstaliListFormatedWithAdressOIB_1">
      <item>ARIJANA KRIZEL, OIB 06469831589, Subotička 14,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ARIJANA KRIZEL</item>
      <item>ZAGREBAČKA BANKA d.d.</item>
    </izvorni_sadrzaj>
    <derivirana_varijabla naziv="DomainObject.Predmet.OstaliListNazivFormated_1">
      <item>ARIJANA KRIZEL</item>
      <item>ZAGREBAČKA BANKA d.d.</item>
    </derivirana_varijabla>
  </DomainObject.Predmet.OstaliListNazivFormated>
  <DomainObject.Predmet.OstaliListNazivFormatedOIB>
    <izvorni_sadrzaj>
      <item>ARIJANA KRIZEL, OIB 06469831589</item>
      <item>ZAGREBAČKA BANKA d.d., OIB 92963223473</item>
    </izvorni_sadrzaj>
    <derivirana_varijabla naziv="DomainObject.Predmet.OstaliListNazivFormatedOIB_1">
      <item>ARIJANA KRIZEL, OIB 06469831589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St-713/2015-11</izvorni_sadrzaj>
    <derivirana_varijabla naziv="DomainObject.PoslovniBrojDokumenta_1">St-713/2015-11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GAEA STUDIO d.o.o.</izvorni_sadrzaj>
    <derivirana_varijabla naziv="DomainObject.Predmet.ProtustrankaIDrugi_1">GAEA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GAEA STUDIO d.o.o., OIB 52533565888, I Banjolski odvojak 5, 10000 Zagreb</izvorni_sadrzaj>
    <derivirana_varijabla naziv="DomainObject.Predmet.ProtustrankaIDrugiAdressOIB_1">GAEA STUDIO d.o.o., OIB 52533565888, I Banjolski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GAEA STUDIO d.o.o.</item>
      <item>ARIJANA KRIZEL</item>
      <item>ARIJANA KRIZEL</item>
      <item>ZAGREBAČKA BANKA d.d.</item>
    </izvorni_sadrzaj>
    <derivirana_varijabla naziv="DomainObject.Predmet.SudioniciListNaziv_1">
      <item>FINA Regionalni centar Zagreb</item>
      <item>GAEA STUDIO d.o.o.</item>
      <item>ARIJANA KRIZEL</item>
      <item>ARIJANA KRIZEL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izvorni_sadrzaj>
    <derivirana_varijabla naziv="DomainObject.Predmet.SudioniciListAdressOIB_1"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52533565888</item>
      <item>, OIB 06469831589</item>
      <item>, OIB 06469831589</item>
      <item>, OIB 92963223473</item>
    </izvorni_sadrzaj>
    <derivirana_varijabla naziv="DomainObject.Predmet.SudioniciListNazivOIB_1">
      <item>, OIB 85821130368</item>
      <item>, OIB 52533565888</item>
      <item>, OIB 06469831589</item>
      <item>, OIB 06469831589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25E5C-FC14-45EE-B70C-69D0CF0FC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963</properties:Words>
  <properties:Characters>5223</properties:Characters>
  <properties:Lines>123</properties:Lines>
  <properties:Paragraphs>33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2015-12-14T20:31:00Z</dcterms:created>
  <dc:creator>Ante</dc:creator>
  <cp:lastModifiedBy>Ivana Rogić</cp:lastModifiedBy>
  <cp:lastPrinted>2015-12-15T11:41:00Z</cp:lastPrinted>
  <dcterms:modified xmlns:xsi="http://www.w3.org/2001/XMLSchema-instance" xsi:type="dcterms:W3CDTF">2015-12-15T11:41:00Z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St-713/2015-11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