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00756" w14:paraId="0600756" w:rsidRDefault="0024448B" w:rsidP="0024448B" w:rsidR="0024448B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24448B" w:rsidP="0024448B" w:rsidR="0024448B">
      <w:pPr>
        <w:spacing w:after="0"/>
        <w:jc w:val="both"/>
      </w:pPr>
      <w:r>
        <w:t xml:space="preserve">       REPUBLIKA HRVATSKA</w:t>
      </w:r>
    </w:p>
    <w:p w:rsidRDefault="0024448B" w:rsidP="0024448B" w:rsidR="0024448B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24448B" w:rsidP="0024448B" w:rsidR="0024448B">
      <w:pPr>
        <w:spacing w:after="0"/>
        <w:rPr>
          <w:b/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24448B" w:rsidP="0024448B" w:rsidR="0024448B">
      <w:pPr>
        <w:spacing w:after="0"/>
        <w:rPr>
          <w:b/>
          <w:bCs/>
        </w:rPr>
      </w:pPr>
    </w:p>
    <w:p w:rsidRDefault="0024448B" w:rsidP="0024448B" w:rsidR="0024448B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St-452/16-25</w:t>
      </w:r>
    </w:p>
    <w:p w:rsidRDefault="0024448B" w:rsidP="0024448B" w:rsidR="0024448B">
      <w:pPr>
        <w:pStyle w:val="Tijeloteksta"/>
        <w:spacing w:after="0"/>
        <w:rPr>
          <w:bCs/>
        </w:rPr>
      </w:pPr>
    </w:p>
    <w:p w:rsidRDefault="0024448B" w:rsidP="0024448B" w:rsidR="0024448B">
      <w:pPr>
        <w:pStyle w:val="Tijeloteksta"/>
        <w:spacing w:after="0"/>
        <w:rPr>
          <w:b/>
          <w:bCs/>
        </w:rPr>
      </w:pPr>
    </w:p>
    <w:p w:rsidRDefault="0024448B" w:rsidP="0024448B" w:rsidR="0024448B">
      <w:pPr>
        <w:pStyle w:val="Tijeloteksta"/>
        <w:spacing w:after="0"/>
        <w:rPr>
          <w:b/>
          <w:bCs/>
        </w:rPr>
      </w:pPr>
    </w:p>
    <w:p w:rsidRDefault="0024448B" w:rsidP="0024448B" w:rsidR="0024448B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>o sucu toga suda Jasni Lekić, kao stečajnom sucu, u stečajnom postupku nad stečajnim dužnikom KLM HORVAT d.o.o. u stečaju Goričan, Školska 102, MBS: 070037864, OIB: 12796096560, na temelju rješenja o prodaji broj 3 St-452/16-16 od 18. siječnja 2017. godine,  dana 24. svibnja 2017. godine</w:t>
      </w:r>
      <w:r>
        <w:rPr>
          <w:b/>
          <w:bCs/>
        </w:rPr>
        <w:t xml:space="preserve"> </w:t>
      </w:r>
      <w:r>
        <w:t>donio je slijedeći</w:t>
      </w:r>
    </w:p>
    <w:p w:rsidRDefault="0024448B" w:rsidP="0024448B" w:rsidR="0024448B" w:rsidRPr="0024448B">
      <w:pPr>
        <w:pStyle w:val="Naslov1"/>
        <w:spacing w:after="0"/>
        <w:jc w:val="center"/>
        <w:rPr>
          <w:sz w:val="24"/>
          <w:szCs w:val="24"/>
        </w:rPr>
      </w:pPr>
      <w:r w:rsidRPr="0024448B">
        <w:rPr>
          <w:sz w:val="24"/>
          <w:szCs w:val="24"/>
        </w:rPr>
        <w:t>ZAKLJUČAK O PRODAJI</w:t>
      </w:r>
    </w:p>
    <w:p w:rsidRDefault="0024448B" w:rsidP="0024448B" w:rsidR="0024448B">
      <w:pPr>
        <w:spacing w:after="0"/>
        <w:jc w:val="center"/>
        <w:rPr>
          <w:b/>
          <w:bCs/>
        </w:rPr>
      </w:pPr>
    </w:p>
    <w:p w:rsidRDefault="0024448B" w:rsidP="0024448B" w:rsidR="0024448B">
      <w:pPr>
        <w:spacing w:after="0"/>
        <w:jc w:val="center"/>
        <w:rPr>
          <w:b/>
          <w:bCs/>
        </w:rPr>
      </w:pPr>
    </w:p>
    <w:p w:rsidRDefault="0024448B" w:rsidP="0024448B" w:rsidR="0024448B">
      <w:pPr>
        <w:spacing w:after="0"/>
        <w:ind w:firstLine="708"/>
        <w:jc w:val="both"/>
      </w:pPr>
      <w:r>
        <w:t xml:space="preserve">I/ Određuje se prodaja nekretnina u vlasništvu stečajnog dužnika upisanih u zemljišnim knjigama Općinskog suda u Čakovcu, zemljišnoknjižni odjel Prelog, u stečajnom postupku i to:   </w:t>
      </w:r>
    </w:p>
    <w:p w:rsidRDefault="0024448B" w:rsidP="0024448B" w:rsidR="0024448B">
      <w:pPr>
        <w:spacing w:after="0"/>
        <w:jc w:val="both"/>
      </w:pPr>
    </w:p>
    <w:p w:rsidRDefault="0024448B" w:rsidP="0024448B" w:rsidR="0024448B">
      <w:pPr>
        <w:numPr>
          <w:ilvl w:val="0"/>
          <w:numId w:val="47"/>
        </w:numPr>
        <w:spacing w:after="0"/>
        <w:jc w:val="both"/>
      </w:pPr>
      <w:r>
        <w:t xml:space="preserve">čkbr. 5049/628/6 oranica, u naravi proizvodni pogon, površine 1383 čhv, upisana u zk.ul. 7779 k.o. Goričan, u 1/1 dijela,  </w:t>
      </w:r>
    </w:p>
    <w:p w:rsidRDefault="0024448B" w:rsidP="0024448B" w:rsidR="0024448B">
      <w:pPr>
        <w:numPr>
          <w:ilvl w:val="0"/>
          <w:numId w:val="47"/>
        </w:numPr>
        <w:spacing w:after="0"/>
        <w:jc w:val="both"/>
      </w:pPr>
      <w:r>
        <w:t xml:space="preserve">čkbr. 7/1/2 stambeno-poslovni objekt, dvorište, površine 264 čhv, 7. Suvlasnički dio: 55/948 etažno vlasništvo (E-7) i to poslovni prostor br. 3A u prizemlju ukupne površine 37,09 m2, upisan u zk.ul. 7734 k.o. Goričan  </w:t>
      </w:r>
    </w:p>
    <w:p w:rsidRDefault="0024448B" w:rsidP="0024448B" w:rsidR="0024448B">
      <w:pPr>
        <w:pStyle w:val="Tijeloteksta"/>
        <w:spacing w:after="0"/>
      </w:pPr>
    </w:p>
    <w:p w:rsidRDefault="0024448B" w:rsidP="0024448B" w:rsidR="0024448B">
      <w:pPr>
        <w:pStyle w:val="Tijeloteksta"/>
        <w:spacing w:after="0"/>
        <w:jc w:val="both"/>
        <w:rPr>
          <w:b/>
        </w:rPr>
      </w:pPr>
      <w:r>
        <w:rPr>
          <w:b/>
        </w:rPr>
        <w:tab/>
        <w:t>Procijenjena vrijednost nekretnine pod točkom I/a) iznosi 2.487.023,66 kn.</w:t>
      </w:r>
    </w:p>
    <w:p w:rsidRDefault="0024448B" w:rsidP="0024448B" w:rsidR="0024448B">
      <w:pPr>
        <w:pStyle w:val="Tijeloteksta"/>
        <w:spacing w:after="0"/>
        <w:ind w:firstLine="708"/>
        <w:jc w:val="both"/>
        <w:rPr>
          <w:b/>
        </w:rPr>
      </w:pPr>
      <w:r>
        <w:rPr>
          <w:b/>
        </w:rPr>
        <w:t>Početna prodajna cijena za nekretninu pod točkom I/a) iznosi 2.238.321,29 kn.</w:t>
      </w:r>
    </w:p>
    <w:p w:rsidRDefault="0024448B" w:rsidP="0024448B" w:rsidR="0024448B">
      <w:pPr>
        <w:pStyle w:val="Tijeloteksta"/>
        <w:spacing w:after="0"/>
        <w:ind w:firstLine="708"/>
        <w:rPr>
          <w:b/>
        </w:rPr>
      </w:pPr>
    </w:p>
    <w:p w:rsidRDefault="0024448B" w:rsidP="0024448B" w:rsidR="0024448B">
      <w:pPr>
        <w:spacing w:after="0"/>
        <w:ind w:firstLine="708"/>
        <w:jc w:val="both"/>
        <w:rPr>
          <w:b/>
        </w:rPr>
      </w:pPr>
      <w:r>
        <w:rPr>
          <w:b/>
        </w:rPr>
        <w:t>Procijenjena vrijednost nekretnine pod točkom I/b) iznosi 164.884,12 kn.</w:t>
      </w:r>
    </w:p>
    <w:p w:rsidRDefault="0024448B" w:rsidP="0024448B" w:rsidR="0024448B">
      <w:pPr>
        <w:spacing w:after="0"/>
        <w:ind w:firstLine="708"/>
        <w:jc w:val="both"/>
        <w:rPr>
          <w:b/>
        </w:rPr>
      </w:pPr>
      <w:r>
        <w:rPr>
          <w:b/>
        </w:rPr>
        <w:t>Početna prodajna cijena za nekretninu pod točkom I/b) iznosi 148.395,71 kn.</w:t>
      </w:r>
    </w:p>
    <w:p w:rsidRDefault="0024448B" w:rsidP="0024448B" w:rsidR="0024448B">
      <w:pPr>
        <w:pStyle w:val="Tijeloteksta"/>
        <w:spacing w:after="0"/>
        <w:rPr>
          <w:b/>
        </w:rPr>
      </w:pPr>
    </w:p>
    <w:p w:rsidRDefault="0024448B" w:rsidP="0024448B" w:rsidR="0024448B">
      <w:pPr>
        <w:spacing w:after="0"/>
        <w:ind w:firstLine="708"/>
        <w:jc w:val="both"/>
      </w:pPr>
      <w:r>
        <w:t xml:space="preserve">II/ Na navedenim nekretninama upisano je razlučno pravo u korist razlučnih vjerovnika Međimurska banka d.d. (pravni slijednik Privredna banka Zagreb d.d.), RH Ministarstvo financija i  Franjo Patafta iz Strahoninca. </w:t>
      </w:r>
    </w:p>
    <w:p w:rsidRDefault="0024448B" w:rsidP="0024448B" w:rsidR="0024448B">
      <w:pPr>
        <w:pStyle w:val="Tijeloteksta"/>
        <w:spacing w:after="0"/>
      </w:pPr>
    </w:p>
    <w:p w:rsidRDefault="0024448B" w:rsidP="0024448B" w:rsidR="0024448B">
      <w:pPr>
        <w:pStyle w:val="Tijeloteksta"/>
        <w:spacing w:after="0"/>
        <w:ind w:firstLine="708"/>
      </w:pPr>
      <w:r>
        <w:t>III/ Uvjeti prodaje:</w:t>
      </w:r>
    </w:p>
    <w:p w:rsidRDefault="0024448B" w:rsidP="0024448B" w:rsidR="0024448B">
      <w:pPr>
        <w:spacing w:after="0"/>
        <w:ind w:firstLine="709"/>
        <w:jc w:val="both"/>
      </w:pPr>
      <w:r>
        <w:t>1. Imovina stečajnog dužnika iz točke I. prodati će se putem prikupljanja pisanih ponuda.</w:t>
      </w:r>
    </w:p>
    <w:p w:rsidRDefault="0024448B" w:rsidP="0024448B" w:rsidR="0024448B">
      <w:pPr>
        <w:spacing w:after="0"/>
        <w:ind w:firstLine="709"/>
        <w:jc w:val="both"/>
        <w:rPr>
          <w:bCs/>
        </w:rPr>
      </w:pPr>
      <w:r>
        <w:t>2. Svaki ponuđač dužan je u ponudi navesti točan naziv tvrtke (za pravne osobe), odnosno ime i prezime, te točnu adresu (za fizičke osobe i obrtnike), OIB, te presliku registracije tvrtke ili presliku obrtnice.</w:t>
      </w:r>
      <w:r>
        <w:rPr>
          <w:b/>
          <w:bCs/>
        </w:rPr>
        <w:t xml:space="preserve"> </w:t>
      </w:r>
      <w:r>
        <w:rPr>
          <w:bCs/>
        </w:rPr>
        <w:t>Također se obavezno dostavlja i dokaz o izvršenoj uplati jamčevine.</w:t>
      </w:r>
    </w:p>
    <w:p w:rsidRDefault="0024448B" w:rsidP="0024448B" w:rsidR="0024448B">
      <w:pPr>
        <w:spacing w:after="0"/>
        <w:ind w:firstLine="708"/>
        <w:jc w:val="both"/>
      </w:pPr>
      <w:r>
        <w:rPr>
          <w:bCs/>
        </w:rPr>
        <w:lastRenderedPageBreak/>
        <w:t xml:space="preserve">3. Nekretnine koje su predmet prodaje prodaju se po početnoj cijeni i to: </w:t>
      </w:r>
      <w:r>
        <w:t xml:space="preserve">nekretnine pod točkom </w:t>
      </w:r>
      <w:r>
        <w:rPr>
          <w:b/>
        </w:rPr>
        <w:t>I/a) u iznosu od</w:t>
      </w:r>
      <w:r>
        <w:t xml:space="preserve"> </w:t>
      </w:r>
      <w:r>
        <w:rPr>
          <w:b/>
        </w:rPr>
        <w:t>2.238.321,29 kn</w:t>
      </w:r>
      <w:r>
        <w:t xml:space="preserve">, te nekretnine pod točkom </w:t>
      </w:r>
      <w:r>
        <w:rPr>
          <w:b/>
        </w:rPr>
        <w:t>I/b) u iznosu od 148.395,71 kn</w:t>
      </w:r>
      <w:r>
        <w:t>.</w:t>
      </w:r>
      <w:r>
        <w:rPr>
          <w:b/>
          <w:bCs/>
        </w:rPr>
        <w:t xml:space="preserve">  </w:t>
      </w:r>
    </w:p>
    <w:p w:rsidRDefault="0024448B" w:rsidP="0024448B" w:rsidR="0024448B">
      <w:pPr>
        <w:spacing w:after="0"/>
        <w:ind w:firstLine="709"/>
        <w:jc w:val="both"/>
        <w:rPr>
          <w:bCs/>
        </w:rPr>
      </w:pPr>
      <w:r>
        <w:rPr>
          <w:bCs/>
        </w:rPr>
        <w:t xml:space="preserve">4. U ponudi mora biti jasno naznačena ponuđena cijena izražena u HRK. Ponuda se dostavlja na adresu: Trgovački sud u Varaždinu, Braće Radića 2, 42 000 Varaždin,s napomenom: "NE OTVARAJ - PONUDA ZA </w:t>
      </w:r>
      <w:r>
        <w:t>KLM HORVAT d.o.o. u stečaju Goričan</w:t>
      </w:r>
      <w:r>
        <w:rPr>
          <w:bCs/>
        </w:rPr>
        <w:t>, posl.br. 3 St-452/16".</w:t>
      </w:r>
    </w:p>
    <w:p w:rsidRDefault="0024448B" w:rsidP="0024448B" w:rsidR="0024448B">
      <w:pPr>
        <w:spacing w:after="0"/>
        <w:ind w:firstLine="709"/>
        <w:jc w:val="both"/>
      </w:pPr>
      <w:r>
        <w:rPr>
          <w:bCs/>
        </w:rPr>
        <w:t>Ročište za otvaranje pristiglih ponuda održati će se kod Trgovačkog suda u Varaždinu, Varaždin, Braće Radića 2, soba 226/II,</w:t>
      </w:r>
      <w:r>
        <w:rPr>
          <w:b/>
          <w:bCs/>
        </w:rPr>
        <w:t xml:space="preserve"> </w:t>
      </w:r>
      <w:r>
        <w:rPr>
          <w:bCs/>
        </w:rPr>
        <w:t>dana</w:t>
      </w:r>
      <w:r>
        <w:rPr>
          <w:b/>
          <w:bCs/>
        </w:rPr>
        <w:t xml:space="preserve"> 28. lipnja 2017.godine u 13,00 sati.</w:t>
      </w:r>
    </w:p>
    <w:p w:rsidRDefault="0024448B" w:rsidP="0024448B" w:rsidR="0024448B">
      <w:pPr>
        <w:spacing w:after="0"/>
        <w:ind w:firstLine="709"/>
        <w:jc w:val="both"/>
      </w:pPr>
      <w:r>
        <w:t>5. Rok za podnošenje ponuda je 15 dana, računajući od dana objave ovog oglasa na e-Oglasnoj ploči suda.</w:t>
      </w:r>
      <w:r>
        <w:rPr>
          <w:i/>
          <w:iCs/>
        </w:rPr>
        <w:t xml:space="preserve"> </w:t>
      </w:r>
      <w:r>
        <w:t>Kao pravovremeno pristigle ponude smatrati će se samo ponude koje stignu preporučenom pošiljkom, najkasnije 1 dan nakon isteka roka za predaju ponuda.</w:t>
      </w:r>
    </w:p>
    <w:p w:rsidRDefault="0024448B" w:rsidP="0024448B" w:rsidR="0024448B">
      <w:pPr>
        <w:spacing w:after="0"/>
        <w:ind w:firstLine="709"/>
        <w:jc w:val="both"/>
      </w:pPr>
      <w:r>
        <w:t>6. Imovina se može prodati i ispod početne vrijednosti, s time da prodavatelj zadržava pravo neprihvaćanja niti jedne ponude, ukoliko bi ista bila u izričitoj suprotnosti s interesima vjerovnika.</w:t>
      </w:r>
    </w:p>
    <w:p w:rsidRDefault="0024448B" w:rsidP="0024448B" w:rsidR="0024448B">
      <w:pPr>
        <w:spacing w:after="0"/>
        <w:ind w:firstLine="709"/>
        <w:jc w:val="both"/>
      </w:pPr>
      <w:r>
        <w:t>7. Svaki ponuditelj dužan je uplatiti jamčevinu u visini 10% od ukupne početne cijene nekretnine koju kupuje, najkasnije do dana isteka roka za podnošenje ponuda, na žiro račun Trgovačkog suda u Varaždinu prema IBAN konstrukciji broj: HR4023900011300002754 (u elektroničkom nalogu za plaćanje), HR40 2390 0011 3000 0275 4 (u nalogu za plaćanje na papirnatom obrascu),  pozivom na broj spisa – u koloni svrha uplate. U slučaju neplaćanja jamčevine u određenom roku smatra se da je ponuđač odustao  od svoje ponude.</w:t>
      </w:r>
    </w:p>
    <w:p w:rsidRDefault="0024448B" w:rsidP="0024448B" w:rsidR="0024448B">
      <w:pPr>
        <w:spacing w:after="0"/>
        <w:ind w:firstLine="709"/>
        <w:jc w:val="both"/>
      </w:pPr>
      <w:r>
        <w:t>8. O prihvatu najpovoljnije ponude sud će odlučiti u rješenju o dosudi. Ponuditelj čija je ponuda prihvaćena te mu dosuđene kupljene nekretnine, dužan je razliku do pune cijene, umanjenu za uračunati iznos jamčevine, uplatiti u roku 15 dana od dana pravomoćnosti rješenja o dosudi. Ukoliko ponuditelj čija je ponuda prihvaćena ne uplati razliku cijene u određenom mu roku, nekretnine će se dosuditi slijedećem najpovoljnijem ponuđaču.</w:t>
      </w:r>
    </w:p>
    <w:p w:rsidRDefault="0024448B" w:rsidP="0024448B" w:rsidR="0024448B">
      <w:pPr>
        <w:spacing w:after="0"/>
        <w:ind w:firstLine="709"/>
        <w:jc w:val="both"/>
      </w:pPr>
      <w:r>
        <w:t>Nakon što ponuditelj čija je ponuda prihvaćena uplati cijenu u cijelosti, sud će posebnim zaključkom odrediti uknjižbu vlasništva, brisanje tereta te predaju u posjed.</w:t>
      </w:r>
    </w:p>
    <w:p w:rsidRDefault="0024448B" w:rsidP="0024448B" w:rsidR="0024448B">
      <w:pPr>
        <w:spacing w:after="0"/>
        <w:ind w:firstLine="709"/>
        <w:jc w:val="both"/>
      </w:pPr>
      <w:r>
        <w:t xml:space="preserve">9. Ovaj zaključak objaviti će se na e-oglasnoj ploči suda, na stranicama web stečaj i HGK. </w:t>
      </w:r>
    </w:p>
    <w:p w:rsidRDefault="0024448B" w:rsidP="0024448B" w:rsidR="0024448B">
      <w:pPr>
        <w:spacing w:after="0"/>
        <w:jc w:val="both"/>
      </w:pPr>
      <w:r>
        <w:t xml:space="preserve">           10. Prodaja se provodi po načelu „viđeno-kupljeno“, što isključuje sve naknadne prigovore kupca.</w:t>
      </w:r>
    </w:p>
    <w:p w:rsidRDefault="0024448B" w:rsidP="0024448B" w:rsidR="0024448B">
      <w:pPr>
        <w:pStyle w:val="Tijeloteksta"/>
        <w:tabs>
          <w:tab w:pos="1260" w:val="left"/>
        </w:tabs>
        <w:spacing w:after="0"/>
        <w:jc w:val="both"/>
      </w:pPr>
      <w:r>
        <w:t xml:space="preserve">           11. Zainteresirane osobe mogu razgledati nekretnine koje su predmet prodaje uz prethodni dogovor sa stečajnom upraviteljicom Jelenom Stankus-Tkalec, dipl. iur. iz Jalkovca, na broj 099 3124-155.</w:t>
      </w:r>
    </w:p>
    <w:p w:rsidRDefault="0024448B" w:rsidP="0024448B" w:rsidR="0024448B">
      <w:pPr>
        <w:pStyle w:val="Tijeloteksta"/>
        <w:tabs>
          <w:tab w:pos="1260" w:val="left"/>
        </w:tabs>
        <w:spacing w:after="0"/>
      </w:pPr>
    </w:p>
    <w:p w:rsidRDefault="0024448B" w:rsidP="0024448B" w:rsidR="0024448B">
      <w:pPr>
        <w:pStyle w:val="Tijeloteksta"/>
        <w:tabs>
          <w:tab w:pos="1260" w:val="left"/>
        </w:tabs>
        <w:spacing w:after="0"/>
      </w:pPr>
    </w:p>
    <w:p w:rsidRDefault="0024448B" w:rsidP="0024448B" w:rsidR="0024448B">
      <w:pPr>
        <w:pStyle w:val="Tijeloteksta"/>
        <w:tabs>
          <w:tab w:pos="1260" w:val="left"/>
        </w:tabs>
        <w:spacing w:after="0"/>
        <w:ind w:left="720"/>
      </w:pPr>
    </w:p>
    <w:p w:rsidRDefault="0024448B" w:rsidP="0024448B" w:rsidR="0024448B">
      <w:pPr>
        <w:tabs>
          <w:tab w:pos="1260" w:val="left"/>
        </w:tabs>
        <w:spacing w:after="0"/>
        <w:jc w:val="center"/>
      </w:pPr>
      <w:r>
        <w:t>U Varaždinu, 24. svibnja 2017. godine</w:t>
      </w:r>
    </w:p>
    <w:p w:rsidRDefault="0024448B" w:rsidP="0024448B" w:rsidR="0024448B">
      <w:pPr>
        <w:tabs>
          <w:tab w:pos="1260" w:val="left"/>
        </w:tabs>
        <w:spacing w:after="0"/>
        <w:jc w:val="center"/>
      </w:pPr>
    </w:p>
    <w:p w:rsidRDefault="0024448B" w:rsidP="0024448B" w:rsidR="0024448B">
      <w:pPr>
        <w:tabs>
          <w:tab w:pos="1260" w:val="left"/>
        </w:tabs>
        <w:spacing w:after="0"/>
        <w:jc w:val="center"/>
      </w:pPr>
    </w:p>
    <w:p w:rsidRDefault="0024448B" w:rsidP="0024448B" w:rsidR="0024448B">
      <w:pPr>
        <w:tabs>
          <w:tab w:pos="1260" w:val="left"/>
        </w:tabs>
        <w:spacing w:after="0"/>
        <w:jc w:val="both"/>
      </w:pPr>
    </w:p>
    <w:p w:rsidRDefault="0024448B" w:rsidP="0024448B" w:rsidR="0024448B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4448B" w:rsidP="0024448B" w:rsidR="0024448B">
      <w:pPr>
        <w:tabs>
          <w:tab w:pos="1260" w:val="left"/>
        </w:tabs>
        <w:spacing w:after="0"/>
        <w:jc w:val="both"/>
      </w:pPr>
    </w:p>
    <w:p w:rsidRDefault="0024448B" w:rsidP="0024448B" w:rsidR="0024448B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24448B" w:rsidP="0024448B" w:rsidR="0024448B">
      <w:pPr>
        <w:tabs>
          <w:tab w:pos="1260" w:val="left"/>
        </w:tabs>
        <w:spacing w:after="0"/>
        <w:jc w:val="both"/>
      </w:pPr>
    </w:p>
    <w:p w:rsidRDefault="0024448B" w:rsidP="0024448B" w:rsidR="0024448B">
      <w:pPr>
        <w:tabs>
          <w:tab w:pos="1260" w:val="left"/>
        </w:tabs>
        <w:spacing w:after="0"/>
        <w:jc w:val="both"/>
      </w:pPr>
    </w:p>
    <w:p w:rsidRDefault="0024448B" w:rsidP="0024448B" w:rsidR="0024448B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24448B" w:rsidP="0024448B" w:rsidR="0024448B">
      <w:pPr>
        <w:tabs>
          <w:tab w:pos="1260" w:val="left"/>
        </w:tabs>
        <w:spacing w:after="0"/>
        <w:jc w:val="both"/>
      </w:pPr>
    </w:p>
    <w:p w:rsidRDefault="0024448B" w:rsidP="0024448B" w:rsidR="0024448B">
      <w:pPr>
        <w:tabs>
          <w:tab w:pos="1260" w:val="left"/>
        </w:tabs>
        <w:spacing w:after="0"/>
        <w:jc w:val="both"/>
      </w:pPr>
    </w:p>
    <w:p w:rsidRDefault="0024448B" w:rsidP="0024448B" w:rsidR="0024448B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24448B" w:rsidP="0024448B" w:rsidR="0024448B">
      <w:pPr>
        <w:tabs>
          <w:tab w:pos="1260" w:val="left"/>
        </w:tabs>
        <w:spacing w:after="0"/>
        <w:jc w:val="both"/>
      </w:pPr>
    </w:p>
    <w:p w:rsidRDefault="0024448B" w:rsidP="0024448B" w:rsidR="0024448B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24448B" w:rsidP="0024448B" w:rsidR="0024448B">
      <w:pPr>
        <w:tabs>
          <w:tab w:pos="1260" w:val="left"/>
        </w:tabs>
        <w:spacing w:after="0"/>
        <w:jc w:val="both"/>
      </w:pPr>
    </w:p>
    <w:p w:rsidRDefault="0024448B" w:rsidP="0024448B" w:rsidR="0024448B">
      <w:pPr>
        <w:tabs>
          <w:tab w:pos="1260" w:val="left"/>
        </w:tabs>
        <w:spacing w:after="0"/>
        <w:jc w:val="both"/>
      </w:pPr>
    </w:p>
    <w:p w:rsidRDefault="0024448B" w:rsidP="0024448B" w:rsidR="0024448B">
      <w:pPr>
        <w:tabs>
          <w:tab w:pos="1260" w:val="left"/>
        </w:tabs>
        <w:spacing w:after="0"/>
        <w:jc w:val="both"/>
      </w:pPr>
    </w:p>
    <w:p w:rsidRDefault="0024448B" w:rsidP="0024448B" w:rsidR="0024448B">
      <w:pPr>
        <w:spacing w:after="0"/>
        <w:jc w:val="both"/>
      </w:pPr>
      <w:r>
        <w:t xml:space="preserve"> DNA: 1. Stečajna upraviteljica Jelena Stankus-Tkalec, odvjetnica iz Varaždina,</w:t>
      </w:r>
    </w:p>
    <w:p w:rsidRDefault="0024448B" w:rsidP="0024448B" w:rsidR="0024448B">
      <w:pPr>
        <w:spacing w:after="0"/>
        <w:jc w:val="both"/>
      </w:pPr>
      <w:r>
        <w:t xml:space="preserve">                Trakošćanska 9A</w:t>
      </w:r>
    </w:p>
    <w:p w:rsidRDefault="0024448B" w:rsidP="0024448B" w:rsidR="0024448B">
      <w:pPr>
        <w:spacing w:after="0"/>
        <w:jc w:val="both"/>
      </w:pPr>
      <w:r>
        <w:t xml:space="preserve">            2. ŽDO Varaždin, građansko-upravni odjel</w:t>
      </w:r>
    </w:p>
    <w:p w:rsidRDefault="0024448B" w:rsidP="0024448B" w:rsidR="0024448B">
      <w:pPr>
        <w:spacing w:after="0"/>
        <w:jc w:val="both"/>
      </w:pPr>
      <w:r>
        <w:t xml:space="preserve">            3. Privredna banka Zagreb d.d., po pun. OD Suić &amp; Škunca d.o.o. Zagreb, </w:t>
      </w:r>
    </w:p>
    <w:p w:rsidRDefault="0024448B" w:rsidP="0024448B" w:rsidR="0024448B">
      <w:pPr>
        <w:spacing w:after="0"/>
        <w:jc w:val="both"/>
      </w:pPr>
      <w:r>
        <w:t xml:space="preserve">                Domagojeva 14</w:t>
      </w:r>
    </w:p>
    <w:p w:rsidRDefault="0024448B" w:rsidP="0024448B" w:rsidR="0024448B">
      <w:pPr>
        <w:spacing w:after="0"/>
        <w:jc w:val="both"/>
      </w:pPr>
      <w:r>
        <w:t xml:space="preserve">            4. Franjo Patafta iz Strahoninca, Poljska 6, Čakovec</w:t>
      </w:r>
    </w:p>
    <w:p w:rsidRDefault="0024448B" w:rsidP="0024448B" w:rsidR="0024448B">
      <w:pPr>
        <w:spacing w:after="0"/>
        <w:jc w:val="both"/>
      </w:pPr>
      <w:r>
        <w:t xml:space="preserve">            5. e-Oglasna ploča ovoga suda </w:t>
      </w:r>
    </w:p>
    <w:p w:rsidRDefault="00AE649C" w:rsidP="0024448B" w:rsidR="00AE649C" w:rsidRPr="00B76F3C">
      <w:pPr>
        <w:pStyle w:val="NormaleSPIS"/>
        <w:spacing w:after="0"/>
      </w:pPr>
    </w:p>
    <w:p w:rsidRDefault="00AB4602" w:rsidP="0024448B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4448B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D25" w:rsidP="00537B78" w:rsidR="00FB4D25">
      <w:r>
        <w:separator/>
      </w:r>
    </w:p>
  </w:endnote>
  <w:endnote w:id="0" w:type="continuationSeparator">
    <w:p w:rsidRDefault="00FB4D25" w:rsidP="00537B78" w:rsidR="00FB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D25" w:rsidP="00537B78" w:rsidR="00FB4D25">
      <w:r>
        <w:separator/>
      </w:r>
    </w:p>
  </w:footnote>
  <w:footnote w:id="0" w:type="continuationSeparator">
    <w:p w:rsidRDefault="00FB4D25" w:rsidP="00537B78" w:rsidR="00FB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4166CA"/>
    <w:multiLevelType w:val="hybridMultilevel"/>
    <w:tmpl w:val="A11E8936"/>
    <w:lvl w:tplc="4F5E491C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960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48B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4D25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91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St-452/2016-25</izvorni_sadrzaj>
    <derivirana_varijabla naziv="DomainObject.Oznaka_1">St-452/2016-25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MJERA OSIGURANJA</izvorni_sadrzaj>
    <derivirana_varijabla naziv="DomainObject.Predmet.Opis_1">MJERA OSIGURANJA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St-203/15
9 St-122/14</izvorni_sadrzaj>
    <derivirana_varijabla naziv="DomainObject.Predmet.PrimjedbaSuca_1">2 St-203/15
9 St-122/14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KLM Horvat društvo s ograničenom odgovornošću za trgovinu, ugostiteljstvo, turizam i uslužne djelatnosti</izvorni_sadrzaj>
    <derivirana_varijabla naziv="DomainObject.Predmet.ProtustrankaFormated_1">  KLM Horvat društvo s ograničenom odgovornošću za trgovinu, ugostiteljstvo, turizam i uslužne djelatnosti</derivirana_varijabla>
  </DomainObject.Predmet.ProtustrankaFormated>
  <DomainObject.Predmet.ProtustrankaFormatedOIB>
    <izvorni_sadrzaj>  KLM Horvat društvo s ograničenom odgovornošću za trgovinu, ugostiteljstvo, turizam i uslužne djelatnosti, OIB 12796096560</izvorni_sadrzaj>
    <derivirana_varijabla naziv="DomainObject.Predmet.ProtustrankaFormatedOIB_1">  KLM Horvat društvo s ograničenom odgovornošću za trgovinu, ugostiteljstvo, turizam i uslužne djelatnosti, OIB 12796096560</derivirana_varijabla>
  </DomainObject.Predmet.ProtustrankaFormatedOIB>
  <DomainObject.Predmet.ProtustrankaFormatedWithAdress>
    <izvorni_sadrzaj> KLM Horvat društvo s ograničenom odgovornošću za trgovinu, ugostiteljstvo, turizam i uslužne djelatnosti, Školska 102, 40320 Goričan</izvorni_sadrzaj>
    <derivirana_varijabla naziv="DomainObject.Predmet.ProtustrankaFormatedWithAdress_1"> KLM Horvat društvo s ograničenom odgovornošću za trgovinu, ugostiteljstvo, turizam i uslužne djelatnosti, Školska 102, 40320 Goričan</derivirana_varijabla>
  </DomainObject.Predmet.ProtustrankaFormatedWithAdress>
  <DomainObject.Predmet.ProtustrankaFormatedWithAdressOIB>
    <izvorni_sadrzaj> KLM Horvat društvo s ograničenom odgovornošću za trgovinu, ugostiteljstvo, turizam i uslužne djelatnosti, OIB 12796096560, Školska 102, 40320 Goričan</izvorni_sadrzaj>
    <derivirana_varijabla naziv="DomainObject.Predmet.ProtustrankaFormatedWithAdressOIB_1"> KLM Horvat društvo s ograničenom odgovornošću za trgovinu, ugostiteljstvo, turizam i uslužne djelatnosti, OIB 12796096560, Školska 102, 40320 Goričan</derivirana_varijabla>
  </DomainObject.Predmet.ProtustrankaFormatedWithAdressOIB>
  <DomainObject.Predmet.ProtustrankaWithAdress>
    <izvorni_sadrzaj>KLM Horvat društvo s ograničenom odgovornošću za trgovinu, ugostiteljstvo, turizam i uslužne djelatnosti Školska 102, 40320 Goričan</izvorni_sadrzaj>
    <derivirana_varijabla naziv="DomainObject.Predmet.ProtustrankaWithAdress_1">KLM Horvat društvo s ograničenom odgovornošću za trgovinu, ugostiteljstvo, turizam i uslužne djelatnosti Školska 102, 40320 Goričan</derivirana_varijabla>
  </DomainObject.Predmet.ProtustrankaWithAdress>
  <DomainObject.Predmet.ProtustrankaWithAdressOIB>
    <izvorni_sadrzaj>KLM Horvat društvo s ograničenom odgovornošću za trgovinu, ugostiteljstvo, turizam i uslužne djelatnosti, OIB 12796096560, Školska 102, 40320 Goričan</izvorni_sadrzaj>
    <derivirana_varijabla naziv="DomainObject.Predmet.ProtustrankaWithAdressOIB_1">KLM Horvat društvo s ograničenom odgovornošću za trgovinu, ugostiteljstvo, turizam i uslužne djelatnosti, OIB 12796096560, Školska 102, 40320 Goričan</derivirana_varijabla>
  </DomainObject.Predmet.ProtustrankaWithAdressOIB>
  <DomainObject.Predmet.ProtustrankaNazivFormated>
    <izvorni_sadrzaj>KLM Horvat društvo s ograničenom odgovornošću za trgovinu, ugostiteljstvo, turizam i uslužne djelatnosti</izvorni_sadrzaj>
    <derivirana_varijabla naziv="DomainObject.Predmet.ProtustrankaNazivFormated_1">KLM Horvat društvo s ograničenom odgovornošću za trgovinu, ugostiteljstvo, turizam i uslužne djelatnosti</derivirana_varijabla>
  </DomainObject.Predmet.ProtustrankaNazivFormated>
  <DomainObject.Predmet.ProtustrankaNazivFormatedOIB>
    <izvorni_sadrzaj>KLM Horvat društvo s ograničenom odgovornošću za trgovinu, ugostiteljstvo, turizam i uslužne djelatnosti, OIB 12796096560</izvorni_sadrzaj>
    <derivirana_varijabla naziv="DomainObject.Predmet.ProtustrankaNazivFormatedOIB_1">KLM Horvat društvo s ograničenom odgovornošću za trgovinu, ugostiteljstvo, turizam i uslužne djelatnosti, OIB 12796096560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HOREX TRADE d.o.o. za proizvodnju, trgovinu i usluge; Financijska agencija</izvorni_sadrzaj>
    <derivirana_varijabla naziv="DomainObject.Predmet.StrankaFormated_1">  HOREX TRADE d.o.o. za proizvodnju, trgovinu i usluge; Financijska agencija</derivirana_varijabla>
  </DomainObject.Predmet.StrankaFormated>
  <DomainObject.Predmet.StrankaFormatedOIB>
    <izvorni_sadrzaj>  HOREX TRADE d.o.o. za proizvodnju, trgovinu i usluge, OIB 54680477838; Financijska agencija, OIB 85821130368</izvorni_sadrzaj>
    <derivirana_varijabla naziv="DomainObject.Predmet.StrankaFormatedOIB_1">  HOREX TRADE d.o.o. za proizvodnju, trgovinu i usluge, OIB 54680477838; Financijska agencija, OIB 85821130368</derivirana_varijabla>
  </DomainObject.Predmet.StrankaFormatedOIB>
  <DomainObject.Predmet.StrankaFormatedWithAdress>
    <izvorni_sadrzaj> HOREX TRADE d.o.o. za proizvodnju, trgovinu i usluge, Ulica Josipa Lončara 6, 10000 Zagreb; Financijska agencija, A. Cesarca 2, 42000 Varaždin</izvorni_sadrzaj>
    <derivirana_varijabla naziv="DomainObject.Predmet.StrankaFormatedWithAdress_1"> HOREX TRADE d.o.o. za proizvodnju, trgovinu i usluge, Ulica Josipa Lončara 6, 10000 Zagreb; Financijska agencija, A. Cesarca 2, 42000 Varaždin</derivirana_varijabla>
  </DomainObject.Predmet.StrankaFormatedWithAdress>
  <DomainObject.Predmet.StrankaFormatedWithAdressOIB>
    <izvorni_sadrzaj> HOREX TRADE d.o.o. za proizvodnju, trgovinu i usluge, OIB 54680477838, Ulica Josipa Lončara 6, 10000 Zagreb; Financijska agencija, OIB 85821130368, A. Cesarca 2, 42000 Varaždin</izvorni_sadrzaj>
    <derivirana_varijabla naziv="DomainObject.Predmet.StrankaFormatedWithAdressOIB_1"> HOREX TRADE d.o.o. za proizvodnju, trgovinu i usluge, OIB 54680477838, Ulica Josipa Lončara 6, 10000 Zagreb; Financijska agencija, OIB 85821130368, A. Cesarca 2, 42000 Varaždin</derivirana_varijabla>
  </DomainObject.Predmet.StrankaFormatedWithAdressOIB>
  <DomainObject.Predmet.StrankaWithAdress>
    <izvorni_sadrzaj>HOREX TRADE d.o.o. za proizvodnju, trgovinu i usluge Ulica Josipa Lončara 6,10000 Zagreb,Financijska agencija A. Cesarca 2,42000 Varaždin</izvorni_sadrzaj>
    <derivirana_varijabla naziv="DomainObject.Predmet.StrankaWithAdress_1">HOREX TRADE d.o.o. za proizvodnju, trgovinu i usluge Ulica Josipa Lončara 6,10000 Zagreb,Financijska agencija A. Cesarca 2,42000 Varaždin</derivirana_varijabla>
  </DomainObject.Predmet.StrankaWithAdress>
  <DomainObject.Predmet.StrankaWithAdressOIB>
    <izvorni_sadrzaj>HOREX TRADE d.o.o. za proizvodnju, trgovinu i usluge, OIB 54680477838, Ulica Josipa Lončara 6,10000 Zagreb,Financijska agencija, OIB 85821130368, A. Cesarca 2,42000 Varaždin</izvorni_sadrzaj>
    <derivirana_varijabla naziv="DomainObject.Predmet.StrankaWithAdressOIB_1">HOREX TRADE d.o.o. za proizvodnju, trgovinu i usluge, OIB 54680477838, Ulica Josipa Lončara 6,10000 Zagreb,Financijska agencija, OIB 85821130368, A. Cesarca 2,42000 Varaždin</derivirana_varijabla>
  </DomainObject.Predmet.StrankaWithAdressOIB>
  <DomainObject.Predmet.StrankaNazivFormated>
    <izvorni_sadrzaj>HOREX TRADE d.o.o. za proizvodnju, trgovinu i usluge,Financijska agencija</izvorni_sadrzaj>
    <derivirana_varijabla naziv="DomainObject.Predmet.StrankaNazivFormated_1">HOREX TRADE d.o.o. za proizvodnju, trgovinu i usluge,Financijska agencija</derivirana_varijabla>
  </DomainObject.Predmet.StrankaNazivFormated>
  <DomainObject.Predmet.StrankaNazivFormatedOIB>
    <izvorni_sadrzaj>HOREX TRADE d.o.o. za proizvodnju, trgovinu i usluge, OIB 54680477838,Financijska agencija, OIB 85821130368</izvorni_sadrzaj>
    <derivirana_varijabla naziv="DomainObject.Predmet.StrankaNazivFormatedOIB_1">HOREX TRADE d.o.o. za proizvodnju, trgovinu i usluge, OIB 54680477838,Financijska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HOREX TRADE d.o.o. za proizvodnju, trgovinu i usluge</item>
      <item>Financijska agencija</item>
    </izvorni_sadrzaj>
    <derivirana_varijabla naziv="DomainObject.Predmet.StrankaListFormated_1">
      <item>HOREX TRADE d.o.o. za proizvodnju, trgovinu i usluge</item>
      <item>Financijska agencija</item>
    </derivirana_varijabla>
  </DomainObject.Predmet.StrankaListFormated>
  <DomainObject.Predmet.StrankaListFormatedOIB>
    <izvorni_sadrzaj>
      <item>HOREX TRADE d.o.o. za proizvodnju, trgovinu i usluge, OIB 54680477838</item>
      <item>Financijska agencija, OIB 85821130368</item>
    </izvorni_sadrzaj>
    <derivirana_varijabla naziv="DomainObject.Predmet.StrankaListFormatedOIB_1">
      <item>HOREX TRADE d.o.o. za proizvodnju, trgovinu i usluge, OIB 54680477838</item>
      <item>Financijska agencija, OIB 85821130368</item>
    </derivirana_varijabla>
  </DomainObject.Predmet.StrankaListFormatedOIB>
  <DomainObject.Predmet.StrankaListFormatedWithAdress>
    <izvorni_sadrzaj>
      <item>HOREX TRADE d.o.o. za proizvodnju, trgovinu i usluge, Ulica Josipa Lončara 6, 10000 Zagreb</item>
      <item>Financijska agencija, A. Cesarca 2, 42000 Varaždin</item>
    </izvorni_sadrzaj>
    <derivirana_varijabla naziv="DomainObject.Predmet.StrankaListFormatedWithAdress_1">
      <item>HOREX TRADE d.o.o. za proizvodnju, trgovinu i usluge, Ulica Josipa Lončara 6, 10000 Zagreb</item>
      <item>Financijska agencija, A. Cesarca 2, 42000 Varaždin</item>
    </derivirana_varijabla>
  </DomainObject.Predmet.StrankaListFormatedWithAdress>
  <DomainObject.Predmet.StrankaListFormatedWithAdressOIB>
    <izvorni_sadrzaj>
      <item>HOREX TRADE d.o.o. za proizvodnju, trgovinu i usluge, OIB 54680477838, Ulica Josipa Lončara 6, 10000 Zagreb</item>
      <item>Financijska agencija, OIB 85821130368, A. Cesarca 2, 42000 Varaždin</item>
    </izvorni_sadrzaj>
    <derivirana_varijabla naziv="DomainObject.Predmet.StrankaListFormatedWithAdressOIB_1">
      <item>HOREX TRADE d.o.o. za proizvodnju, trgovinu i usluge, OIB 54680477838, Ulica Josipa Lončara 6, 10000 Zagreb</item>
      <item>Financijska agencija, OIB 85821130368, A. Cesarca 2, 42000 Varaždin</item>
    </derivirana_varijabla>
  </DomainObject.Predmet.StrankaListFormatedWithAdressOIB>
  <DomainObject.Predmet.StrankaListNazivFormated>
    <izvorni_sadrzaj>
      <item>HOREX TRADE d.o.o. za proizvodnju, trgovinu i usluge</item>
      <item>Financijska agencija</item>
    </izvorni_sadrzaj>
    <derivirana_varijabla naziv="DomainObject.Predmet.StrankaListNazivFormated_1">
      <item>HOREX TRADE d.o.o. za proizvodnju, trgovinu i usluge</item>
      <item>Financijska agencija</item>
    </derivirana_varijabla>
  </DomainObject.Predmet.StrankaListNazivFormated>
  <DomainObject.Predmet.StrankaListNazivFormatedOIB>
    <izvorni_sadrzaj>
      <item>HOREX TRADE d.o.o. za proizvodnju, trgovinu i usluge, OIB 54680477838</item>
      <item>Financijska agencija, OIB 85821130368</item>
    </izvorni_sadrzaj>
    <derivirana_varijabla naziv="DomainObject.Predmet.StrankaListNazivFormatedOIB_1">
      <item>HOREX TRADE d.o.o. za proizvodnju, trgovinu i usluge, OIB 54680477838</item>
      <item>Financijska agencija, OIB 85821130368</item>
    </derivirana_varijabla>
  </DomainObject.Predmet.StrankaListNazivFormatedOIB>
  <DomainObject.Predmet.ProtuStrankaListFormated>
    <izvorni_sadrzaj>
      <item>KLM Horvat društvo s ograničenom odgovornošću za trgovinu, ugostiteljstvo, turizam i uslužne djelatnosti</item>
    </izvorni_sadrzaj>
    <derivirana_varijabla naziv="DomainObject.Predmet.ProtuStrankaListFormated_1">
      <item>KLM Horvat društvo s ograničenom odgovornošću za trgovinu, ugostiteljstvo, turizam i uslužne djelatnosti</item>
    </derivirana_varijabla>
  </DomainObject.Predmet.ProtuStrankaListFormated>
  <DomainObject.Predmet.ProtuStrankaListFormatedOIB>
    <izvorni_sadrzaj>
      <item>KLM Horvat društvo s ograničenom odgovornošću za trgovinu, ugostiteljstvo, turizam i uslužne djelatnosti, OIB 12796096560</item>
    </izvorni_sadrzaj>
    <derivirana_varijabla naziv="DomainObject.Predmet.ProtuStrankaListFormatedOIB_1">
      <item>KLM Horvat društvo s ograničenom odgovornošću za trgovinu, ugostiteljstvo, turizam i uslužne djelatnosti, OIB 12796096560</item>
    </derivirana_varijabla>
  </DomainObject.Predmet.ProtuStrankaListFormatedOIB>
  <DomainObject.Predmet.ProtuStrankaListFormatedWithAdress>
    <izvorni_sadrzaj>
      <item>KLM Horvat društvo s ograničenom odgovornošću za trgovinu, ugostiteljstvo, turizam i uslužne djelatnosti, Školska 102, 40320 Goričan</item>
    </izvorni_sadrzaj>
    <derivirana_varijabla naziv="DomainObject.Predmet.ProtuStrankaListFormatedWithAdress_1">
      <item>KLM Horvat društvo s ograničenom odgovornošću za trgovinu, ugostiteljstvo, turizam i uslužne djelatnosti, Školska 102, 40320 Goričan</item>
    </derivirana_varijabla>
  </DomainObject.Predmet.ProtuStrankaListFormatedWithAdress>
  <DomainObject.Predmet.ProtuStrankaListFormatedWithAdressOIB>
    <izvorni_sadrzaj>
      <item>KLM Horvat društvo s ograničenom odgovornošću za trgovinu, ugostiteljstvo, turizam i uslužne djelatnosti, OIB 12796096560, Školska 102, 40320 Goričan</item>
    </izvorni_sadrzaj>
    <derivirana_varijabla naziv="DomainObject.Predmet.ProtuStrankaListFormatedWithAdressOIB_1">
      <item>KLM Horvat društvo s ograničenom odgovornošću za trgovinu, ugostiteljstvo, turizam i uslužne djelatnosti, OIB 12796096560, Školska 102, 40320 Goričan</item>
    </derivirana_varijabla>
  </DomainObject.Predmet.ProtuStrankaListFormatedWithAdressOIB>
  <DomainObject.Predmet.ProtuStrankaListNazivFormated>
    <izvorni_sadrzaj>
      <item>KLM Horvat društvo s ograničenom odgovornošću za trgovinu, ugostiteljstvo, turizam i uslužne djelatnosti</item>
    </izvorni_sadrzaj>
    <derivirana_varijabla naziv="DomainObject.Predmet.ProtuStrankaListNazivFormated_1">
      <item>KLM Horvat društvo s ograničenom odgovornošću za trgovinu, ugostiteljstvo, turizam i uslužne djelatnosti</item>
    </derivirana_varijabla>
  </DomainObject.Predmet.ProtuStrankaListNazivFormated>
  <DomainObject.Predmet.ProtuStrankaListNazivFormatedOIB>
    <izvorni_sadrzaj>
      <item>KLM Horvat društvo s ograničenom odgovornošću za trgovinu, ugostiteljstvo, turizam i uslužne djelatnosti, OIB 12796096560</item>
    </izvorni_sadrzaj>
    <derivirana_varijabla naziv="DomainObject.Predmet.ProtuStrankaListNazivFormatedOIB_1">
      <item>KLM Horvat društvo s ograničenom odgovornošću za trgovinu, ugostiteljstvo, turizam i uslužne djelatnosti, OIB 12796096560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>St-452/2016-25</izvorni_sadrzaj>
    <derivirana_varijabla naziv="DomainObject.PoslovniBrojDokumenta_1">St-452/2016-25</derivirana_varijabla>
  </DomainObject.PoslovniBrojDokumenta>
  <DomainObject.Predmet.StrankaIDrugi>
    <izvorni_sadrzaj>HOREX TRADE d.o.o. za proizvodnju, trgovinu i usluge i dr.</izvorni_sadrzaj>
    <derivirana_varijabla naziv="DomainObject.Predmet.StrankaIDrugi_1">HOREX TRADE d.o.o. za proizvodnju, trgovinu i usluge i dr.</derivirana_varijabla>
  </DomainObject.Predmet.StrankaIDrugi>
  <DomainObject.Predmet.ProtustrankaIDrugi>
    <izvorni_sadrzaj>KLM Horvat društvo s ograničenom odgovornošću za trgovinu, ugostiteljstvo, turizam i uslužne djelatnosti</izvorni_sadrzaj>
    <derivirana_varijabla naziv="DomainObject.Predmet.ProtustrankaIDrugi_1">KLM Horvat društvo s ograničenom odgovornošću za trgovinu, ugostiteljstvo, turizam i uslužne djelatnosti</derivirana_varijabla>
  </DomainObject.Predmet.ProtustrankaIDrugi>
  <DomainObject.Predmet.StrankaIDrugiAdressOIB>
    <izvorni_sadrzaj>HOREX TRADE d.o.o. za proizvodnju, trgovinu i usluge, OIB 54680477838, Ulica Josipa Lončara 6, 10000 Zagreb i dr.</izvorni_sadrzaj>
    <derivirana_varijabla naziv="DomainObject.Predmet.StrankaIDrugiAdressOIB_1">HOREX TRADE d.o.o. za proizvodnju, trgovinu i usluge, OIB 54680477838, Ulica Josipa Lončara 6, 10000 Zagreb i dr.</derivirana_varijabla>
  </DomainObject.Predmet.StrankaIDrugiAdressOIB>
  <DomainObject.Predmet.ProtustrankaIDrugiAdressOIB>
    <izvorni_sadrzaj>KLM Horvat društvo s ograničenom odgovornošću za trgovinu, ugostiteljstvo, turizam i uslužne djelatnosti, OIB 12796096560, Školska 102, 40320 Goričan</izvorni_sadrzaj>
    <derivirana_varijabla naziv="DomainObject.Predmet.ProtustrankaIDrugiAdressOIB_1">KLM Horvat društvo s ograničenom odgovornošću za trgovinu, ugostiteljstvo, turizam i uslužne djelatnosti, OIB 12796096560, Školska 102,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KLM Horvat društvo s ograničenom odgovornošću za trgovinu, ugostiteljstvo, turizam i uslužne djelatnosti</item>
      <item>HOREX TRADE d.o.o. za proizvodnju, trgovinu i usluge</item>
      <item>Financijska agencija</item>
      <item>Sudski registar</item>
    </izvorni_sadrzaj>
    <derivirana_varijabla naziv="DomainObject.Predmet.SudioniciListNaziv_1">
      <item>KLM Horvat društvo s ograničenom odgovornošću za trgovinu, ugostiteljstvo, turizam i uslužne djelatnosti</item>
      <item>HOREX TRADE d.o.o. za proizvodnju, trgovinu i usluge</item>
      <item>Financijska agencija</item>
      <item>Sudski registar</item>
    </derivirana_varijabla>
  </DomainObject.Predmet.SudioniciListNaziv>
  <DomainObject.Predmet.SudioniciListAdressOIB>
    <izvorni_sadrzaj>
      <item>KLM Horvat društvo s ograničenom odgovornošću za trgovinu, ugostiteljstvo, turizam i uslužne djelatnosti, OIB 12796096560, Školska 102,40320 Goričan</item>
      <item>HOREX TRADE d.o.o. za proizvodnju, trgovinu i usluge, OIB 54680477838, Ulica Josipa Lončara 6,10000 Zagreb</item>
      <item>Financijska agencija, OIB 85821130368, A. Cesarca 2,42000 Varaždin</item>
      <item>Sudski registar</item>
    </izvorni_sadrzaj>
    <derivirana_varijabla naziv="DomainObject.Predmet.SudioniciListAdressOIB_1">
      <item>KLM Horvat društvo s ograničenom odgovornošću za trgovinu, ugostiteljstvo, turizam i uslužne djelatnosti, OIB 12796096560, Školska 102,40320 Goričan</item>
      <item>HOREX TRADE d.o.o. za proizvodnju, trgovinu i usluge, OIB 54680477838, Ulica Josipa Lončara 6,10000 Zagreb</item>
      <item>Financijska agencija, OIB 85821130368, A. Cesarca 2,42000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F4D801-E2FC-4DA4-B2A5-8E37FE162B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733</properties:Words>
  <properties:Characters>4139</properties:Characters>
  <properties:Lines>109</properties:Lines>
  <properties:Paragraphs>40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2017-05-24T06:16:00Z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St-452/2016-25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