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f22f6" w14:paraId="90f22f6" w:rsidRDefault="005F1ABE" w:rsidP="005F1ABE" w:rsidR="005F1ABE" w:rsidRPr="00C10B86">
      <w:pPr>
        <w:jc w:val="center"/>
        <w15:collapsed w:val="false"/>
        <w:rPr>
          <w:rFonts w:cs="Calibri" w:hAnsi="Sylfaen" w:ascii="Sylfaen"/>
          <w:b/>
          <w:sz w:val="24"/>
          <w:szCs w:val="24"/>
        </w:rPr>
      </w:pPr>
      <w:bookmarkStart w:name="_GoBack" w:id="0"/>
      <w:bookmarkEnd w:id="0"/>
      <w:r w:rsidRPr="00C10B86">
        <w:rPr>
          <w:rFonts w:cs="Calibri" w:hAnsi="Sylfaen" w:ascii="Sylfaen"/>
          <w:b/>
          <w:sz w:val="24"/>
          <w:szCs w:val="24"/>
        </w:rPr>
        <w:t>Obrazac 22.</w:t>
      </w:r>
    </w:p>
    <w:p w:rsidRDefault="005F1ABE" w:rsidP="005F1ABE" w:rsidR="005F1ABE" w:rsidRPr="00C10B86">
      <w:pPr>
        <w:jc w:val="center"/>
        <w:rPr>
          <w:rFonts w:cs="Calibri" w:hAnsi="Sylfaen" w:ascii="Sylfaen"/>
          <w:b/>
          <w:sz w:val="24"/>
          <w:szCs w:val="24"/>
        </w:rPr>
      </w:pPr>
      <w:r w:rsidRPr="00C10B86">
        <w:rPr>
          <w:rFonts w:cs="Calibri" w:hAnsi="Sylfaen" w:ascii="Sylfaen"/>
          <w:b/>
          <w:sz w:val="24"/>
          <w:szCs w:val="24"/>
        </w:rPr>
        <w:t>ZAVRŠNI RAČUN STEČAJNOGA UPRAVITELJA</w:t>
      </w:r>
    </w:p>
    <w:p w:rsidRDefault="005F1ABE" w:rsidP="005F1ABE" w:rsidR="005F1ABE" w:rsidRPr="00C10B86">
      <w:pPr>
        <w:rPr>
          <w:rFonts w:cs="Calibri" w:hAnsi="Sylfaen" w:ascii="Sylfaen"/>
          <w:b/>
          <w:sz w:val="24"/>
          <w:szCs w:val="24"/>
        </w:rPr>
      </w:pPr>
    </w:p>
    <w:p w:rsidRDefault="000E07FC" w:rsidP="005F1ABE" w:rsidR="005F1ABE" w:rsidRPr="00C10B86">
      <w:pPr>
        <w:rPr>
          <w:rFonts w:cs="Calibri" w:hAnsi="Sylfaen" w:ascii="Sylfaen"/>
          <w:sz w:val="24"/>
          <w:szCs w:val="24"/>
          <w:lang w:val="pl-PL"/>
        </w:rPr>
      </w:pPr>
      <w:r w:rsidRPr="00C10B86">
        <w:rPr>
          <w:rFonts w:cs="Calibri" w:hAnsi="Sylfaen" w:ascii="Sylfaen"/>
          <w:sz w:val="24"/>
          <w:szCs w:val="24"/>
          <w:lang w:val="pl-PL"/>
        </w:rPr>
        <w:t>Nadležni trgovački sud: Trgovački sud u Zagrebu</w:t>
      </w:r>
    </w:p>
    <w:p w:rsidRDefault="000E07FC" w:rsidP="005F1ABE" w:rsidR="005F1ABE" w:rsidRPr="00C10B86">
      <w:pPr>
        <w:jc w:val="both"/>
        <w:rPr>
          <w:rFonts w:cs="Calibri" w:hAnsi="Sylfaen" w:ascii="Sylfaen"/>
          <w:sz w:val="24"/>
          <w:szCs w:val="24"/>
          <w:lang w:val="pl-PL"/>
        </w:rPr>
      </w:pPr>
      <w:r w:rsidRPr="00C10B86">
        <w:rPr>
          <w:rFonts w:cs="Calibri" w:hAnsi="Sylfaen" w:ascii="Sylfaen"/>
          <w:sz w:val="24"/>
          <w:szCs w:val="24"/>
          <w:lang w:val="pl-PL"/>
        </w:rPr>
        <w:t>Poslovni broj spisa: St-</w:t>
      </w:r>
      <w:r w:rsidR="003211DA" w:rsidRPr="00C10B86">
        <w:rPr>
          <w:rFonts w:cs="Calibri" w:hAnsi="Sylfaen" w:ascii="Sylfaen"/>
          <w:sz w:val="24"/>
          <w:szCs w:val="24"/>
          <w:lang w:val="pl-PL"/>
        </w:rPr>
        <w:t>463/14</w:t>
      </w:r>
    </w:p>
    <w:p w:rsidRDefault="005F1ABE" w:rsidP="00B5523D" w:rsidR="004F7478" w:rsidRPr="00C10B86">
      <w:pPr>
        <w:rPr>
          <w:rFonts w:cs="Calibri" w:hAnsi="Sylfaen" w:ascii="Sylfaen"/>
          <w:sz w:val="24"/>
          <w:szCs w:val="24"/>
          <w:lang w:val="pl-PL"/>
        </w:rPr>
      </w:pPr>
      <w:r w:rsidRPr="00C10B86">
        <w:rPr>
          <w:rFonts w:cs="Calibri" w:hAnsi="Sylfaen" w:ascii="Sylfaen"/>
          <w:sz w:val="24"/>
          <w:szCs w:val="24"/>
          <w:lang w:val="pl-PL"/>
        </w:rPr>
        <w:t xml:space="preserve">Dužnik (ime i prezime / tvrtka ili naziv, OIB, adresa / sjedište) </w:t>
      </w:r>
    </w:p>
    <w:p w:rsidRDefault="003211DA" w:rsidP="003211DA" w:rsidR="003211DA" w:rsidRPr="00C10B86">
      <w:pPr>
        <w:jc w:val="both"/>
        <w:rPr>
          <w:rFonts w:hAnsi="Sylfaen" w:ascii="Sylfaen"/>
          <w:sz w:val="24"/>
          <w:szCs w:val="24"/>
        </w:rPr>
      </w:pPr>
      <w:r w:rsidRPr="00C10B86">
        <w:rPr>
          <w:rFonts w:hAnsi="Sylfaen" w:ascii="Sylfaen"/>
          <w:b/>
          <w:sz w:val="24"/>
          <w:szCs w:val="24"/>
        </w:rPr>
        <w:t>SOLARART d.o.o. u stečaju iz Zagreba, Remetinečka cesta 75c, MBS: 080453159, OIB: 69752197781,</w:t>
      </w:r>
      <w:r w:rsidRPr="00C10B86">
        <w:rPr>
          <w:rFonts w:hAnsi="Sylfaen" w:ascii="Sylfaen"/>
          <w:sz w:val="24"/>
          <w:szCs w:val="24"/>
        </w:rPr>
        <w:t xml:space="preserve"> </w:t>
      </w:r>
      <w:r w:rsidRPr="00C10B86">
        <w:rPr>
          <w:rFonts w:eastAsia="Times New Roman" w:hAnsi="Sylfaen" w:ascii="Sylfaen"/>
          <w:b/>
          <w:sz w:val="24"/>
          <w:szCs w:val="24"/>
        </w:rPr>
        <w:t>zastupano po stečajnoj upraviteljici Anamarii Ivanković iz Zagreba,</w:t>
      </w:r>
      <w:r w:rsidRPr="00C10B86">
        <w:rPr>
          <w:rFonts w:hAnsi="Sylfaen" w:ascii="Sylfaen"/>
          <w:b/>
          <w:sz w:val="24"/>
          <w:szCs w:val="24"/>
        </w:rPr>
        <w:t xml:space="preserve"> </w:t>
      </w:r>
      <w:r w:rsidRPr="00C10B86">
        <w:rPr>
          <w:rFonts w:eastAsia="Times New Roman" w:hAnsi="Sylfaen" w:ascii="Sylfaen"/>
          <w:b/>
          <w:sz w:val="24"/>
          <w:szCs w:val="24"/>
        </w:rPr>
        <w:t>Britanski trg 10, OIB: 26902318451</w:t>
      </w:r>
    </w:p>
    <w:p w:rsidRDefault="003211DA" w:rsidP="00B5523D" w:rsidR="003211DA" w:rsidRPr="007D5B46">
      <w:pPr>
        <w:rPr>
          <w:rFonts w:cs="Calibri"/>
          <w:sz w:val="24"/>
          <w:szCs w:val="24"/>
          <w:lang w:val="pl-PL"/>
        </w:rPr>
      </w:pPr>
    </w:p>
    <w:p w:rsidRDefault="004F7478" w:rsidP="007D5B46" w:rsidR="00565C73" w:rsidRPr="007D5B46">
      <w:pPr>
        <w:pStyle w:val="Bezproreda"/>
        <w:pBdr>
          <w:bottom w:space="1" w:sz="6" w:color="auto" w:val="single"/>
        </w:pBdr>
        <w:ind w:hanging="2160" w:left="2160"/>
        <w:jc w:val="both"/>
        <w:rPr>
          <w:rFonts w:cs="Calibri"/>
          <w:sz w:val="24"/>
          <w:szCs w:val="24"/>
        </w:rPr>
      </w:pPr>
      <w:r w:rsidRPr="007D5B46">
        <w:rPr>
          <w:rFonts w:cs="Calibri"/>
          <w:sz w:val="24"/>
          <w:szCs w:val="24"/>
        </w:rPr>
        <w:t>1x</w:t>
      </w:r>
    </w:p>
    <w:p w:rsidRDefault="005F1ABE" w:rsidP="005F1ABE" w:rsidR="005F1ABE" w:rsidRPr="007D5B46">
      <w:pPr>
        <w:spacing w:lineRule="auto" w:line="360"/>
        <w:jc w:val="both"/>
        <w:rPr>
          <w:rFonts w:cs="Calibri"/>
          <w:b/>
          <w:sz w:val="24"/>
          <w:szCs w:val="24"/>
        </w:rPr>
      </w:pPr>
      <w:r w:rsidRPr="007D5B46">
        <w:rPr>
          <w:rFonts w:cs="Calibri"/>
          <w:b/>
          <w:sz w:val="24"/>
          <w:szCs w:val="24"/>
        </w:rPr>
        <w:t xml:space="preserve">I. RAČUN PRIHODA I RASHODA </w:t>
      </w:r>
    </w:p>
    <w:tbl>
      <w:tblPr>
        <w:tblW w:type="dxa" w:w="16357"/>
        <w:tblInd w:type="dxa" w:w="93"/>
        <w:tblLook w:val="04A0" w:noVBand="1" w:noHBand="0" w:lastColumn="0" w:firstColumn="1" w:lastRow="0" w:firstRow="1"/>
      </w:tblPr>
      <w:tblGrid>
        <w:gridCol w:w="1606"/>
        <w:gridCol w:w="10468"/>
        <w:gridCol w:w="1523"/>
        <w:gridCol w:w="1420"/>
        <w:gridCol w:w="1340"/>
      </w:tblGrid>
      <w:tr w:rsidTr="006711DC" w:rsidR="00CE2432" w:rsidRPr="007D5B46">
        <w:trPr>
          <w:trHeight w:val="255"/>
        </w:trPr>
        <w:tc>
          <w:tcPr>
            <w:tcW w:type="dxa" w:w="16357"/>
            <w:gridSpan w:val="5"/>
            <w:tcBorders>
              <w:top w:val="nil"/>
              <w:left w:val="nil"/>
              <w:bottom w:val="nil"/>
              <w:right w:val="nil"/>
            </w:tcBorders>
            <w:shd w:fill="auto" w:color="auto" w:val="clear"/>
            <w:noWrap/>
            <w:vAlign w:val="bottom"/>
            <w:hideMark/>
          </w:tcPr>
          <w:p w:rsidRDefault="004F7478" w:rsidP="003211DA" w:rsidR="00CE2432" w:rsidRPr="007D5B46">
            <w:pPr>
              <w:spacing w:after="0"/>
              <w:rPr>
                <w:rFonts w:cs="Calibri" w:eastAsia="Times New Roman"/>
                <w:b/>
                <w:bCs/>
                <w:sz w:val="24"/>
                <w:szCs w:val="24"/>
                <w:lang w:eastAsia="hr-HR"/>
              </w:rPr>
            </w:pPr>
            <w:r w:rsidRPr="007D5B46">
              <w:rPr>
                <w:rFonts w:cs="Calibri" w:eastAsia="Times New Roman"/>
                <w:b/>
                <w:bCs/>
                <w:sz w:val="24"/>
                <w:szCs w:val="24"/>
                <w:lang w:eastAsia="hr-HR"/>
              </w:rPr>
              <w:t xml:space="preserve">(za razdoblje od </w:t>
            </w:r>
            <w:r w:rsidR="003211DA">
              <w:rPr>
                <w:rFonts w:cs="Calibri" w:eastAsia="Times New Roman"/>
                <w:b/>
                <w:bCs/>
                <w:sz w:val="24"/>
                <w:szCs w:val="24"/>
                <w:lang w:eastAsia="hr-HR"/>
              </w:rPr>
              <w:t>12</w:t>
            </w:r>
            <w:r w:rsidRPr="007D5B46">
              <w:rPr>
                <w:rFonts w:cs="Calibri" w:eastAsia="Times New Roman"/>
                <w:b/>
                <w:bCs/>
                <w:sz w:val="24"/>
                <w:szCs w:val="24"/>
                <w:lang w:eastAsia="hr-HR"/>
              </w:rPr>
              <w:t>.</w:t>
            </w:r>
            <w:r w:rsidR="003211DA">
              <w:rPr>
                <w:rFonts w:cs="Calibri" w:eastAsia="Times New Roman"/>
                <w:b/>
                <w:bCs/>
                <w:sz w:val="24"/>
                <w:szCs w:val="24"/>
                <w:lang w:eastAsia="hr-HR"/>
              </w:rPr>
              <w:t>11</w:t>
            </w:r>
            <w:r w:rsidR="00565C73" w:rsidRPr="007D5B46">
              <w:rPr>
                <w:rFonts w:cs="Calibri" w:eastAsia="Times New Roman"/>
                <w:b/>
                <w:bCs/>
                <w:sz w:val="24"/>
                <w:szCs w:val="24"/>
                <w:lang w:eastAsia="hr-HR"/>
              </w:rPr>
              <w:t>.201</w:t>
            </w:r>
            <w:r w:rsidR="003211DA">
              <w:rPr>
                <w:rFonts w:cs="Calibri" w:eastAsia="Times New Roman"/>
                <w:b/>
                <w:bCs/>
                <w:sz w:val="24"/>
                <w:szCs w:val="24"/>
                <w:lang w:eastAsia="hr-HR"/>
              </w:rPr>
              <w:t>4</w:t>
            </w:r>
            <w:r w:rsidR="00565C73" w:rsidRPr="007D5B46">
              <w:rPr>
                <w:rFonts w:cs="Calibri" w:eastAsia="Times New Roman"/>
                <w:b/>
                <w:bCs/>
                <w:sz w:val="24"/>
                <w:szCs w:val="24"/>
                <w:lang w:eastAsia="hr-HR"/>
              </w:rPr>
              <w:t xml:space="preserve">. godine do </w:t>
            </w:r>
            <w:r w:rsidR="003211DA">
              <w:rPr>
                <w:rFonts w:cs="Calibri" w:eastAsia="Times New Roman"/>
                <w:b/>
                <w:bCs/>
                <w:sz w:val="24"/>
                <w:szCs w:val="24"/>
                <w:lang w:eastAsia="hr-HR"/>
              </w:rPr>
              <w:t>11</w:t>
            </w:r>
            <w:r w:rsidR="008140BF" w:rsidRPr="007D5B46">
              <w:rPr>
                <w:rFonts w:cs="Calibri" w:eastAsia="Times New Roman"/>
                <w:b/>
                <w:bCs/>
                <w:sz w:val="24"/>
                <w:szCs w:val="24"/>
                <w:lang w:eastAsia="hr-HR"/>
              </w:rPr>
              <w:t>.</w:t>
            </w:r>
            <w:r w:rsidR="003211DA">
              <w:rPr>
                <w:rFonts w:cs="Calibri" w:eastAsia="Times New Roman"/>
                <w:b/>
                <w:bCs/>
                <w:sz w:val="24"/>
                <w:szCs w:val="24"/>
                <w:lang w:eastAsia="hr-HR"/>
              </w:rPr>
              <w:t>04.2018</w:t>
            </w:r>
            <w:r w:rsidR="00CE2432" w:rsidRPr="007D5B46">
              <w:rPr>
                <w:rFonts w:cs="Calibri" w:eastAsia="Times New Roman"/>
                <w:b/>
                <w:bCs/>
                <w:sz w:val="24"/>
                <w:szCs w:val="24"/>
                <w:lang w:eastAsia="hr-HR"/>
              </w:rPr>
              <w:t>. godine)</w:t>
            </w:r>
          </w:p>
        </w:tc>
      </w:tr>
      <w:tr w:rsidTr="006711DC" w:rsidR="00226A26" w:rsidRPr="007D5B46">
        <w:trPr>
          <w:trHeight w:val="180"/>
        </w:trPr>
        <w:tc>
          <w:tcPr>
            <w:tcW w:type="dxa" w:w="1606"/>
            <w:tcBorders>
              <w:top w:val="nil"/>
              <w:left w:val="nil"/>
              <w:bottom w:val="nil"/>
              <w:right w:val="nil"/>
            </w:tcBorders>
            <w:shd w:fill="auto" w:color="auto" w:val="clear"/>
            <w:noWrap/>
            <w:vAlign w:val="bottom"/>
            <w:hideMark/>
          </w:tcPr>
          <w:p w:rsidRDefault="00CE2432" w:rsidP="00CE2432" w:rsidR="00CE2432" w:rsidRPr="007D5B46">
            <w:pPr>
              <w:spacing w:after="0"/>
              <w:rPr>
                <w:rFonts w:cs="Calibri" w:eastAsia="Times New Roman"/>
                <w:b/>
                <w:bCs/>
                <w:sz w:val="24"/>
                <w:szCs w:val="24"/>
                <w:lang w:eastAsia="hr-HR"/>
              </w:rPr>
            </w:pPr>
          </w:p>
        </w:tc>
        <w:tc>
          <w:tcPr>
            <w:tcW w:type="dxa" w:w="10468"/>
            <w:tcBorders>
              <w:top w:val="nil"/>
              <w:left w:val="nil"/>
              <w:bottom w:val="nil"/>
              <w:right w:val="nil"/>
            </w:tcBorders>
            <w:shd w:fill="auto" w:color="auto" w:val="clear"/>
            <w:noWrap/>
            <w:vAlign w:val="bottom"/>
            <w:hideMark/>
          </w:tcPr>
          <w:p w:rsidRDefault="00CE2432" w:rsidP="00CE2432" w:rsidR="00CE2432" w:rsidRPr="007D5B46">
            <w:pPr>
              <w:spacing w:after="0"/>
              <w:jc w:val="center"/>
              <w:rPr>
                <w:rFonts w:cs="Calibri" w:eastAsia="Times New Roman"/>
                <w:b/>
                <w:bCs/>
                <w:sz w:val="24"/>
                <w:szCs w:val="24"/>
                <w:lang w:eastAsia="hr-HR"/>
              </w:rPr>
            </w:pPr>
          </w:p>
        </w:tc>
        <w:tc>
          <w:tcPr>
            <w:tcW w:type="dxa" w:w="1523"/>
            <w:tcBorders>
              <w:top w:val="nil"/>
              <w:left w:val="nil"/>
              <w:bottom w:val="nil"/>
              <w:right w:val="nil"/>
            </w:tcBorders>
            <w:shd w:fill="auto" w:color="auto" w:val="clear"/>
            <w:noWrap/>
            <w:vAlign w:val="bottom"/>
            <w:hideMark/>
          </w:tcPr>
          <w:p w:rsidRDefault="00CE2432" w:rsidP="00CE2432" w:rsidR="00CE2432" w:rsidRPr="007D5B46">
            <w:pPr>
              <w:spacing w:after="0"/>
              <w:jc w:val="center"/>
              <w:rPr>
                <w:rFonts w:cs="Calibri" w:eastAsia="Times New Roman"/>
                <w:b/>
                <w:bCs/>
                <w:sz w:val="24"/>
                <w:szCs w:val="24"/>
                <w:lang w:eastAsia="hr-HR"/>
              </w:rPr>
            </w:pPr>
          </w:p>
        </w:tc>
        <w:tc>
          <w:tcPr>
            <w:tcW w:type="dxa" w:w="1420"/>
            <w:tcBorders>
              <w:top w:val="nil"/>
              <w:left w:val="nil"/>
              <w:bottom w:val="nil"/>
              <w:right w:val="nil"/>
            </w:tcBorders>
            <w:shd w:fill="auto" w:color="auto" w:val="clear"/>
            <w:noWrap/>
            <w:vAlign w:val="bottom"/>
            <w:hideMark/>
          </w:tcPr>
          <w:p w:rsidRDefault="00CE2432" w:rsidP="00CE2432" w:rsidR="00CE2432" w:rsidRPr="007D5B46">
            <w:pPr>
              <w:spacing w:after="0"/>
              <w:jc w:val="center"/>
              <w:rPr>
                <w:rFonts w:cs="Calibri" w:eastAsia="Times New Roman"/>
                <w:b/>
                <w:bCs/>
                <w:sz w:val="24"/>
                <w:szCs w:val="24"/>
                <w:lang w:eastAsia="hr-HR"/>
              </w:rPr>
            </w:pPr>
          </w:p>
        </w:tc>
        <w:tc>
          <w:tcPr>
            <w:tcW w:type="dxa" w:w="1340"/>
            <w:tcBorders>
              <w:top w:val="nil"/>
              <w:left w:val="nil"/>
              <w:bottom w:val="nil"/>
              <w:right w:val="nil"/>
            </w:tcBorders>
            <w:shd w:fill="auto" w:color="auto" w:val="clear"/>
            <w:noWrap/>
            <w:vAlign w:val="bottom"/>
            <w:hideMark/>
          </w:tcPr>
          <w:p w:rsidRDefault="00CE2432" w:rsidP="00CE2432" w:rsidR="00CE2432" w:rsidRPr="007D5B46">
            <w:pPr>
              <w:spacing w:after="0"/>
              <w:jc w:val="center"/>
              <w:rPr>
                <w:rFonts w:cs="Calibri" w:eastAsia="Times New Roman"/>
                <w:b/>
                <w:bCs/>
                <w:sz w:val="24"/>
                <w:szCs w:val="24"/>
                <w:lang w:eastAsia="hr-HR"/>
              </w:rPr>
            </w:pPr>
          </w:p>
        </w:tc>
      </w:tr>
      <w:tr w:rsidTr="006711DC" w:rsidR="00C92A8F" w:rsidRPr="007D5B46">
        <w:trPr>
          <w:trHeight w:val="270"/>
        </w:trPr>
        <w:tc>
          <w:tcPr>
            <w:tcW w:type="dxa" w:w="12074"/>
            <w:gridSpan w:val="2"/>
            <w:tcBorders>
              <w:top w:val="nil"/>
              <w:left w:val="nil"/>
              <w:bottom w:val="nil"/>
              <w:right w:val="nil"/>
            </w:tcBorders>
            <w:shd w:fill="auto" w:color="auto" w:val="clear"/>
            <w:noWrap/>
            <w:vAlign w:val="bottom"/>
            <w:hideMark/>
          </w:tcPr>
          <w:p w:rsidRDefault="00625065" w:rsidP="00CE2432" w:rsidR="00625065" w:rsidRPr="007D5B46">
            <w:pPr>
              <w:spacing w:after="0"/>
              <w:rPr>
                <w:rFonts w:cs="Calibri" w:eastAsia="Times New Roman"/>
                <w:sz w:val="24"/>
                <w:szCs w:val="24"/>
                <w:lang w:eastAsia="hr-HR"/>
              </w:rPr>
            </w:pPr>
          </w:p>
          <w:tbl>
            <w:tblPr>
              <w:tblW w:type="dxa" w:w="11667"/>
              <w:tblInd w:type="dxa" w:w="191"/>
              <w:tblLook w:val="04A0" w:noVBand="1" w:noHBand="0" w:lastColumn="0" w:firstColumn="1" w:lastRow="0" w:firstRow="1"/>
            </w:tblPr>
            <w:tblGrid>
              <w:gridCol w:w="10183"/>
              <w:gridCol w:w="1484"/>
            </w:tblGrid>
            <w:tr w:rsidTr="006711DC" w:rsidR="00226A26" w:rsidRPr="007D5B46">
              <w:trPr>
                <w:trHeight w:val="270"/>
              </w:trPr>
              <w:tc>
                <w:tcPr>
                  <w:tcW w:type="dxa" w:w="10183"/>
                  <w:tcBorders>
                    <w:top w:val="nil"/>
                    <w:left w:val="nil"/>
                    <w:right w:val="nil"/>
                  </w:tcBorders>
                  <w:shd w:fill="auto" w:color="auto" w:val="clear"/>
                  <w:noWrap/>
                  <w:vAlign w:val="center"/>
                  <w:hideMark/>
                </w:tcPr>
                <w:p w:rsidRDefault="00625065" w:rsidP="00625065" w:rsidR="00792FF3" w:rsidRPr="007D5B46">
                  <w:pPr>
                    <w:spacing w:after="0"/>
                    <w:rPr>
                      <w:rFonts w:cs="Calibri" w:eastAsia="Times New Roman"/>
                      <w:b/>
                      <w:bCs/>
                      <w:sz w:val="24"/>
                      <w:szCs w:val="24"/>
                      <w:lang w:eastAsia="hr-HR"/>
                    </w:rPr>
                  </w:pPr>
                  <w:r w:rsidRPr="007D5B46">
                    <w:rPr>
                      <w:rFonts w:cs="Calibri" w:eastAsia="Times New Roman"/>
                      <w:b/>
                      <w:bCs/>
                      <w:sz w:val="24"/>
                      <w:szCs w:val="24"/>
                      <w:lang w:eastAsia="hr-HR"/>
                    </w:rPr>
                    <w:t>I.1. Pregled svih prihoda tijekom stečajnog postupka</w:t>
                  </w:r>
                </w:p>
                <w:tbl>
                  <w:tblPr>
                    <w:tblW w:type="dxa" w:w="8845"/>
                    <w:tblLook w:val="04A0" w:noVBand="1" w:noHBand="0" w:lastColumn="0" w:firstColumn="1" w:lastRow="0" w:firstRow="1"/>
                  </w:tblPr>
                  <w:tblGrid>
                    <w:gridCol w:w="907"/>
                    <w:gridCol w:w="6237"/>
                    <w:gridCol w:w="1701"/>
                  </w:tblGrid>
                  <w:tr w:rsidTr="00B5523D" w:rsidR="00226A26" w:rsidRPr="007D5B46">
                    <w:trPr>
                      <w:trHeight w:val="450"/>
                    </w:trPr>
                    <w:tc>
                      <w:tcPr>
                        <w:tcW w:type="dxa" w:w="907"/>
                        <w:vMerge w:val="restart"/>
                        <w:tcBorders>
                          <w:top w:space="0" w:sz="8" w:color="auto" w:val="single"/>
                          <w:left w:space="0" w:sz="8" w:color="auto" w:val="single"/>
                          <w:bottom w:val="nil"/>
                          <w:right w:space="0" w:sz="4" w:color="auto" w:val="single"/>
                        </w:tcBorders>
                        <w:shd w:fill="auto" w:color="auto" w:val="clear"/>
                        <w:vAlign w:val="bottom"/>
                        <w:hideMark/>
                      </w:tcPr>
                      <w:p w:rsidRDefault="00226A26" w:rsidP="00226A26" w:rsidR="00226A26" w:rsidRPr="007D5B46">
                        <w:pPr>
                          <w:spacing w:after="0"/>
                          <w:jc w:val="center"/>
                          <w:rPr>
                            <w:rFonts w:cs="Calibri" w:eastAsia="Times New Roman"/>
                            <w:sz w:val="24"/>
                            <w:szCs w:val="24"/>
                            <w:lang w:eastAsia="hr-HR"/>
                          </w:rPr>
                        </w:pPr>
                        <w:r w:rsidRPr="007D5B46">
                          <w:rPr>
                            <w:rFonts w:cs="Calibri" w:eastAsia="Times New Roman"/>
                            <w:sz w:val="24"/>
                            <w:szCs w:val="24"/>
                            <w:lang w:eastAsia="hr-HR"/>
                          </w:rPr>
                          <w:t>R. B.</w:t>
                        </w:r>
                      </w:p>
                    </w:tc>
                    <w:tc>
                      <w:tcPr>
                        <w:tcW w:type="dxa" w:w="6237"/>
                        <w:vMerge w:val="restart"/>
                        <w:tcBorders>
                          <w:top w:space="0" w:sz="8" w:color="auto" w:val="single"/>
                          <w:left w:space="0" w:sz="4" w:color="auto" w:val="single"/>
                          <w:bottom w:val="nil"/>
                          <w:right w:space="0" w:sz="4" w:color="auto" w:val="single"/>
                        </w:tcBorders>
                        <w:shd w:fill="auto" w:color="auto" w:val="clear"/>
                        <w:vAlign w:val="center"/>
                        <w:hideMark/>
                      </w:tcPr>
                      <w:p w:rsidRDefault="00226A26" w:rsidP="00B5523D" w:rsidR="00226A26" w:rsidRPr="007D5B46">
                        <w:pPr>
                          <w:spacing w:after="0"/>
                          <w:jc w:val="center"/>
                          <w:rPr>
                            <w:rFonts w:cs="Calibri" w:eastAsia="Times New Roman"/>
                            <w:sz w:val="24"/>
                            <w:szCs w:val="24"/>
                            <w:lang w:eastAsia="hr-HR"/>
                          </w:rPr>
                        </w:pPr>
                        <w:r w:rsidRPr="007D5B46">
                          <w:rPr>
                            <w:rFonts w:cs="Calibri" w:eastAsia="Times New Roman"/>
                            <w:sz w:val="24"/>
                            <w:szCs w:val="24"/>
                            <w:lang w:eastAsia="hr-HR"/>
                          </w:rPr>
                          <w:t>Pojedinačne stavke prihoda u stečajnom postupku (stečajna masa)</w:t>
                        </w:r>
                      </w:p>
                    </w:tc>
                    <w:tc>
                      <w:tcPr>
                        <w:tcW w:type="dxa" w:w="1701"/>
                        <w:vMerge w:val="restart"/>
                        <w:tcBorders>
                          <w:top w:space="0" w:sz="8" w:color="auto" w:val="single"/>
                          <w:left w:space="0" w:sz="4" w:color="auto" w:val="single"/>
                          <w:bottom w:val="nil"/>
                          <w:right w:space="0" w:sz="8" w:color="auto" w:val="single"/>
                        </w:tcBorders>
                        <w:shd w:fill="auto" w:color="auto" w:val="clear"/>
                        <w:vAlign w:val="bottom"/>
                        <w:hideMark/>
                      </w:tcPr>
                      <w:p w:rsidRDefault="00226A26" w:rsidP="00F0275F" w:rsidR="00226A26" w:rsidRPr="007D5B46">
                        <w:pPr>
                          <w:spacing w:after="0"/>
                          <w:rPr>
                            <w:rFonts w:cs="Calibri" w:eastAsia="Times New Roman"/>
                            <w:sz w:val="24"/>
                            <w:szCs w:val="24"/>
                            <w:lang w:eastAsia="hr-HR"/>
                          </w:rPr>
                        </w:pPr>
                      </w:p>
                    </w:tc>
                  </w:tr>
                  <w:tr w:rsidTr="00B5523D" w:rsidR="00226A26" w:rsidRPr="007D5B46">
                    <w:trPr>
                      <w:trHeight w:val="537"/>
                    </w:trPr>
                    <w:tc>
                      <w:tcPr>
                        <w:tcW w:type="dxa" w:w="907"/>
                        <w:vMerge/>
                        <w:tcBorders>
                          <w:top w:space="0" w:sz="8" w:color="auto" w:val="single"/>
                          <w:left w:space="0" w:sz="8" w:color="auto" w:val="single"/>
                          <w:bottom w:val="nil"/>
                          <w:right w:space="0" w:sz="4" w:color="auto" w:val="single"/>
                        </w:tcBorders>
                        <w:vAlign w:val="center"/>
                        <w:hideMark/>
                      </w:tcPr>
                      <w:p w:rsidRDefault="00226A26" w:rsidP="00226A26" w:rsidR="00226A26" w:rsidRPr="007D5B46">
                        <w:pPr>
                          <w:spacing w:after="0"/>
                          <w:rPr>
                            <w:rFonts w:cs="Calibri" w:eastAsia="Times New Roman"/>
                            <w:sz w:val="24"/>
                            <w:szCs w:val="24"/>
                            <w:lang w:eastAsia="hr-HR"/>
                          </w:rPr>
                        </w:pPr>
                      </w:p>
                    </w:tc>
                    <w:tc>
                      <w:tcPr>
                        <w:tcW w:type="dxa" w:w="6237"/>
                        <w:vMerge/>
                        <w:tcBorders>
                          <w:top w:space="0" w:sz="8" w:color="auto" w:val="single"/>
                          <w:left w:space="0" w:sz="4" w:color="auto" w:val="single"/>
                          <w:bottom w:val="nil"/>
                          <w:right w:space="0" w:sz="4" w:color="auto" w:val="single"/>
                        </w:tcBorders>
                        <w:vAlign w:val="center"/>
                        <w:hideMark/>
                      </w:tcPr>
                      <w:p w:rsidRDefault="00226A26" w:rsidP="00B5523D" w:rsidR="00226A26" w:rsidRPr="007D5B46">
                        <w:pPr>
                          <w:spacing w:after="0"/>
                          <w:jc w:val="center"/>
                          <w:rPr>
                            <w:rFonts w:cs="Calibri" w:eastAsia="Times New Roman"/>
                            <w:sz w:val="24"/>
                            <w:szCs w:val="24"/>
                            <w:lang w:eastAsia="hr-HR"/>
                          </w:rPr>
                        </w:pPr>
                      </w:p>
                    </w:tc>
                    <w:tc>
                      <w:tcPr>
                        <w:tcW w:type="dxa" w:w="1701"/>
                        <w:vMerge/>
                        <w:tcBorders>
                          <w:top w:space="0" w:sz="8" w:color="auto" w:val="single"/>
                          <w:left w:space="0" w:sz="4" w:color="auto" w:val="single"/>
                          <w:bottom w:val="nil"/>
                          <w:right w:space="0" w:sz="8" w:color="auto" w:val="single"/>
                        </w:tcBorders>
                        <w:vAlign w:val="center"/>
                        <w:hideMark/>
                      </w:tcPr>
                      <w:p w:rsidRDefault="00226A26" w:rsidP="00226A26" w:rsidR="00226A26" w:rsidRPr="007D5B46">
                        <w:pPr>
                          <w:spacing w:after="0"/>
                          <w:rPr>
                            <w:rFonts w:cs="Calibri" w:eastAsia="Times New Roman"/>
                            <w:sz w:val="24"/>
                            <w:szCs w:val="24"/>
                            <w:lang w:eastAsia="hr-HR"/>
                          </w:rPr>
                        </w:pPr>
                      </w:p>
                    </w:tc>
                  </w:tr>
                  <w:tr w:rsidTr="00B5523D" w:rsidR="00226A26" w:rsidRPr="007D5B46">
                    <w:trPr>
                      <w:trHeight w:val="270"/>
                    </w:trPr>
                    <w:tc>
                      <w:tcPr>
                        <w:tcW w:type="dxa" w:w="907"/>
                        <w:tcBorders>
                          <w:top w:space="0" w:sz="8" w:color="auto" w:val="single"/>
                          <w:left w:space="0" w:sz="8" w:color="auto" w:val="single"/>
                          <w:bottom w:space="0" w:sz="4" w:color="auto" w:val="single"/>
                          <w:right w:space="0" w:sz="4" w:color="auto" w:val="single"/>
                        </w:tcBorders>
                        <w:shd w:fill="auto" w:color="auto" w:val="clear"/>
                        <w:vAlign w:val="bottom"/>
                        <w:hideMark/>
                      </w:tcPr>
                      <w:p w:rsidRDefault="00226A26" w:rsidP="00226A26" w:rsidR="00226A26" w:rsidRPr="007D5B46">
                        <w:pPr>
                          <w:spacing w:after="0"/>
                          <w:jc w:val="center"/>
                          <w:rPr>
                            <w:rFonts w:cs="Calibri" w:eastAsia="Times New Roman"/>
                            <w:sz w:val="24"/>
                            <w:szCs w:val="24"/>
                            <w:lang w:eastAsia="hr-HR"/>
                          </w:rPr>
                        </w:pPr>
                        <w:r w:rsidRPr="007D5B46">
                          <w:rPr>
                            <w:rFonts w:cs="Calibri" w:eastAsia="Times New Roman"/>
                            <w:sz w:val="24"/>
                            <w:szCs w:val="24"/>
                            <w:lang w:eastAsia="hr-HR"/>
                          </w:rPr>
                          <w:t>1</w:t>
                        </w:r>
                      </w:p>
                    </w:tc>
                    <w:tc>
                      <w:tcPr>
                        <w:tcW w:type="dxa" w:w="6237"/>
                        <w:tcBorders>
                          <w:top w:space="0" w:sz="8" w:color="auto" w:val="single"/>
                          <w:left w:val="nil"/>
                          <w:bottom w:space="0" w:sz="4" w:color="auto" w:val="single"/>
                          <w:right w:space="0" w:sz="4" w:color="auto" w:val="single"/>
                        </w:tcBorders>
                        <w:shd w:fill="auto" w:color="auto" w:val="clear"/>
                        <w:vAlign w:val="bottom"/>
                        <w:hideMark/>
                      </w:tcPr>
                      <w:p w:rsidRDefault="00226A26" w:rsidP="00B5523D" w:rsidR="00226A26" w:rsidRPr="007D5B46">
                        <w:pPr>
                          <w:spacing w:after="0"/>
                          <w:rPr>
                            <w:rFonts w:cs="Calibri" w:eastAsia="Times New Roman"/>
                            <w:sz w:val="24"/>
                            <w:szCs w:val="24"/>
                            <w:lang w:eastAsia="hr-HR"/>
                          </w:rPr>
                        </w:pPr>
                        <w:r w:rsidRPr="007D5B46">
                          <w:rPr>
                            <w:rFonts w:cs="Calibri" w:eastAsia="Times New Roman"/>
                            <w:sz w:val="24"/>
                            <w:szCs w:val="24"/>
                            <w:lang w:eastAsia="hr-HR"/>
                          </w:rPr>
                          <w:t>Prihodi s osnova kamate</w:t>
                        </w:r>
                      </w:p>
                    </w:tc>
                    <w:tc>
                      <w:tcPr>
                        <w:tcW w:type="dxa" w:w="1701"/>
                        <w:tcBorders>
                          <w:top w:space="0" w:sz="8" w:color="auto" w:val="single"/>
                          <w:left w:val="nil"/>
                          <w:bottom w:space="0" w:sz="4" w:color="auto" w:val="single"/>
                          <w:right w:space="0" w:sz="8" w:color="auto" w:val="single"/>
                        </w:tcBorders>
                        <w:shd w:fill="auto" w:color="auto" w:val="clear"/>
                        <w:noWrap/>
                        <w:vAlign w:val="bottom"/>
                        <w:hideMark/>
                      </w:tcPr>
                      <w:p w:rsidRDefault="00FD1D9F" w:rsidP="00226A26" w:rsidR="00226A26" w:rsidRPr="007D5B46">
                        <w:pPr>
                          <w:spacing w:after="0"/>
                          <w:jc w:val="right"/>
                          <w:rPr>
                            <w:rFonts w:cs="Calibri" w:eastAsia="Times New Roman"/>
                            <w:sz w:val="24"/>
                            <w:szCs w:val="24"/>
                            <w:lang w:eastAsia="hr-HR"/>
                          </w:rPr>
                        </w:pPr>
                        <w:r>
                          <w:rPr>
                            <w:rFonts w:cs="Calibri" w:eastAsia="Times New Roman"/>
                            <w:sz w:val="24"/>
                            <w:szCs w:val="24"/>
                            <w:lang w:eastAsia="hr-HR"/>
                          </w:rPr>
                          <w:t>90,05</w:t>
                        </w:r>
                        <w:r w:rsidR="00F0275F" w:rsidRPr="007D5B46">
                          <w:rPr>
                            <w:rFonts w:cs="Calibri" w:eastAsia="Times New Roman"/>
                            <w:sz w:val="24"/>
                            <w:szCs w:val="24"/>
                            <w:lang w:eastAsia="hr-HR"/>
                          </w:rPr>
                          <w:t xml:space="preserve"> kn</w:t>
                        </w:r>
                      </w:p>
                    </w:tc>
                  </w:tr>
                  <w:tr w:rsidTr="00B5523D" w:rsidR="00226A26" w:rsidRPr="007D5B46">
                    <w:trPr>
                      <w:trHeight w:val="384"/>
                    </w:trPr>
                    <w:tc>
                      <w:tcPr>
                        <w:tcW w:type="dxa" w:w="907"/>
                        <w:tcBorders>
                          <w:top w:val="nil"/>
                          <w:left w:space="0" w:sz="8" w:color="auto" w:val="single"/>
                          <w:bottom w:space="0" w:sz="4" w:color="auto" w:val="single"/>
                          <w:right w:space="0" w:sz="4" w:color="auto" w:val="single"/>
                        </w:tcBorders>
                        <w:shd w:fill="auto" w:color="auto" w:val="clear"/>
                        <w:vAlign w:val="bottom"/>
                        <w:hideMark/>
                      </w:tcPr>
                      <w:p w:rsidRDefault="00F0275F" w:rsidP="00226A26" w:rsidR="00226A26" w:rsidRPr="007D5B46">
                        <w:pPr>
                          <w:spacing w:after="0"/>
                          <w:jc w:val="center"/>
                          <w:rPr>
                            <w:rFonts w:cs="Calibri" w:eastAsia="Times New Roman"/>
                            <w:sz w:val="24"/>
                            <w:szCs w:val="24"/>
                            <w:lang w:eastAsia="hr-HR"/>
                          </w:rPr>
                        </w:pPr>
                        <w:r w:rsidRPr="007D5B46">
                          <w:rPr>
                            <w:rFonts w:cs="Calibri" w:eastAsia="Times New Roman"/>
                            <w:sz w:val="24"/>
                            <w:szCs w:val="24"/>
                            <w:lang w:eastAsia="hr-HR"/>
                          </w:rPr>
                          <w:t xml:space="preserve"> </w:t>
                        </w:r>
                        <w:r w:rsidR="00DB59B2" w:rsidRPr="007D5B46">
                          <w:rPr>
                            <w:rFonts w:cs="Calibri" w:eastAsia="Times New Roman"/>
                            <w:sz w:val="24"/>
                            <w:szCs w:val="24"/>
                            <w:lang w:eastAsia="hr-HR"/>
                          </w:rPr>
                          <w:t>3</w:t>
                        </w:r>
                      </w:p>
                    </w:tc>
                    <w:tc>
                      <w:tcPr>
                        <w:tcW w:type="dxa" w:w="6237"/>
                        <w:tcBorders>
                          <w:top w:val="nil"/>
                          <w:left w:val="nil"/>
                          <w:bottom w:space="0" w:sz="4" w:color="auto" w:val="single"/>
                          <w:right w:space="0" w:sz="4" w:color="auto" w:val="single"/>
                        </w:tcBorders>
                        <w:shd w:fill="auto" w:color="auto" w:val="clear"/>
                        <w:vAlign w:val="bottom"/>
                        <w:hideMark/>
                      </w:tcPr>
                      <w:p w:rsidRDefault="008140BF" w:rsidP="00B5523D" w:rsidR="00226A26" w:rsidRPr="007D5B46">
                        <w:pPr>
                          <w:spacing w:after="0"/>
                          <w:rPr>
                            <w:rFonts w:cs="Calibri" w:eastAsia="Times New Roman"/>
                            <w:sz w:val="24"/>
                            <w:szCs w:val="24"/>
                            <w:lang w:eastAsia="hr-HR"/>
                          </w:rPr>
                        </w:pPr>
                        <w:r w:rsidRPr="007D5B46">
                          <w:rPr>
                            <w:rFonts w:cs="Calibri" w:eastAsia="Times New Roman"/>
                            <w:sz w:val="24"/>
                            <w:szCs w:val="24"/>
                            <w:lang w:eastAsia="hr-HR"/>
                          </w:rPr>
                          <w:t>Prihodi s osnova unovčenja</w:t>
                        </w:r>
                        <w:r w:rsidR="00B161F6" w:rsidRPr="007D5B46">
                          <w:rPr>
                            <w:rFonts w:cs="Calibri" w:eastAsia="Times New Roman"/>
                            <w:sz w:val="24"/>
                            <w:szCs w:val="24"/>
                            <w:lang w:eastAsia="hr-HR"/>
                          </w:rPr>
                          <w:t xml:space="preserve"> </w:t>
                        </w:r>
                        <w:r w:rsidR="00DB59B2" w:rsidRPr="007D5B46">
                          <w:rPr>
                            <w:rFonts w:cs="Calibri" w:eastAsia="Times New Roman"/>
                            <w:sz w:val="24"/>
                            <w:szCs w:val="24"/>
                            <w:lang w:eastAsia="hr-HR"/>
                          </w:rPr>
                          <w:t>pokretnina</w:t>
                        </w:r>
                        <w:r w:rsidR="003211DA">
                          <w:rPr>
                            <w:rFonts w:cs="Calibri" w:eastAsia="Times New Roman"/>
                            <w:sz w:val="24"/>
                            <w:szCs w:val="24"/>
                            <w:lang w:eastAsia="hr-HR"/>
                          </w:rPr>
                          <w:t xml:space="preserve"> </w:t>
                        </w:r>
                      </w:p>
                    </w:tc>
                    <w:tc>
                      <w:tcPr>
                        <w:tcW w:type="dxa" w:w="1701"/>
                        <w:tcBorders>
                          <w:top w:val="nil"/>
                          <w:left w:val="nil"/>
                          <w:bottom w:space="0" w:sz="4" w:color="auto" w:val="single"/>
                          <w:right w:space="0" w:sz="8" w:color="auto" w:val="single"/>
                        </w:tcBorders>
                        <w:shd w:fill="auto" w:color="auto" w:val="clear"/>
                        <w:noWrap/>
                        <w:vAlign w:val="bottom"/>
                        <w:hideMark/>
                      </w:tcPr>
                      <w:p w:rsidRDefault="003211DA" w:rsidP="003211DA" w:rsidR="00226A26" w:rsidRPr="007D5B46">
                        <w:pPr>
                          <w:spacing w:after="0"/>
                          <w:rPr>
                            <w:rFonts w:cs="Calibri" w:eastAsia="Times New Roman"/>
                            <w:sz w:val="24"/>
                            <w:szCs w:val="24"/>
                            <w:lang w:eastAsia="hr-HR"/>
                          </w:rPr>
                        </w:pPr>
                        <w:r>
                          <w:rPr>
                            <w:rFonts w:cs="Calibri" w:eastAsia="Times New Roman"/>
                            <w:sz w:val="24"/>
                            <w:szCs w:val="24"/>
                            <w:lang w:eastAsia="hr-HR"/>
                          </w:rPr>
                          <w:t xml:space="preserve">    31.330</w:t>
                        </w:r>
                        <w:r w:rsidR="00DB59B2" w:rsidRPr="007D5B46">
                          <w:rPr>
                            <w:rFonts w:cs="Calibri" w:eastAsia="Times New Roman"/>
                            <w:sz w:val="24"/>
                            <w:szCs w:val="24"/>
                            <w:lang w:eastAsia="hr-HR"/>
                          </w:rPr>
                          <w:t>,00</w:t>
                        </w:r>
                        <w:r w:rsidR="0050134B" w:rsidRPr="007D5B46">
                          <w:rPr>
                            <w:rFonts w:cs="Calibri" w:eastAsia="Times New Roman"/>
                            <w:sz w:val="24"/>
                            <w:szCs w:val="24"/>
                            <w:lang w:eastAsia="hr-HR"/>
                          </w:rPr>
                          <w:t xml:space="preserve"> </w:t>
                        </w:r>
                        <w:r w:rsidR="00F721B8" w:rsidRPr="007D5B46">
                          <w:rPr>
                            <w:rFonts w:cs="Calibri" w:eastAsia="Times New Roman"/>
                            <w:sz w:val="24"/>
                            <w:szCs w:val="24"/>
                            <w:lang w:eastAsia="hr-HR"/>
                          </w:rPr>
                          <w:t>kn</w:t>
                        </w:r>
                      </w:p>
                    </w:tc>
                  </w:tr>
                  <w:tr w:rsidTr="00B5523D" w:rsidR="00226A26" w:rsidRPr="007D5B46">
                    <w:trPr>
                      <w:trHeight w:val="370"/>
                    </w:trPr>
                    <w:tc>
                      <w:tcPr>
                        <w:tcW w:type="dxa" w:w="7144"/>
                        <w:gridSpan w:val="2"/>
                        <w:tcBorders>
                          <w:top w:val="nil"/>
                          <w:left w:space="0" w:sz="8" w:color="auto" w:val="single"/>
                          <w:bottom w:space="0" w:sz="8" w:color="auto" w:val="single"/>
                          <w:right w:val="nil"/>
                        </w:tcBorders>
                        <w:shd w:fill="auto" w:color="auto" w:val="clear"/>
                        <w:vAlign w:val="bottom"/>
                        <w:hideMark/>
                      </w:tcPr>
                      <w:p w:rsidRDefault="00226A26" w:rsidP="00B5523D" w:rsidR="00226A26" w:rsidRPr="007D5B46">
                        <w:pPr>
                          <w:spacing w:after="0"/>
                          <w:rPr>
                            <w:rFonts w:cs="Calibri" w:eastAsia="Times New Roman"/>
                            <w:sz w:val="24"/>
                            <w:szCs w:val="24"/>
                            <w:lang w:eastAsia="hr-HR"/>
                          </w:rPr>
                        </w:pPr>
                        <w:r w:rsidRPr="007D5B46">
                          <w:rPr>
                            <w:rFonts w:cs="Calibri" w:eastAsia="Times New Roman"/>
                            <w:sz w:val="24"/>
                            <w:szCs w:val="24"/>
                            <w:lang w:eastAsia="hr-HR"/>
                          </w:rPr>
                          <w:t>Ukupno:</w:t>
                        </w:r>
                      </w:p>
                    </w:tc>
                    <w:tc>
                      <w:tcPr>
                        <w:tcW w:type="dxa" w:w="1701"/>
                        <w:tcBorders>
                          <w:top w:val="nil"/>
                          <w:left w:space="0" w:sz="4" w:color="auto" w:val="single"/>
                          <w:bottom w:space="0" w:sz="8" w:color="auto" w:val="single"/>
                          <w:right w:space="0" w:sz="8" w:color="auto" w:val="single"/>
                        </w:tcBorders>
                        <w:shd w:fill="auto" w:color="auto" w:val="clear"/>
                        <w:noWrap/>
                        <w:vAlign w:val="bottom"/>
                        <w:hideMark/>
                      </w:tcPr>
                      <w:p w:rsidRDefault="003211DA" w:rsidP="00FD1D9F" w:rsidR="00226A26" w:rsidRPr="007D5B46">
                        <w:pPr>
                          <w:spacing w:after="0"/>
                          <w:jc w:val="right"/>
                          <w:rPr>
                            <w:rFonts w:cs="Calibri" w:eastAsia="Times New Roman"/>
                            <w:sz w:val="24"/>
                            <w:szCs w:val="24"/>
                            <w:lang w:eastAsia="hr-HR"/>
                          </w:rPr>
                        </w:pPr>
                        <w:r>
                          <w:rPr>
                            <w:rFonts w:cs="Calibri" w:eastAsia="Times New Roman"/>
                            <w:sz w:val="24"/>
                            <w:szCs w:val="24"/>
                            <w:lang w:eastAsia="hr-HR"/>
                          </w:rPr>
                          <w:t>31</w:t>
                        </w:r>
                        <w:r w:rsidR="00B5523D" w:rsidRPr="007D5B46">
                          <w:rPr>
                            <w:rFonts w:cs="Calibri" w:eastAsia="Times New Roman"/>
                            <w:sz w:val="24"/>
                            <w:szCs w:val="24"/>
                            <w:lang w:eastAsia="hr-HR"/>
                          </w:rPr>
                          <w:t>.</w:t>
                        </w:r>
                        <w:r w:rsidR="00FD1D9F">
                          <w:rPr>
                            <w:rFonts w:cs="Calibri" w:eastAsia="Times New Roman"/>
                            <w:sz w:val="24"/>
                            <w:szCs w:val="24"/>
                            <w:lang w:eastAsia="hr-HR"/>
                          </w:rPr>
                          <w:t>420</w:t>
                        </w:r>
                        <w:r w:rsidR="00B5523D" w:rsidRPr="007D5B46">
                          <w:rPr>
                            <w:rFonts w:cs="Calibri" w:eastAsia="Times New Roman"/>
                            <w:sz w:val="24"/>
                            <w:szCs w:val="24"/>
                            <w:lang w:eastAsia="hr-HR"/>
                          </w:rPr>
                          <w:t>,</w:t>
                        </w:r>
                        <w:r w:rsidR="00FD1D9F">
                          <w:rPr>
                            <w:rFonts w:cs="Calibri" w:eastAsia="Times New Roman"/>
                            <w:sz w:val="24"/>
                            <w:szCs w:val="24"/>
                            <w:lang w:eastAsia="hr-HR"/>
                          </w:rPr>
                          <w:t>05</w:t>
                        </w:r>
                        <w:r w:rsidR="0050134B" w:rsidRPr="007D5B46">
                          <w:rPr>
                            <w:rFonts w:cs="Calibri" w:eastAsia="Times New Roman"/>
                            <w:sz w:val="24"/>
                            <w:szCs w:val="24"/>
                            <w:lang w:eastAsia="hr-HR"/>
                          </w:rPr>
                          <w:t xml:space="preserve"> </w:t>
                        </w:r>
                        <w:r w:rsidR="000864BD" w:rsidRPr="007D5B46">
                          <w:rPr>
                            <w:rFonts w:cs="Calibri" w:eastAsia="Times New Roman"/>
                            <w:sz w:val="24"/>
                            <w:szCs w:val="24"/>
                            <w:lang w:eastAsia="hr-HR"/>
                          </w:rPr>
                          <w:t>kn</w:t>
                        </w:r>
                      </w:p>
                    </w:tc>
                  </w:tr>
                </w:tbl>
                <w:p w:rsidRDefault="00226A26" w:rsidP="00625065" w:rsidR="00226A26" w:rsidRPr="007D5B46">
                  <w:pPr>
                    <w:spacing w:after="0"/>
                    <w:rPr>
                      <w:rFonts w:cs="Calibri" w:eastAsia="Times New Roman"/>
                      <w:b/>
                      <w:bCs/>
                      <w:sz w:val="24"/>
                      <w:szCs w:val="24"/>
                      <w:lang w:eastAsia="hr-HR"/>
                    </w:rPr>
                  </w:pPr>
                </w:p>
                <w:p w:rsidRDefault="00226A26" w:rsidP="00625065" w:rsidR="00226A26" w:rsidRPr="007D5B46">
                  <w:pPr>
                    <w:spacing w:after="0"/>
                    <w:rPr>
                      <w:rFonts w:cs="Calibri" w:eastAsia="Times New Roman"/>
                      <w:b/>
                      <w:bCs/>
                      <w:sz w:val="24"/>
                      <w:szCs w:val="24"/>
                      <w:lang w:eastAsia="hr-HR"/>
                    </w:rPr>
                  </w:pPr>
                  <w:r w:rsidRPr="007D5B46">
                    <w:rPr>
                      <w:rFonts w:cs="Calibri" w:eastAsia="Times New Roman"/>
                      <w:b/>
                      <w:bCs/>
                      <w:sz w:val="24"/>
                      <w:szCs w:val="24"/>
                      <w:lang w:eastAsia="hr-HR"/>
                    </w:rPr>
                    <w:t>I.2. Pregled svih rashoda stečajnog postupka</w:t>
                  </w:r>
                </w:p>
                <w:tbl>
                  <w:tblPr>
                    <w:tblW w:type="dxa" w:w="8850"/>
                    <w:tblLook w:val="04A0" w:noVBand="1" w:noHBand="0" w:lastColumn="0" w:firstColumn="1" w:lastRow="0" w:firstRow="1"/>
                  </w:tblPr>
                  <w:tblGrid>
                    <w:gridCol w:w="1056"/>
                    <w:gridCol w:w="1509"/>
                    <w:gridCol w:w="4584"/>
                    <w:gridCol w:w="1701"/>
                  </w:tblGrid>
                  <w:tr w:rsidTr="00B5523D" w:rsidR="00226A26"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DB59B2" w:rsidP="00226A26" w:rsidR="00226A26" w:rsidRPr="007D5B46">
                        <w:pPr>
                          <w:spacing w:after="0"/>
                          <w:jc w:val="center"/>
                          <w:rPr>
                            <w:rFonts w:cs="Calibri" w:eastAsia="Times New Roman"/>
                            <w:sz w:val="24"/>
                            <w:szCs w:val="24"/>
                            <w:lang w:eastAsia="hr-HR"/>
                          </w:rPr>
                        </w:pPr>
                        <w:bookmarkStart w:name="_Hlk499048926" w:id="1"/>
                        <w:r w:rsidRPr="007D5B46">
                          <w:rPr>
                            <w:rFonts w:cs="Calibri" w:eastAsia="Times New Roman"/>
                            <w:sz w:val="24"/>
                            <w:szCs w:val="24"/>
                            <w:lang w:eastAsia="hr-HR"/>
                          </w:rPr>
                          <w:t>1</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42635B" w:rsidP="00226A26" w:rsidR="00226A26" w:rsidRPr="007D5B46">
                        <w:pPr>
                          <w:spacing w:after="0"/>
                          <w:rPr>
                            <w:rFonts w:cs="Calibri" w:eastAsia="Times New Roman"/>
                            <w:sz w:val="24"/>
                            <w:szCs w:val="24"/>
                            <w:lang w:eastAsia="hr-HR"/>
                          </w:rPr>
                        </w:pPr>
                        <w:r>
                          <w:rPr>
                            <w:rFonts w:cs="Calibri" w:eastAsia="Times New Roman"/>
                            <w:sz w:val="24"/>
                            <w:szCs w:val="24"/>
                            <w:lang w:eastAsia="hr-HR"/>
                          </w:rPr>
                          <w:t>Oglašavanje poziva vjerovnicima u Narodnim novinama</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42635B" w:rsidP="00226A26" w:rsidR="00226A26" w:rsidRPr="007D5B46">
                        <w:pPr>
                          <w:spacing w:after="0"/>
                          <w:jc w:val="right"/>
                          <w:rPr>
                            <w:rFonts w:cs="Calibri" w:eastAsia="Times New Roman"/>
                            <w:sz w:val="24"/>
                            <w:szCs w:val="24"/>
                            <w:lang w:eastAsia="hr-HR"/>
                          </w:rPr>
                        </w:pPr>
                        <w:r>
                          <w:rPr>
                            <w:rFonts w:cs="Calibri" w:eastAsia="Times New Roman"/>
                            <w:sz w:val="24"/>
                            <w:szCs w:val="24"/>
                            <w:lang w:eastAsia="hr-HR"/>
                          </w:rPr>
                          <w:t xml:space="preserve">800,00 </w:t>
                        </w:r>
                        <w:r w:rsidR="00F721B8" w:rsidRPr="007D5B46">
                          <w:rPr>
                            <w:rFonts w:cs="Calibri" w:eastAsia="Times New Roman"/>
                            <w:sz w:val="24"/>
                            <w:szCs w:val="24"/>
                            <w:lang w:eastAsia="hr-HR"/>
                          </w:rPr>
                          <w:t>kn</w:t>
                        </w:r>
                      </w:p>
                    </w:tc>
                  </w:tr>
                  <w:tr w:rsidTr="00B5523D" w:rsidR="00226A26" w:rsidRPr="007D5B46">
                    <w:trPr>
                      <w:trHeight w:val="37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DB59B2" w:rsidP="00226A26" w:rsidR="00226A26" w:rsidRPr="007D5B46">
                        <w:pPr>
                          <w:spacing w:after="0"/>
                          <w:jc w:val="center"/>
                          <w:rPr>
                            <w:rFonts w:cs="Calibri" w:eastAsia="Times New Roman"/>
                            <w:sz w:val="24"/>
                            <w:szCs w:val="24"/>
                            <w:lang w:eastAsia="hr-HR"/>
                          </w:rPr>
                        </w:pPr>
                        <w:r w:rsidRPr="007D5B46">
                          <w:rPr>
                            <w:rFonts w:cs="Calibri" w:eastAsia="Times New Roman"/>
                            <w:sz w:val="24"/>
                            <w:szCs w:val="24"/>
                            <w:lang w:eastAsia="hr-HR"/>
                          </w:rPr>
                          <w:t>2</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42635B" w:rsidP="00226A26" w:rsidR="00226A26" w:rsidRPr="007D5B46">
                        <w:pPr>
                          <w:spacing w:after="0"/>
                          <w:rPr>
                            <w:rFonts w:cs="Calibri" w:eastAsia="Times New Roman"/>
                            <w:sz w:val="24"/>
                            <w:szCs w:val="24"/>
                            <w:lang w:eastAsia="hr-HR"/>
                          </w:rPr>
                        </w:pPr>
                        <w:r>
                          <w:rPr>
                            <w:rFonts w:cs="Calibri" w:eastAsia="Times New Roman"/>
                            <w:sz w:val="24"/>
                            <w:szCs w:val="24"/>
                            <w:lang w:eastAsia="hr-HR"/>
                          </w:rPr>
                          <w:t>PDV na prodano vozilo</w:t>
                        </w:r>
                        <w:r w:rsidR="00226A26" w:rsidRPr="007D5B46">
                          <w:rPr>
                            <w:rFonts w:cs="Calibri" w:eastAsia="Times New Roman"/>
                            <w:sz w:val="24"/>
                            <w:szCs w:val="24"/>
                            <w:lang w:eastAsia="hr-HR"/>
                          </w:rPr>
                          <w:t xml:space="preserve"> </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42635B" w:rsidP="0042635B" w:rsidR="00226A26" w:rsidRPr="007D5B46">
                        <w:pPr>
                          <w:spacing w:after="0"/>
                          <w:jc w:val="right"/>
                          <w:rPr>
                            <w:rFonts w:cs="Calibri" w:eastAsia="Times New Roman"/>
                            <w:sz w:val="24"/>
                            <w:szCs w:val="24"/>
                            <w:lang w:eastAsia="hr-HR"/>
                          </w:rPr>
                        </w:pPr>
                        <w:r>
                          <w:rPr>
                            <w:rFonts w:cs="Calibri" w:eastAsia="Times New Roman"/>
                            <w:sz w:val="24"/>
                            <w:szCs w:val="24"/>
                            <w:lang w:eastAsia="hr-HR"/>
                          </w:rPr>
                          <w:t>6</w:t>
                        </w:r>
                        <w:r w:rsidR="00B5523D" w:rsidRPr="007D5B46">
                          <w:rPr>
                            <w:rFonts w:cs="Calibri" w:eastAsia="Times New Roman"/>
                            <w:sz w:val="24"/>
                            <w:szCs w:val="24"/>
                            <w:lang w:eastAsia="hr-HR"/>
                          </w:rPr>
                          <w:t>.</w:t>
                        </w:r>
                        <w:r>
                          <w:rPr>
                            <w:rFonts w:cs="Calibri" w:eastAsia="Times New Roman"/>
                            <w:sz w:val="24"/>
                            <w:szCs w:val="24"/>
                            <w:lang w:eastAsia="hr-HR"/>
                          </w:rPr>
                          <w:t>266</w:t>
                        </w:r>
                        <w:r w:rsidR="00226A26" w:rsidRPr="007D5B46">
                          <w:rPr>
                            <w:rFonts w:cs="Calibri" w:eastAsia="Times New Roman"/>
                            <w:sz w:val="24"/>
                            <w:szCs w:val="24"/>
                            <w:lang w:eastAsia="hr-HR"/>
                          </w:rPr>
                          <w:t>,00</w:t>
                        </w:r>
                        <w:r w:rsidR="00F721B8" w:rsidRPr="007D5B46">
                          <w:rPr>
                            <w:rFonts w:cs="Calibri" w:eastAsia="Times New Roman"/>
                            <w:sz w:val="24"/>
                            <w:szCs w:val="24"/>
                            <w:lang w:eastAsia="hr-HR"/>
                          </w:rPr>
                          <w:t xml:space="preserve"> kn</w:t>
                        </w:r>
                      </w:p>
                    </w:tc>
                  </w:tr>
                  <w:tr w:rsidTr="00B5523D" w:rsidR="00226A26" w:rsidRPr="007D5B46">
                    <w:trPr>
                      <w:trHeight w:val="270"/>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DB59B2" w:rsidP="00226A26" w:rsidR="00226A26" w:rsidRPr="007D5B46">
                        <w:pPr>
                          <w:spacing w:after="0"/>
                          <w:jc w:val="center"/>
                          <w:rPr>
                            <w:rFonts w:cs="Calibri" w:eastAsia="Times New Roman"/>
                            <w:sz w:val="24"/>
                            <w:szCs w:val="24"/>
                            <w:lang w:eastAsia="hr-HR"/>
                          </w:rPr>
                        </w:pPr>
                        <w:r w:rsidRPr="007D5B46">
                          <w:rPr>
                            <w:rFonts w:cs="Calibri" w:eastAsia="Times New Roman"/>
                            <w:sz w:val="24"/>
                            <w:szCs w:val="24"/>
                            <w:lang w:eastAsia="hr-HR"/>
                          </w:rPr>
                          <w:t>3</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226A26" w:rsidP="00226A26" w:rsidR="00226A26" w:rsidRPr="007D5B46">
                        <w:pPr>
                          <w:spacing w:after="0"/>
                          <w:rPr>
                            <w:rFonts w:cs="Calibri" w:eastAsia="Times New Roman"/>
                            <w:sz w:val="24"/>
                            <w:szCs w:val="24"/>
                            <w:lang w:eastAsia="hr-HR"/>
                          </w:rPr>
                        </w:pPr>
                        <w:r w:rsidRPr="007D5B46">
                          <w:rPr>
                            <w:rFonts w:cs="Calibri" w:eastAsia="Times New Roman"/>
                            <w:sz w:val="24"/>
                            <w:szCs w:val="24"/>
                            <w:lang w:eastAsia="hr-HR"/>
                          </w:rPr>
                          <w:t>Troškovi otvaranja i vođenja računa</w:t>
                        </w:r>
                        <w:r w:rsidR="0050134B" w:rsidRPr="007D5B46">
                          <w:rPr>
                            <w:rFonts w:cs="Calibri" w:eastAsia="Times New Roman"/>
                            <w:sz w:val="24"/>
                            <w:szCs w:val="24"/>
                            <w:lang w:eastAsia="hr-HR"/>
                          </w:rPr>
                          <w:t xml:space="preserve"> te troškovi fine</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FD1D9F" w:rsidP="00226A26" w:rsidR="00226A26" w:rsidRPr="007D5B46">
                        <w:pPr>
                          <w:spacing w:after="0"/>
                          <w:jc w:val="right"/>
                          <w:rPr>
                            <w:rFonts w:cs="Calibri" w:eastAsia="Times New Roman"/>
                            <w:sz w:val="24"/>
                            <w:szCs w:val="24"/>
                            <w:highlight w:val="yellow"/>
                            <w:lang w:eastAsia="hr-HR"/>
                          </w:rPr>
                        </w:pPr>
                        <w:r>
                          <w:rPr>
                            <w:rFonts w:cs="Calibri" w:eastAsia="Times New Roman"/>
                            <w:sz w:val="24"/>
                            <w:szCs w:val="24"/>
                            <w:lang w:eastAsia="hr-HR"/>
                          </w:rPr>
                          <w:t>1.826</w:t>
                        </w:r>
                        <w:r w:rsidR="00DB59B2" w:rsidRPr="007D5B46">
                          <w:rPr>
                            <w:rFonts w:cs="Calibri" w:eastAsia="Times New Roman"/>
                            <w:sz w:val="24"/>
                            <w:szCs w:val="24"/>
                            <w:lang w:eastAsia="hr-HR"/>
                          </w:rPr>
                          <w:t>,</w:t>
                        </w:r>
                        <w:r>
                          <w:rPr>
                            <w:rFonts w:cs="Calibri" w:eastAsia="Times New Roman"/>
                            <w:sz w:val="24"/>
                            <w:szCs w:val="24"/>
                            <w:lang w:eastAsia="hr-HR"/>
                          </w:rPr>
                          <w:t>88</w:t>
                        </w:r>
                        <w:r w:rsidR="004F7478" w:rsidRPr="007D5B46">
                          <w:rPr>
                            <w:rFonts w:cs="Calibri" w:eastAsia="Times New Roman"/>
                            <w:sz w:val="24"/>
                            <w:szCs w:val="24"/>
                            <w:lang w:eastAsia="hr-HR"/>
                          </w:rPr>
                          <w:t xml:space="preserve"> </w:t>
                        </w:r>
                        <w:r w:rsidR="002534D0" w:rsidRPr="007D5B46">
                          <w:rPr>
                            <w:rFonts w:cs="Calibri" w:eastAsia="Times New Roman"/>
                            <w:sz w:val="24"/>
                            <w:szCs w:val="24"/>
                            <w:lang w:eastAsia="hr-HR"/>
                          </w:rPr>
                          <w:t>kn</w:t>
                        </w:r>
                      </w:p>
                    </w:tc>
                  </w:tr>
                  <w:tr w:rsidTr="00B5523D" w:rsidR="003211DA"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42635B" w:rsidP="00226A26" w:rsidR="003211DA" w:rsidRPr="007D5B46">
                        <w:pPr>
                          <w:spacing w:after="0"/>
                          <w:jc w:val="center"/>
                          <w:rPr>
                            <w:rFonts w:cs="Calibri" w:eastAsia="Times New Roman"/>
                            <w:sz w:val="24"/>
                            <w:szCs w:val="24"/>
                            <w:lang w:eastAsia="hr-HR"/>
                          </w:rPr>
                        </w:pPr>
                        <w:r>
                          <w:rPr>
                            <w:rFonts w:cs="Calibri" w:eastAsia="Times New Roman"/>
                            <w:sz w:val="24"/>
                            <w:szCs w:val="24"/>
                            <w:lang w:eastAsia="hr-HR"/>
                          </w:rPr>
                          <w:t>4</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42635B" w:rsidP="00226A26" w:rsidR="003211DA" w:rsidRPr="007D5B46">
                        <w:pPr>
                          <w:spacing w:after="0"/>
                          <w:rPr>
                            <w:rFonts w:cs="Calibri" w:eastAsia="Times New Roman"/>
                            <w:sz w:val="24"/>
                            <w:szCs w:val="24"/>
                            <w:lang w:eastAsia="hr-HR"/>
                          </w:rPr>
                        </w:pPr>
                        <w:r>
                          <w:rPr>
                            <w:rFonts w:cs="Calibri" w:eastAsia="Times New Roman"/>
                            <w:sz w:val="24"/>
                            <w:szCs w:val="24"/>
                            <w:lang w:eastAsia="hr-HR"/>
                          </w:rPr>
                          <w:t xml:space="preserve">Materijalni troškovi </w:t>
                        </w:r>
                        <w:r w:rsidRPr="007D5B46">
                          <w:rPr>
                            <w:rFonts w:cs="Calibri" w:eastAsia="Times New Roman"/>
                            <w:sz w:val="24"/>
                            <w:szCs w:val="24"/>
                            <w:lang w:eastAsia="hr-HR"/>
                          </w:rPr>
                          <w:t>(poštarina, biljezi, pečat)</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42635B" w:rsidP="00226A26" w:rsidR="003211DA" w:rsidRPr="007D5B46">
                        <w:pPr>
                          <w:spacing w:after="0"/>
                          <w:jc w:val="right"/>
                          <w:rPr>
                            <w:rFonts w:cs="Calibri" w:eastAsia="Times New Roman"/>
                            <w:sz w:val="24"/>
                            <w:szCs w:val="24"/>
                            <w:lang w:eastAsia="hr-HR"/>
                          </w:rPr>
                        </w:pPr>
                        <w:r>
                          <w:rPr>
                            <w:rFonts w:cs="Calibri" w:eastAsia="Times New Roman"/>
                            <w:sz w:val="24"/>
                            <w:szCs w:val="24"/>
                            <w:lang w:eastAsia="hr-HR"/>
                          </w:rPr>
                          <w:t>534,90 kn</w:t>
                        </w:r>
                      </w:p>
                    </w:tc>
                  </w:tr>
                  <w:tr w:rsidTr="00B5523D" w:rsidR="003211DA"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42635B" w:rsidP="00226A26" w:rsidR="003211DA" w:rsidRPr="007D5B46">
                        <w:pPr>
                          <w:spacing w:after="0"/>
                          <w:jc w:val="center"/>
                          <w:rPr>
                            <w:rFonts w:cs="Calibri" w:eastAsia="Times New Roman"/>
                            <w:sz w:val="24"/>
                            <w:szCs w:val="24"/>
                            <w:lang w:eastAsia="hr-HR"/>
                          </w:rPr>
                        </w:pPr>
                        <w:r>
                          <w:rPr>
                            <w:rFonts w:cs="Calibri" w:eastAsia="Times New Roman"/>
                            <w:sz w:val="24"/>
                            <w:szCs w:val="24"/>
                            <w:lang w:eastAsia="hr-HR"/>
                          </w:rPr>
                          <w:t>5</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3211DA" w:rsidP="00226A26" w:rsidR="003211DA" w:rsidRPr="007D5B46">
                        <w:pPr>
                          <w:spacing w:after="0"/>
                          <w:rPr>
                            <w:rFonts w:cs="Calibri" w:eastAsia="Times New Roman"/>
                            <w:sz w:val="24"/>
                            <w:szCs w:val="24"/>
                            <w:lang w:eastAsia="hr-HR"/>
                          </w:rPr>
                        </w:pPr>
                        <w:r>
                          <w:rPr>
                            <w:rFonts w:cs="Calibri" w:eastAsia="Times New Roman"/>
                            <w:sz w:val="24"/>
                            <w:szCs w:val="24"/>
                            <w:lang w:eastAsia="hr-HR"/>
                          </w:rPr>
                          <w:t>Troškovi knjigovodstva</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FD1D9F" w:rsidP="00226A26" w:rsidR="003211DA" w:rsidRPr="007D5B46">
                        <w:pPr>
                          <w:spacing w:after="0"/>
                          <w:jc w:val="right"/>
                          <w:rPr>
                            <w:rFonts w:cs="Calibri" w:eastAsia="Times New Roman"/>
                            <w:sz w:val="24"/>
                            <w:szCs w:val="24"/>
                            <w:lang w:eastAsia="hr-HR"/>
                          </w:rPr>
                        </w:pPr>
                        <w:r>
                          <w:rPr>
                            <w:rFonts w:cs="Calibri" w:eastAsia="Times New Roman"/>
                            <w:sz w:val="24"/>
                            <w:szCs w:val="24"/>
                            <w:lang w:eastAsia="hr-HR"/>
                          </w:rPr>
                          <w:t>6</w:t>
                        </w:r>
                        <w:r w:rsidR="0042635B">
                          <w:rPr>
                            <w:rFonts w:cs="Calibri" w:eastAsia="Times New Roman"/>
                            <w:sz w:val="24"/>
                            <w:szCs w:val="24"/>
                            <w:lang w:eastAsia="hr-HR"/>
                          </w:rPr>
                          <w:t>.000,00 kn</w:t>
                        </w:r>
                      </w:p>
                    </w:tc>
                  </w:tr>
                  <w:tr w:rsidTr="00B5523D" w:rsidR="003211DA"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42635B" w:rsidP="00226A26" w:rsidR="003211DA" w:rsidRPr="007D5B46">
                        <w:pPr>
                          <w:spacing w:after="0"/>
                          <w:jc w:val="center"/>
                          <w:rPr>
                            <w:rFonts w:cs="Calibri" w:eastAsia="Times New Roman"/>
                            <w:sz w:val="24"/>
                            <w:szCs w:val="24"/>
                            <w:lang w:eastAsia="hr-HR"/>
                          </w:rPr>
                        </w:pPr>
                        <w:r>
                          <w:rPr>
                            <w:rFonts w:cs="Calibri" w:eastAsia="Times New Roman"/>
                            <w:sz w:val="24"/>
                            <w:szCs w:val="24"/>
                            <w:lang w:eastAsia="hr-HR"/>
                          </w:rPr>
                          <w:t>6</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42635B" w:rsidP="00226A26" w:rsidR="003211DA" w:rsidRPr="007D5B46">
                        <w:pPr>
                          <w:spacing w:after="0"/>
                          <w:rPr>
                            <w:rFonts w:cs="Calibri" w:eastAsia="Times New Roman"/>
                            <w:sz w:val="24"/>
                            <w:szCs w:val="24"/>
                            <w:lang w:eastAsia="hr-HR"/>
                          </w:rPr>
                        </w:pPr>
                        <w:r w:rsidRPr="007D5B46">
                          <w:rPr>
                            <w:rFonts w:cs="Calibri" w:eastAsia="Times New Roman"/>
                            <w:sz w:val="24"/>
                            <w:szCs w:val="24"/>
                            <w:lang w:eastAsia="hr-HR"/>
                          </w:rPr>
                          <w:t>Troškovi procjene pokretnina</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42635B" w:rsidP="00226A26" w:rsidR="003211DA" w:rsidRPr="007D5B46">
                        <w:pPr>
                          <w:spacing w:after="0"/>
                          <w:jc w:val="right"/>
                          <w:rPr>
                            <w:rFonts w:cs="Calibri" w:eastAsia="Times New Roman"/>
                            <w:sz w:val="24"/>
                            <w:szCs w:val="24"/>
                            <w:lang w:eastAsia="hr-HR"/>
                          </w:rPr>
                        </w:pPr>
                        <w:r>
                          <w:rPr>
                            <w:rFonts w:cs="Calibri" w:eastAsia="Times New Roman"/>
                            <w:sz w:val="24"/>
                            <w:szCs w:val="24"/>
                            <w:lang w:eastAsia="hr-HR"/>
                          </w:rPr>
                          <w:t>1.120,00 kn</w:t>
                        </w:r>
                      </w:p>
                    </w:tc>
                  </w:tr>
                  <w:tr w:rsidTr="00B5523D" w:rsidR="003211DA"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42635B" w:rsidP="00226A26" w:rsidR="003211DA" w:rsidRPr="007D5B46">
                        <w:pPr>
                          <w:spacing w:after="0"/>
                          <w:jc w:val="center"/>
                          <w:rPr>
                            <w:rFonts w:cs="Calibri" w:eastAsia="Times New Roman"/>
                            <w:sz w:val="24"/>
                            <w:szCs w:val="24"/>
                            <w:lang w:eastAsia="hr-HR"/>
                          </w:rPr>
                        </w:pPr>
                        <w:r>
                          <w:rPr>
                            <w:rFonts w:cs="Calibri" w:eastAsia="Times New Roman"/>
                            <w:sz w:val="24"/>
                            <w:szCs w:val="24"/>
                            <w:lang w:eastAsia="hr-HR"/>
                          </w:rPr>
                          <w:t>7</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42635B" w:rsidP="00226A26" w:rsidR="003211DA" w:rsidRPr="007D5B46">
                        <w:pPr>
                          <w:spacing w:after="0"/>
                          <w:rPr>
                            <w:rFonts w:cs="Calibri" w:eastAsia="Times New Roman"/>
                            <w:sz w:val="24"/>
                            <w:szCs w:val="24"/>
                            <w:lang w:eastAsia="hr-HR"/>
                          </w:rPr>
                        </w:pPr>
                        <w:r>
                          <w:rPr>
                            <w:rFonts w:cs="Calibri" w:eastAsia="Times New Roman"/>
                            <w:sz w:val="24"/>
                            <w:szCs w:val="24"/>
                            <w:lang w:eastAsia="hr-HR"/>
                          </w:rPr>
                          <w:t>Ugovor o djelu</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42635B" w:rsidP="00226A26" w:rsidR="003211DA" w:rsidRPr="007D5B46">
                        <w:pPr>
                          <w:spacing w:after="0"/>
                          <w:jc w:val="right"/>
                          <w:rPr>
                            <w:rFonts w:cs="Calibri" w:eastAsia="Times New Roman"/>
                            <w:sz w:val="24"/>
                            <w:szCs w:val="24"/>
                            <w:lang w:eastAsia="hr-HR"/>
                          </w:rPr>
                        </w:pPr>
                        <w:r>
                          <w:rPr>
                            <w:rFonts w:cs="Calibri" w:eastAsia="Times New Roman"/>
                            <w:sz w:val="24"/>
                            <w:szCs w:val="24"/>
                            <w:lang w:eastAsia="hr-HR"/>
                          </w:rPr>
                          <w:t>1.166,45 kn</w:t>
                        </w:r>
                      </w:p>
                    </w:tc>
                  </w:tr>
                  <w:tr w:rsidTr="00B5523D" w:rsidR="003211DA"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42635B" w:rsidP="00226A26" w:rsidR="003211DA" w:rsidRPr="007D5B46">
                        <w:pPr>
                          <w:spacing w:after="0"/>
                          <w:jc w:val="center"/>
                          <w:rPr>
                            <w:rFonts w:cs="Calibri" w:eastAsia="Times New Roman"/>
                            <w:sz w:val="24"/>
                            <w:szCs w:val="24"/>
                            <w:lang w:eastAsia="hr-HR"/>
                          </w:rPr>
                        </w:pPr>
                        <w:r>
                          <w:rPr>
                            <w:rFonts w:cs="Calibri" w:eastAsia="Times New Roman"/>
                            <w:sz w:val="24"/>
                            <w:szCs w:val="24"/>
                            <w:lang w:eastAsia="hr-HR"/>
                          </w:rPr>
                          <w:t>8</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42635B" w:rsidP="00226A26" w:rsidR="003211DA" w:rsidRPr="007D5B46">
                        <w:pPr>
                          <w:spacing w:after="0"/>
                          <w:rPr>
                            <w:rFonts w:cs="Calibri" w:eastAsia="Times New Roman"/>
                            <w:sz w:val="24"/>
                            <w:szCs w:val="24"/>
                            <w:lang w:eastAsia="hr-HR"/>
                          </w:rPr>
                        </w:pPr>
                        <w:r>
                          <w:rPr>
                            <w:rFonts w:cs="Calibri" w:eastAsia="Times New Roman"/>
                            <w:sz w:val="24"/>
                            <w:szCs w:val="24"/>
                            <w:lang w:eastAsia="hr-HR"/>
                          </w:rPr>
                          <w:t>Doprinos za šume</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42635B" w:rsidP="00226A26" w:rsidR="003211DA" w:rsidRPr="007D5B46">
                        <w:pPr>
                          <w:spacing w:after="0"/>
                          <w:jc w:val="right"/>
                          <w:rPr>
                            <w:rFonts w:cs="Calibri" w:eastAsia="Times New Roman"/>
                            <w:sz w:val="24"/>
                            <w:szCs w:val="24"/>
                            <w:lang w:eastAsia="hr-HR"/>
                          </w:rPr>
                        </w:pPr>
                        <w:r>
                          <w:rPr>
                            <w:rFonts w:cs="Calibri" w:eastAsia="Times New Roman"/>
                            <w:sz w:val="24"/>
                            <w:szCs w:val="24"/>
                            <w:lang w:eastAsia="hr-HR"/>
                          </w:rPr>
                          <w:t>8,32 kn</w:t>
                        </w:r>
                      </w:p>
                    </w:tc>
                  </w:tr>
                  <w:tr w:rsidTr="00B5523D" w:rsidR="0042635B" w:rsidRPr="007D5B46">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D65324" w:rsidP="00226A26" w:rsidR="0042635B">
                        <w:pPr>
                          <w:spacing w:after="0"/>
                          <w:jc w:val="center"/>
                          <w:rPr>
                            <w:rFonts w:cs="Calibri" w:eastAsia="Times New Roman"/>
                            <w:sz w:val="24"/>
                            <w:szCs w:val="24"/>
                            <w:lang w:eastAsia="hr-HR"/>
                          </w:rPr>
                        </w:pPr>
                        <w:r>
                          <w:rPr>
                            <w:rFonts w:cs="Calibri" w:eastAsia="Times New Roman"/>
                            <w:sz w:val="24"/>
                            <w:szCs w:val="24"/>
                            <w:lang w:eastAsia="hr-HR"/>
                          </w:rPr>
                          <w:t>9</w:t>
                        </w:r>
                      </w:p>
                    </w:tc>
                    <w:tc>
                      <w:tcPr>
                        <w:tcW w:type="dxa" w:w="6093"/>
                        <w:gridSpan w:val="2"/>
                        <w:tcBorders>
                          <w:top w:space="0" w:sz="4" w:color="auto" w:val="single"/>
                          <w:left w:val="nil"/>
                          <w:bottom w:space="0" w:sz="4" w:color="auto" w:val="single"/>
                          <w:right w:space="0" w:sz="4" w:color="auto" w:val="single"/>
                        </w:tcBorders>
                        <w:shd w:fill="auto" w:color="auto" w:val="clear"/>
                        <w:vAlign w:val="bottom"/>
                        <w:hideMark/>
                      </w:tcPr>
                      <w:p w:rsidRDefault="0042635B" w:rsidP="00226A26" w:rsidR="0042635B" w:rsidRPr="007D5B46">
                        <w:pPr>
                          <w:spacing w:after="0"/>
                          <w:rPr>
                            <w:rFonts w:cs="Calibri" w:eastAsia="Times New Roman"/>
                            <w:sz w:val="24"/>
                            <w:szCs w:val="24"/>
                            <w:lang w:eastAsia="hr-HR"/>
                          </w:rPr>
                        </w:pPr>
                        <w:r>
                          <w:rPr>
                            <w:rFonts w:cs="Calibri" w:eastAsia="Times New Roman"/>
                            <w:sz w:val="24"/>
                            <w:szCs w:val="24"/>
                            <w:lang w:eastAsia="hr-HR"/>
                          </w:rPr>
                          <w:t>Naknada za javnu objavu GFI</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42635B" w:rsidP="00226A26" w:rsidR="0042635B" w:rsidRPr="007D5B46">
                        <w:pPr>
                          <w:spacing w:after="0"/>
                          <w:jc w:val="right"/>
                          <w:rPr>
                            <w:rFonts w:cs="Calibri" w:eastAsia="Times New Roman"/>
                            <w:sz w:val="24"/>
                            <w:szCs w:val="24"/>
                            <w:lang w:eastAsia="hr-HR"/>
                          </w:rPr>
                        </w:pPr>
                        <w:r>
                          <w:rPr>
                            <w:rFonts w:cs="Calibri" w:eastAsia="Times New Roman"/>
                            <w:sz w:val="24"/>
                            <w:szCs w:val="24"/>
                            <w:lang w:eastAsia="hr-HR"/>
                          </w:rPr>
                          <w:t xml:space="preserve">460,00 kn </w:t>
                        </w:r>
                      </w:p>
                    </w:tc>
                  </w:tr>
                  <w:tr w:rsidTr="00B5523D" w:rsidR="00226A26" w:rsidRPr="007D5B46">
                    <w:trPr>
                      <w:trHeight w:val="540"/>
                    </w:trPr>
                    <w:tc>
                      <w:tcPr>
                        <w:tcW w:type="dxa" w:w="1056"/>
                        <w:tcBorders>
                          <w:top w:val="nil"/>
                          <w:left w:space="0" w:sz="8" w:color="auto" w:val="single"/>
                          <w:bottom w:space="0" w:sz="8" w:color="auto" w:val="single"/>
                          <w:right w:val="nil"/>
                        </w:tcBorders>
                        <w:shd w:fill="auto" w:color="auto" w:val="clear"/>
                        <w:vAlign w:val="bottom"/>
                        <w:hideMark/>
                      </w:tcPr>
                      <w:p w:rsidRDefault="00226A26" w:rsidP="00226A26" w:rsidR="00226A26" w:rsidRPr="007D5B46">
                        <w:pPr>
                          <w:spacing w:after="0"/>
                          <w:rPr>
                            <w:rFonts w:cs="Calibri" w:eastAsia="Times New Roman"/>
                            <w:sz w:val="24"/>
                            <w:szCs w:val="24"/>
                            <w:lang w:eastAsia="hr-HR"/>
                          </w:rPr>
                        </w:pPr>
                        <w:r w:rsidRPr="007D5B46">
                          <w:rPr>
                            <w:rFonts w:cs="Calibri" w:eastAsia="Times New Roman"/>
                            <w:sz w:val="24"/>
                            <w:szCs w:val="24"/>
                            <w:lang w:eastAsia="hr-HR"/>
                          </w:rPr>
                          <w:t>Ukupno:</w:t>
                        </w:r>
                      </w:p>
                    </w:tc>
                    <w:tc>
                      <w:tcPr>
                        <w:tcW w:type="dxa" w:w="6093"/>
                        <w:gridSpan w:val="2"/>
                        <w:tcBorders>
                          <w:top w:val="nil"/>
                          <w:left w:val="nil"/>
                          <w:bottom w:space="0" w:sz="8" w:color="auto" w:val="single"/>
                          <w:right w:val="nil"/>
                        </w:tcBorders>
                        <w:shd w:fill="auto" w:color="auto" w:val="clear"/>
                        <w:vAlign w:val="bottom"/>
                        <w:hideMark/>
                      </w:tcPr>
                      <w:p w:rsidRDefault="00226A26" w:rsidP="00226A26" w:rsidR="00226A26" w:rsidRPr="007D5B46">
                        <w:pPr>
                          <w:spacing w:after="0"/>
                          <w:rPr>
                            <w:rFonts w:cs="Calibri" w:eastAsia="Times New Roman"/>
                            <w:sz w:val="24"/>
                            <w:szCs w:val="24"/>
                            <w:lang w:eastAsia="hr-HR"/>
                          </w:rPr>
                        </w:pPr>
                        <w:r w:rsidRPr="007D5B46">
                          <w:rPr>
                            <w:rFonts w:cs="Calibri" w:eastAsia="Times New Roman"/>
                            <w:sz w:val="24"/>
                            <w:szCs w:val="24"/>
                            <w:lang w:eastAsia="hr-HR"/>
                          </w:rPr>
                          <w:t> </w:t>
                        </w:r>
                      </w:p>
                    </w:tc>
                    <w:tc>
                      <w:tcPr>
                        <w:tcW w:type="dxa" w:w="1701"/>
                        <w:tcBorders>
                          <w:top w:val="nil"/>
                          <w:left w:space="0" w:sz="4" w:color="auto" w:val="single"/>
                          <w:bottom w:space="0" w:sz="8" w:color="auto" w:val="single"/>
                          <w:right w:space="0" w:sz="8" w:color="auto" w:val="single"/>
                        </w:tcBorders>
                        <w:shd w:fill="auto" w:color="auto" w:val="clear"/>
                        <w:noWrap/>
                        <w:vAlign w:val="bottom"/>
                        <w:hideMark/>
                      </w:tcPr>
                      <w:p w:rsidRDefault="00FD1D9F" w:rsidP="00FD1D9F" w:rsidR="00226A26" w:rsidRPr="007D5B46">
                        <w:pPr>
                          <w:spacing w:after="0"/>
                          <w:jc w:val="right"/>
                          <w:rPr>
                            <w:rFonts w:cs="Calibri" w:eastAsia="Times New Roman"/>
                            <w:sz w:val="24"/>
                            <w:szCs w:val="24"/>
                            <w:lang w:eastAsia="hr-HR"/>
                          </w:rPr>
                        </w:pPr>
                        <w:r>
                          <w:rPr>
                            <w:rFonts w:cs="Calibri" w:eastAsia="Times New Roman"/>
                            <w:sz w:val="24"/>
                            <w:szCs w:val="24"/>
                            <w:lang w:eastAsia="hr-HR"/>
                          </w:rPr>
                          <w:t>18</w:t>
                        </w:r>
                        <w:r w:rsidR="00B5523D" w:rsidRPr="007D5B46">
                          <w:rPr>
                            <w:rFonts w:cs="Calibri" w:eastAsia="Times New Roman"/>
                            <w:sz w:val="24"/>
                            <w:szCs w:val="24"/>
                            <w:lang w:eastAsia="hr-HR"/>
                          </w:rPr>
                          <w:t>.</w:t>
                        </w:r>
                        <w:r>
                          <w:rPr>
                            <w:rFonts w:cs="Calibri" w:eastAsia="Times New Roman"/>
                            <w:sz w:val="24"/>
                            <w:szCs w:val="24"/>
                            <w:lang w:eastAsia="hr-HR"/>
                          </w:rPr>
                          <w:t>182,55</w:t>
                        </w:r>
                        <w:r w:rsidR="00994DAD" w:rsidRPr="007D5B46">
                          <w:rPr>
                            <w:rFonts w:cs="Calibri" w:eastAsia="Times New Roman"/>
                            <w:sz w:val="24"/>
                            <w:szCs w:val="24"/>
                            <w:lang w:eastAsia="hr-HR"/>
                          </w:rPr>
                          <w:t xml:space="preserve"> </w:t>
                        </w:r>
                        <w:r w:rsidR="00F721B8" w:rsidRPr="007D5B46">
                          <w:rPr>
                            <w:rFonts w:cs="Calibri" w:eastAsia="Times New Roman"/>
                            <w:sz w:val="24"/>
                            <w:szCs w:val="24"/>
                            <w:lang w:eastAsia="hr-HR"/>
                          </w:rPr>
                          <w:t>kn</w:t>
                        </w:r>
                      </w:p>
                    </w:tc>
                  </w:tr>
                  <w:tr w:rsidTr="00B5523D" w:rsidR="00226A26" w:rsidRPr="007D5B46">
                    <w:trPr>
                      <w:gridAfter w:val="2"/>
                      <w:wAfter w:type="dxa" w:w="6285"/>
                      <w:trHeight w:val="164"/>
                    </w:trPr>
                    <w:tc>
                      <w:tcPr>
                        <w:tcW w:type="dxa" w:w="2565"/>
                        <w:gridSpan w:val="2"/>
                        <w:tcBorders>
                          <w:top w:val="nil"/>
                          <w:left w:val="nil"/>
                          <w:bottom w:val="nil"/>
                          <w:right w:val="nil"/>
                        </w:tcBorders>
                        <w:shd w:fill="auto" w:color="auto" w:val="clear"/>
                        <w:noWrap/>
                        <w:vAlign w:val="bottom"/>
                        <w:hideMark/>
                      </w:tcPr>
                      <w:p w:rsidRDefault="00DB59B2" w:rsidP="00B5523D" w:rsidR="00DB59B2" w:rsidRPr="007D5B46">
                        <w:pPr>
                          <w:spacing w:after="0"/>
                          <w:rPr>
                            <w:rFonts w:cs="Calibri" w:eastAsia="Times New Roman"/>
                            <w:sz w:val="24"/>
                            <w:szCs w:val="24"/>
                            <w:lang w:eastAsia="hr-HR"/>
                          </w:rPr>
                        </w:pPr>
                      </w:p>
                    </w:tc>
                  </w:tr>
                  <w:tr w:rsidTr="00B5523D" w:rsidR="00994DAD" w:rsidRPr="007D5B46">
                    <w:trPr>
                      <w:trHeight w:val="253"/>
                    </w:trPr>
                    <w:tc>
                      <w:tcPr>
                        <w:tcW w:type="dxa" w:w="7149"/>
                        <w:gridSpan w:val="3"/>
                        <w:tcBorders>
                          <w:top w:space="0" w:sz="4" w:color="auto" w:val="single"/>
                          <w:left w:space="0" w:sz="4" w:color="auto" w:val="single"/>
                          <w:bottom w:space="0" w:sz="4" w:color="auto" w:val="single"/>
                          <w:right w:space="0" w:sz="4" w:color="auto" w:val="single"/>
                        </w:tcBorders>
                        <w:shd w:fill="auto" w:color="auto" w:val="clear"/>
                        <w:noWrap/>
                        <w:vAlign w:val="bottom"/>
                      </w:tcPr>
                      <w:p w:rsidRDefault="00994DAD" w:rsidP="00226A26" w:rsidR="00994DAD" w:rsidRPr="007D5B46">
                        <w:pPr>
                          <w:spacing w:after="0"/>
                          <w:rPr>
                            <w:rFonts w:cs="Calibri" w:eastAsia="Times New Roman"/>
                            <w:sz w:val="24"/>
                            <w:szCs w:val="24"/>
                            <w:lang w:eastAsia="hr-HR"/>
                          </w:rPr>
                        </w:pPr>
                        <w:r w:rsidRPr="007D5B46">
                          <w:rPr>
                            <w:rFonts w:cs="Calibri" w:eastAsia="Times New Roman"/>
                            <w:sz w:val="24"/>
                            <w:szCs w:val="24"/>
                            <w:lang w:eastAsia="hr-HR"/>
                          </w:rPr>
                          <w:t>Razlika prihoda i rashoda</w:t>
                        </w: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bottom"/>
                      </w:tcPr>
                      <w:p w:rsidRDefault="00FD1D9F" w:rsidP="00FD1D9F" w:rsidR="00994DAD" w:rsidRPr="007D5B46">
                        <w:pPr>
                          <w:spacing w:after="0"/>
                          <w:jc w:val="right"/>
                          <w:rPr>
                            <w:rFonts w:cs="Calibri" w:eastAsia="Times New Roman"/>
                            <w:sz w:val="24"/>
                            <w:szCs w:val="24"/>
                            <w:lang w:eastAsia="hr-HR"/>
                          </w:rPr>
                        </w:pPr>
                        <w:r>
                          <w:rPr>
                            <w:rFonts w:cs="Calibri" w:eastAsia="Times New Roman"/>
                            <w:sz w:val="24"/>
                            <w:szCs w:val="24"/>
                            <w:lang w:eastAsia="hr-HR"/>
                          </w:rPr>
                          <w:t>13</w:t>
                        </w:r>
                        <w:r w:rsidR="00B5523D" w:rsidRPr="007D5B46">
                          <w:rPr>
                            <w:rFonts w:cs="Calibri" w:eastAsia="Times New Roman"/>
                            <w:sz w:val="24"/>
                            <w:szCs w:val="24"/>
                            <w:lang w:eastAsia="hr-HR"/>
                          </w:rPr>
                          <w:t>.</w:t>
                        </w:r>
                        <w:r>
                          <w:rPr>
                            <w:rFonts w:cs="Calibri" w:eastAsia="Times New Roman"/>
                            <w:sz w:val="24"/>
                            <w:szCs w:val="24"/>
                            <w:lang w:eastAsia="hr-HR"/>
                          </w:rPr>
                          <w:t>237,50</w:t>
                        </w:r>
                        <w:r w:rsidR="00B5523D" w:rsidRPr="007D5B46">
                          <w:rPr>
                            <w:rFonts w:cs="Calibri" w:eastAsia="Times New Roman"/>
                            <w:sz w:val="24"/>
                            <w:szCs w:val="24"/>
                            <w:lang w:eastAsia="hr-HR"/>
                          </w:rPr>
                          <w:t xml:space="preserve"> </w:t>
                        </w:r>
                        <w:r w:rsidR="00994DAD" w:rsidRPr="007D5B46">
                          <w:rPr>
                            <w:rFonts w:cs="Calibri" w:eastAsia="Times New Roman"/>
                            <w:sz w:val="24"/>
                            <w:szCs w:val="24"/>
                            <w:lang w:eastAsia="hr-HR"/>
                          </w:rPr>
                          <w:t>kn</w:t>
                        </w:r>
                      </w:p>
                    </w:tc>
                  </w:tr>
                  <w:tr w:rsidTr="00B5523D" w:rsidR="008D5F46" w:rsidRPr="007D5B46">
                    <w:trPr>
                      <w:trHeight w:val="253"/>
                    </w:trPr>
                    <w:tc>
                      <w:tcPr>
                        <w:tcW w:type="dxa" w:w="7149"/>
                        <w:gridSpan w:val="3"/>
                        <w:tcBorders>
                          <w:top w:space="0" w:sz="4" w:color="auto" w:val="single"/>
                          <w:left w:space="0" w:sz="4" w:color="auto" w:val="single"/>
                          <w:bottom w:space="0" w:sz="4" w:color="auto" w:val="single"/>
                          <w:right w:space="0" w:sz="4" w:color="auto" w:val="single"/>
                        </w:tcBorders>
                        <w:shd w:fill="auto" w:color="auto" w:val="clear"/>
                        <w:noWrap/>
                        <w:vAlign w:val="bottom"/>
                      </w:tcPr>
                      <w:p w:rsidRDefault="008D5F46" w:rsidP="00226A26" w:rsidR="008D5F46" w:rsidRPr="007D5B46">
                        <w:pPr>
                          <w:spacing w:after="0"/>
                          <w:rPr>
                            <w:rFonts w:cs="Calibri" w:eastAsia="Times New Roman"/>
                            <w:sz w:val="24"/>
                            <w:szCs w:val="24"/>
                            <w:lang w:eastAsia="hr-HR"/>
                          </w:rPr>
                        </w:pPr>
                        <w:r>
                          <w:rPr>
                            <w:rFonts w:cs="Calibri" w:eastAsia="Times New Roman"/>
                            <w:sz w:val="24"/>
                            <w:szCs w:val="24"/>
                            <w:lang w:eastAsia="hr-HR"/>
                          </w:rPr>
                          <w:t xml:space="preserve">Nagrada stečajnog upravitelja bruto </w:t>
                        </w: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bottom"/>
                      </w:tcPr>
                      <w:p w:rsidRDefault="008D5F46" w:rsidP="00D65324" w:rsidR="008D5F46">
                        <w:pPr>
                          <w:spacing w:after="0"/>
                          <w:jc w:val="right"/>
                          <w:rPr>
                            <w:rFonts w:cs="Calibri" w:eastAsia="Times New Roman"/>
                            <w:sz w:val="24"/>
                            <w:szCs w:val="24"/>
                            <w:lang w:eastAsia="hr-HR"/>
                          </w:rPr>
                        </w:pPr>
                        <w:r>
                          <w:rPr>
                            <w:rFonts w:cs="Calibri" w:eastAsia="Times New Roman"/>
                            <w:sz w:val="24"/>
                            <w:szCs w:val="24"/>
                            <w:lang w:eastAsia="hr-HR"/>
                          </w:rPr>
                          <w:t>5.026,36 kn</w:t>
                        </w:r>
                      </w:p>
                    </w:tc>
                  </w:tr>
                  <w:tr w:rsidTr="00B5523D" w:rsidR="00226A26" w:rsidRPr="007D5B46">
                    <w:trPr>
                      <w:trHeight w:val="166"/>
                    </w:trPr>
                    <w:tc>
                      <w:tcPr>
                        <w:tcW w:type="dxa" w:w="1056"/>
                        <w:tcBorders>
                          <w:top w:space="0" w:sz="4" w:color="auto" w:val="single"/>
                          <w:left w:val="nil"/>
                          <w:bottom w:space="0" w:sz="4" w:color="auto" w:val="single"/>
                          <w:right w:val="nil"/>
                        </w:tcBorders>
                        <w:shd w:fill="auto" w:color="auto" w:val="clear"/>
                        <w:noWrap/>
                        <w:vAlign w:val="bottom"/>
                        <w:hideMark/>
                      </w:tcPr>
                      <w:p w:rsidRDefault="00226A26" w:rsidP="00226A26" w:rsidR="00226A26" w:rsidRPr="007D5B46">
                        <w:pPr>
                          <w:spacing w:after="0"/>
                          <w:rPr>
                            <w:rFonts w:cs="Calibri" w:eastAsia="Times New Roman"/>
                            <w:sz w:val="24"/>
                            <w:szCs w:val="24"/>
                            <w:lang w:eastAsia="hr-HR"/>
                          </w:rPr>
                        </w:pPr>
                      </w:p>
                    </w:tc>
                    <w:tc>
                      <w:tcPr>
                        <w:tcW w:type="dxa" w:w="6093"/>
                        <w:gridSpan w:val="2"/>
                        <w:tcBorders>
                          <w:top w:space="0" w:sz="4" w:color="auto" w:val="single"/>
                          <w:left w:val="nil"/>
                          <w:bottom w:space="0" w:sz="4" w:color="auto" w:val="single"/>
                          <w:right w:val="nil"/>
                        </w:tcBorders>
                        <w:shd w:fill="auto" w:color="auto" w:val="clear"/>
                        <w:noWrap/>
                        <w:vAlign w:val="bottom"/>
                        <w:hideMark/>
                      </w:tcPr>
                      <w:p w:rsidRDefault="00226A26" w:rsidP="00226A26" w:rsidR="00226A26" w:rsidRPr="007D5B46">
                        <w:pPr>
                          <w:spacing w:after="0"/>
                          <w:rPr>
                            <w:rFonts w:cs="Calibri" w:eastAsia="Times New Roman"/>
                            <w:sz w:val="24"/>
                            <w:szCs w:val="24"/>
                            <w:lang w:eastAsia="hr-HR"/>
                          </w:rPr>
                        </w:pPr>
                      </w:p>
                    </w:tc>
                    <w:tc>
                      <w:tcPr>
                        <w:tcW w:type="dxa" w:w="1701"/>
                        <w:tcBorders>
                          <w:top w:space="0" w:sz="4" w:color="auto" w:val="single"/>
                          <w:left w:val="nil"/>
                          <w:bottom w:space="0" w:sz="4" w:color="auto" w:val="single"/>
                          <w:right w:val="nil"/>
                        </w:tcBorders>
                        <w:shd w:fill="auto" w:color="auto" w:val="clear"/>
                        <w:noWrap/>
                        <w:vAlign w:val="bottom"/>
                        <w:hideMark/>
                      </w:tcPr>
                      <w:p w:rsidRDefault="00226A26" w:rsidP="00226A26" w:rsidR="00226A26" w:rsidRPr="007D5B46">
                        <w:pPr>
                          <w:spacing w:after="0"/>
                          <w:rPr>
                            <w:rFonts w:cs="Calibri" w:eastAsia="Times New Roman"/>
                            <w:sz w:val="24"/>
                            <w:szCs w:val="24"/>
                            <w:lang w:eastAsia="hr-HR"/>
                          </w:rPr>
                        </w:pPr>
                      </w:p>
                    </w:tc>
                  </w:tr>
                  <w:tr w:rsidTr="00B5523D" w:rsidR="006711DC" w:rsidRPr="007D5B46">
                    <w:trPr>
                      <w:trHeight w:val="230"/>
                    </w:trPr>
                    <w:tc>
                      <w:tcPr>
                        <w:tcW w:type="dxa" w:w="7149"/>
                        <w:gridSpan w:val="3"/>
                        <w:tcBorders>
                          <w:top w:space="0" w:sz="4" w:color="auto" w:val="single"/>
                          <w:left w:space="0" w:sz="4" w:color="auto" w:val="single"/>
                          <w:bottom w:space="0" w:sz="4" w:color="auto" w:val="single"/>
                          <w:right w:space="0" w:sz="4" w:color="auto" w:val="single"/>
                        </w:tcBorders>
                        <w:shd w:fill="auto" w:color="auto" w:val="clear"/>
                        <w:noWrap/>
                        <w:vAlign w:val="bottom"/>
                      </w:tcPr>
                      <w:p w:rsidRDefault="006711DC" w:rsidP="000E4669" w:rsidR="006711DC" w:rsidRPr="007D5B46">
                        <w:pPr>
                          <w:spacing w:after="0"/>
                          <w:rPr>
                            <w:rFonts w:cs="Calibri" w:eastAsia="Times New Roman"/>
                            <w:sz w:val="24"/>
                            <w:szCs w:val="24"/>
                            <w:lang w:eastAsia="hr-HR"/>
                          </w:rPr>
                        </w:pPr>
                        <w:r w:rsidRPr="007D5B46">
                          <w:rPr>
                            <w:rFonts w:cs="Calibri" w:eastAsia="Times New Roman"/>
                            <w:sz w:val="24"/>
                            <w:szCs w:val="24"/>
                            <w:lang w:eastAsia="hr-HR"/>
                          </w:rPr>
                          <w:t>Ispla</w:t>
                        </w:r>
                        <w:r w:rsidR="000E4669">
                          <w:rPr>
                            <w:rFonts w:cs="Calibri" w:eastAsia="Times New Roman"/>
                            <w:sz w:val="24"/>
                            <w:szCs w:val="24"/>
                            <w:lang w:eastAsia="hr-HR"/>
                          </w:rPr>
                          <w:t>ćeno razlučnom vjerovniku RH, Ministarstvo financija</w:t>
                        </w: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bottom"/>
                      </w:tcPr>
                      <w:p w:rsidRDefault="000E4669" w:rsidP="000E4669" w:rsidR="006711DC" w:rsidRPr="007D5B46">
                        <w:pPr>
                          <w:spacing w:after="0"/>
                          <w:jc w:val="center"/>
                          <w:rPr>
                            <w:rFonts w:cs="Calibri" w:eastAsia="Times New Roman"/>
                            <w:sz w:val="24"/>
                            <w:szCs w:val="24"/>
                            <w:lang w:eastAsia="hr-HR"/>
                          </w:rPr>
                        </w:pPr>
                        <w:r>
                          <w:rPr>
                            <w:rFonts w:cs="Calibri" w:eastAsia="Times New Roman"/>
                            <w:sz w:val="24"/>
                            <w:szCs w:val="24"/>
                            <w:lang w:eastAsia="hr-HR"/>
                          </w:rPr>
                          <w:t xml:space="preserve">      7.411,58</w:t>
                        </w:r>
                        <w:r w:rsidR="00C61294" w:rsidRPr="007D5B46">
                          <w:rPr>
                            <w:rFonts w:cs="Calibri" w:eastAsia="Times New Roman"/>
                            <w:sz w:val="24"/>
                            <w:szCs w:val="24"/>
                            <w:lang w:eastAsia="hr-HR"/>
                          </w:rPr>
                          <w:t xml:space="preserve"> </w:t>
                        </w:r>
                        <w:r w:rsidR="000331BB" w:rsidRPr="007D5B46">
                          <w:rPr>
                            <w:rFonts w:cs="Calibri" w:eastAsia="Times New Roman"/>
                            <w:sz w:val="24"/>
                            <w:szCs w:val="24"/>
                            <w:lang w:eastAsia="hr-HR"/>
                          </w:rPr>
                          <w:t>kn</w:t>
                        </w:r>
                      </w:p>
                    </w:tc>
                  </w:tr>
                  <w:tr w:rsidTr="008255F9" w:rsidR="000E4669" w:rsidRPr="007D5B46">
                    <w:trPr>
                      <w:trHeight w:val="230"/>
                    </w:trPr>
                    <w:tc>
                      <w:tcPr>
                        <w:tcW w:type="dxa" w:w="7149"/>
                        <w:gridSpan w:val="3"/>
                        <w:tcBorders>
                          <w:top w:space="0" w:sz="4" w:color="auto" w:val="single"/>
                          <w:left w:space="0" w:sz="4" w:color="auto" w:val="single"/>
                          <w:bottom w:space="0" w:sz="4" w:color="auto" w:val="single"/>
                          <w:right w:space="0" w:sz="4" w:color="auto" w:val="single"/>
                        </w:tcBorders>
                        <w:shd w:fill="auto" w:color="auto" w:val="clear"/>
                        <w:noWrap/>
                        <w:vAlign w:val="bottom"/>
                      </w:tcPr>
                      <w:p w:rsidRDefault="000E4669" w:rsidP="008255F9" w:rsidR="000E4669" w:rsidRPr="007D5B46">
                        <w:pPr>
                          <w:spacing w:after="0"/>
                          <w:rPr>
                            <w:rFonts w:cs="Calibri" w:eastAsia="Times New Roman"/>
                            <w:sz w:val="24"/>
                            <w:szCs w:val="24"/>
                            <w:lang w:eastAsia="hr-HR"/>
                          </w:rPr>
                        </w:pPr>
                        <w:r w:rsidRPr="007D5B46">
                          <w:rPr>
                            <w:rFonts w:cs="Calibri" w:eastAsia="Times New Roman"/>
                            <w:sz w:val="24"/>
                            <w:szCs w:val="24"/>
                            <w:lang w:eastAsia="hr-HR"/>
                          </w:rPr>
                          <w:t>Isplatit će se kod završne diobe</w:t>
                        </w: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bottom"/>
                      </w:tcPr>
                      <w:p w:rsidRDefault="000E4669" w:rsidP="008255F9" w:rsidR="000E4669" w:rsidRPr="007D5B46">
                        <w:pPr>
                          <w:spacing w:after="0"/>
                          <w:jc w:val="right"/>
                          <w:rPr>
                            <w:rFonts w:cs="Calibri" w:eastAsia="Times New Roman"/>
                            <w:sz w:val="24"/>
                            <w:szCs w:val="24"/>
                            <w:lang w:eastAsia="hr-HR"/>
                          </w:rPr>
                        </w:pPr>
                        <w:r w:rsidRPr="007D5B46">
                          <w:rPr>
                            <w:rFonts w:cs="Calibri" w:eastAsia="Times New Roman"/>
                            <w:sz w:val="24"/>
                            <w:szCs w:val="24"/>
                            <w:lang w:eastAsia="hr-HR"/>
                          </w:rPr>
                          <w:t>0,00 kn</w:t>
                        </w:r>
                      </w:p>
                    </w:tc>
                  </w:tr>
                  <w:tr w:rsidTr="00B5523D" w:rsidR="000E4669" w:rsidRPr="000E4669">
                    <w:trPr>
                      <w:gridAfter w:val="1"/>
                      <w:wAfter w:type="dxa" w:w="1701"/>
                      <w:trHeight w:val="248"/>
                    </w:trPr>
                    <w:tc>
                      <w:tcPr>
                        <w:tcW w:type="dxa" w:w="7149"/>
                        <w:gridSpan w:val="3"/>
                        <w:tcBorders>
                          <w:top w:space="0" w:sz="4" w:color="auto" w:val="single"/>
                          <w:left w:val="nil"/>
                          <w:bottom w:space="0" w:sz="4" w:color="auto" w:val="single"/>
                          <w:right w:val="nil"/>
                        </w:tcBorders>
                        <w:shd w:fill="auto" w:color="auto" w:val="clear"/>
                        <w:noWrap/>
                        <w:vAlign w:val="bottom"/>
                        <w:hideMark/>
                      </w:tcPr>
                      <w:p w:rsidRDefault="000E4669" w:rsidP="008D5F46" w:rsidR="000E4669" w:rsidRPr="000E4669">
                        <w:pPr>
                          <w:spacing w:after="0"/>
                          <w:jc w:val="center"/>
                          <w:rPr>
                            <w:rFonts w:cs="Calibri" w:eastAsia="Times New Roman"/>
                            <w:sz w:val="24"/>
                            <w:szCs w:val="24"/>
                            <w:lang w:eastAsia="hr-HR"/>
                          </w:rPr>
                        </w:pPr>
                      </w:p>
                      <w:p w:rsidRDefault="000E4669" w:rsidP="008D5F46" w:rsidR="000E4669" w:rsidRPr="000E4669">
                        <w:pPr>
                          <w:spacing w:after="0"/>
                          <w:jc w:val="center"/>
                          <w:rPr>
                            <w:rFonts w:cs="Calibri" w:eastAsia="Times New Roman"/>
                            <w:sz w:val="24"/>
                            <w:szCs w:val="24"/>
                            <w:lang w:eastAsia="hr-HR"/>
                          </w:rPr>
                        </w:pPr>
                      </w:p>
                      <w:p w:rsidRDefault="000E4669" w:rsidP="000E4669" w:rsidR="000E4669" w:rsidRPr="000E4669">
                        <w:pPr>
                          <w:spacing w:after="0"/>
                          <w:rPr>
                            <w:rFonts w:cs="Calibri" w:eastAsia="Times New Roman"/>
                            <w:sz w:val="24"/>
                            <w:szCs w:val="24"/>
                            <w:lang w:eastAsia="hr-HR"/>
                          </w:rPr>
                        </w:pPr>
                      </w:p>
                      <w:p w:rsidRDefault="000E4669" w:rsidP="008D5F46" w:rsidR="000E4669" w:rsidRPr="000E4669">
                        <w:pPr>
                          <w:spacing w:after="0"/>
                          <w:rPr>
                            <w:rFonts w:cs="Calibri" w:eastAsia="Times New Roman"/>
                            <w:sz w:val="24"/>
                            <w:szCs w:val="24"/>
                            <w:lang w:eastAsia="hr-HR"/>
                          </w:rPr>
                        </w:pPr>
                      </w:p>
                      <w:p w:rsidRDefault="000E4669" w:rsidP="008D5F46" w:rsidR="000E4669" w:rsidRPr="000E4669">
                        <w:pPr>
                          <w:spacing w:after="0"/>
                          <w:rPr>
                            <w:rFonts w:cs="Calibri" w:eastAsia="Times New Roman"/>
                            <w:sz w:val="24"/>
                            <w:szCs w:val="24"/>
                            <w:lang w:eastAsia="hr-HR"/>
                          </w:rPr>
                        </w:pPr>
                        <w:r w:rsidRPr="000E4669">
                          <w:rPr>
                            <w:rFonts w:cs="Calibri" w:eastAsia="Times New Roman"/>
                            <w:sz w:val="24"/>
                            <w:szCs w:val="24"/>
                            <w:lang w:eastAsia="hr-HR"/>
                          </w:rPr>
                          <w:t>Rezervacija za buduće predvidive troškove stečajnog postupka</w:t>
                        </w:r>
                      </w:p>
                    </w:tc>
                  </w:tr>
                  <w:tr w:rsidTr="00B5523D" w:rsidR="00226A26" w:rsidRPr="007D5B46">
                    <w:trPr>
                      <w:trHeight w:val="330"/>
                    </w:trPr>
                    <w:tc>
                      <w:tcPr>
                        <w:tcW w:type="dxa" w:w="7149"/>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226A26" w:rsidP="00226A26" w:rsidR="00226A26" w:rsidRPr="000E4669">
                        <w:pPr>
                          <w:spacing w:after="0"/>
                          <w:rPr>
                            <w:rFonts w:cs="Calibri" w:eastAsia="Times New Roman"/>
                            <w:sz w:val="24"/>
                            <w:szCs w:val="24"/>
                            <w:lang w:eastAsia="hr-HR"/>
                          </w:rPr>
                        </w:pPr>
                        <w:r w:rsidRPr="000E4669">
                          <w:rPr>
                            <w:rFonts w:cs="Calibri" w:eastAsia="Times New Roman"/>
                            <w:sz w:val="24"/>
                            <w:szCs w:val="24"/>
                            <w:lang w:eastAsia="hr-HR"/>
                          </w:rPr>
                          <w:lastRenderedPageBreak/>
                          <w:t xml:space="preserve">Troškovi knjigovodstva </w:t>
                        </w:r>
                      </w:p>
                    </w:tc>
                    <w:tc>
                      <w:tcPr>
                        <w:tcW w:type="dxa" w:w="1701"/>
                        <w:tcBorders>
                          <w:top w:val="nil"/>
                          <w:left w:val="nil"/>
                          <w:bottom w:space="0" w:sz="4" w:color="auto" w:val="single"/>
                          <w:right w:space="0" w:sz="4" w:color="auto" w:val="single"/>
                        </w:tcBorders>
                        <w:shd w:fill="auto" w:color="auto" w:val="clear"/>
                        <w:noWrap/>
                        <w:vAlign w:val="bottom"/>
                        <w:hideMark/>
                      </w:tcPr>
                      <w:p w:rsidRDefault="008D5F46" w:rsidP="00226A26" w:rsidR="00226A26" w:rsidRPr="000E4669">
                        <w:pPr>
                          <w:spacing w:after="0"/>
                          <w:jc w:val="right"/>
                          <w:rPr>
                            <w:rFonts w:cs="Calibri" w:eastAsia="Times New Roman"/>
                            <w:sz w:val="24"/>
                            <w:szCs w:val="24"/>
                            <w:highlight w:val="cyan"/>
                            <w:lang w:eastAsia="hr-HR"/>
                          </w:rPr>
                        </w:pPr>
                        <w:r w:rsidRPr="000E4669">
                          <w:rPr>
                            <w:rFonts w:cs="Calibri" w:eastAsia="Times New Roman"/>
                            <w:sz w:val="24"/>
                            <w:szCs w:val="24"/>
                            <w:lang w:eastAsia="hr-HR"/>
                          </w:rPr>
                          <w:t>1.000</w:t>
                        </w:r>
                        <w:r w:rsidR="0082546A" w:rsidRPr="000E4669">
                          <w:rPr>
                            <w:rFonts w:cs="Calibri" w:eastAsia="Times New Roman"/>
                            <w:sz w:val="24"/>
                            <w:szCs w:val="24"/>
                            <w:lang w:eastAsia="hr-HR"/>
                          </w:rPr>
                          <w:t>,00</w:t>
                        </w:r>
                        <w:r w:rsidR="00F721B8" w:rsidRPr="000E4669">
                          <w:rPr>
                            <w:rFonts w:cs="Calibri" w:eastAsia="Times New Roman"/>
                            <w:sz w:val="24"/>
                            <w:szCs w:val="24"/>
                            <w:lang w:eastAsia="hr-HR"/>
                          </w:rPr>
                          <w:t xml:space="preserve"> kn</w:t>
                        </w:r>
                        <w:r w:rsidR="00226A26" w:rsidRPr="000E4669">
                          <w:rPr>
                            <w:rFonts w:cs="Calibri" w:eastAsia="Times New Roman"/>
                            <w:sz w:val="24"/>
                            <w:szCs w:val="24"/>
                            <w:lang w:eastAsia="hr-HR"/>
                          </w:rPr>
                          <w:t> </w:t>
                        </w:r>
                      </w:p>
                    </w:tc>
                  </w:tr>
                  <w:tr w:rsidTr="00B5523D" w:rsidR="00226A26" w:rsidRPr="007D5B46">
                    <w:trPr>
                      <w:trHeight w:val="456"/>
                    </w:trPr>
                    <w:tc>
                      <w:tcPr>
                        <w:tcW w:type="dxa" w:w="7149"/>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82546A" w:rsidP="00226A26" w:rsidR="00226A26" w:rsidRPr="000E4669">
                        <w:pPr>
                          <w:spacing w:after="0"/>
                          <w:rPr>
                            <w:rFonts w:cs="Calibri" w:eastAsia="Times New Roman"/>
                            <w:sz w:val="24"/>
                            <w:szCs w:val="24"/>
                            <w:lang w:eastAsia="hr-HR"/>
                          </w:rPr>
                        </w:pPr>
                        <w:r w:rsidRPr="000E4669">
                          <w:rPr>
                            <w:rFonts w:cs="Calibri" w:eastAsia="Times New Roman"/>
                            <w:sz w:val="24"/>
                            <w:szCs w:val="24"/>
                            <w:lang w:eastAsia="hr-HR"/>
                          </w:rPr>
                          <w:t>Troškove</w:t>
                        </w:r>
                        <w:r w:rsidR="00226A26" w:rsidRPr="000E4669">
                          <w:rPr>
                            <w:rFonts w:cs="Calibri" w:eastAsia="Times New Roman"/>
                            <w:sz w:val="24"/>
                            <w:szCs w:val="24"/>
                            <w:lang w:eastAsia="hr-HR"/>
                          </w:rPr>
                          <w:t xml:space="preserve"> stečajnog upravitelja (statistika, vođenje i zatvaranje računa, objava)</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FD1D9F" w:rsidP="00226A26" w:rsidR="00226A26" w:rsidRPr="000E4669">
                        <w:pPr>
                          <w:spacing w:after="0"/>
                          <w:jc w:val="right"/>
                          <w:rPr>
                            <w:rFonts w:cs="Calibri" w:eastAsia="Times New Roman"/>
                            <w:sz w:val="24"/>
                            <w:szCs w:val="24"/>
                            <w:lang w:eastAsia="hr-HR"/>
                          </w:rPr>
                        </w:pPr>
                        <w:r>
                          <w:rPr>
                            <w:rFonts w:cs="Calibri" w:eastAsia="Times New Roman"/>
                            <w:sz w:val="24"/>
                            <w:szCs w:val="24"/>
                            <w:lang w:eastAsia="hr-HR"/>
                          </w:rPr>
                          <w:t>7</w:t>
                        </w:r>
                        <w:r w:rsidR="002E4B18" w:rsidRPr="000E4669">
                          <w:rPr>
                            <w:rFonts w:cs="Calibri" w:eastAsia="Times New Roman"/>
                            <w:sz w:val="24"/>
                            <w:szCs w:val="24"/>
                            <w:lang w:eastAsia="hr-HR"/>
                          </w:rPr>
                          <w:t>00</w:t>
                        </w:r>
                        <w:r w:rsidR="00FA6753" w:rsidRPr="000E4669">
                          <w:rPr>
                            <w:rFonts w:cs="Calibri" w:eastAsia="Times New Roman"/>
                            <w:sz w:val="24"/>
                            <w:szCs w:val="24"/>
                            <w:lang w:eastAsia="hr-HR"/>
                          </w:rPr>
                          <w:t>,00 kn</w:t>
                        </w:r>
                        <w:r w:rsidR="00226A26" w:rsidRPr="000E4669">
                          <w:rPr>
                            <w:rFonts w:cs="Calibri" w:eastAsia="Times New Roman"/>
                            <w:sz w:val="24"/>
                            <w:szCs w:val="24"/>
                            <w:lang w:eastAsia="hr-HR"/>
                          </w:rPr>
                          <w:t> </w:t>
                        </w:r>
                      </w:p>
                      <w:p w:rsidRDefault="000331BB" w:rsidP="00226A26" w:rsidR="000331BB" w:rsidRPr="000E4669">
                        <w:pPr>
                          <w:spacing w:after="0"/>
                          <w:jc w:val="right"/>
                          <w:rPr>
                            <w:rFonts w:cs="Calibri" w:eastAsia="Times New Roman"/>
                            <w:sz w:val="24"/>
                            <w:szCs w:val="24"/>
                            <w:lang w:eastAsia="hr-HR"/>
                          </w:rPr>
                        </w:pPr>
                      </w:p>
                    </w:tc>
                  </w:tr>
                  <w:tr w:rsidTr="00B5523D" w:rsidR="00C61294" w:rsidRPr="007D5B46">
                    <w:trPr>
                      <w:trHeight w:val="456"/>
                    </w:trPr>
                    <w:tc>
                      <w:tcPr>
                        <w:tcW w:type="dxa" w:w="7149"/>
                        <w:gridSpan w:val="3"/>
                        <w:tcBorders>
                          <w:top w:space="0" w:sz="4" w:color="auto" w:val="single"/>
                          <w:left w:space="0" w:sz="4" w:color="auto" w:val="single"/>
                          <w:bottom w:space="0" w:sz="4" w:color="auto" w:val="single"/>
                          <w:right w:space="0" w:sz="4" w:color="auto" w:val="single"/>
                        </w:tcBorders>
                        <w:shd w:fill="auto" w:color="auto" w:val="clear"/>
                        <w:vAlign w:val="bottom"/>
                      </w:tcPr>
                      <w:p w:rsidRDefault="00DB59B2" w:rsidP="00226A26" w:rsidR="00C61294" w:rsidRPr="000E4669">
                        <w:pPr>
                          <w:spacing w:after="0"/>
                          <w:rPr>
                            <w:rFonts w:cs="Calibri" w:eastAsia="Times New Roman"/>
                            <w:sz w:val="24"/>
                            <w:szCs w:val="24"/>
                            <w:lang w:eastAsia="hr-HR"/>
                          </w:rPr>
                        </w:pPr>
                        <w:r w:rsidRPr="000E4669">
                          <w:rPr>
                            <w:rFonts w:cs="Calibri" w:eastAsia="Times New Roman"/>
                            <w:sz w:val="24"/>
                            <w:szCs w:val="24"/>
                            <w:lang w:eastAsia="hr-HR"/>
                          </w:rPr>
                          <w:t>Ukupni troškovi nagrade stečajnom upravitelju (bruto nagrada stečajnom upravitelju)</w:t>
                        </w:r>
                      </w:p>
                    </w:tc>
                    <w:tc>
                      <w:tcPr>
                        <w:tcW w:type="dxa" w:w="1701"/>
                        <w:tcBorders>
                          <w:top w:space="0" w:sz="4" w:color="auto" w:val="single"/>
                          <w:left w:val="nil"/>
                          <w:bottom w:space="0" w:sz="4" w:color="auto" w:val="single"/>
                          <w:right w:space="0" w:sz="4" w:color="auto" w:val="single"/>
                        </w:tcBorders>
                        <w:shd w:fill="auto" w:color="auto" w:val="clear"/>
                        <w:noWrap/>
                        <w:vAlign w:val="bottom"/>
                      </w:tcPr>
                      <w:p w:rsidRDefault="008D5F46" w:rsidP="008D5F46" w:rsidR="00C61294" w:rsidRPr="000E4669">
                        <w:pPr>
                          <w:spacing w:after="0"/>
                          <w:jc w:val="right"/>
                          <w:rPr>
                            <w:rFonts w:cs="Calibri" w:eastAsia="Times New Roman"/>
                            <w:sz w:val="24"/>
                            <w:szCs w:val="24"/>
                            <w:lang w:eastAsia="hr-HR"/>
                          </w:rPr>
                        </w:pPr>
                        <w:r w:rsidRPr="000E4669">
                          <w:rPr>
                            <w:rFonts w:cs="Calibri" w:eastAsia="Times New Roman"/>
                            <w:sz w:val="24"/>
                            <w:szCs w:val="24"/>
                            <w:lang w:eastAsia="hr-HR"/>
                          </w:rPr>
                          <w:t>5</w:t>
                        </w:r>
                        <w:r w:rsidR="000E01E7" w:rsidRPr="000E4669">
                          <w:rPr>
                            <w:rFonts w:cs="Calibri" w:eastAsia="Times New Roman"/>
                            <w:sz w:val="24"/>
                            <w:szCs w:val="24"/>
                            <w:lang w:eastAsia="hr-HR"/>
                          </w:rPr>
                          <w:t>.</w:t>
                        </w:r>
                        <w:r w:rsidRPr="000E4669">
                          <w:rPr>
                            <w:rFonts w:cs="Calibri" w:eastAsia="Times New Roman"/>
                            <w:sz w:val="24"/>
                            <w:szCs w:val="24"/>
                            <w:lang w:eastAsia="hr-HR"/>
                          </w:rPr>
                          <w:t>026,36</w:t>
                        </w:r>
                        <w:r w:rsidR="00B5523D" w:rsidRPr="000E4669">
                          <w:rPr>
                            <w:rFonts w:cs="Calibri" w:eastAsia="Times New Roman"/>
                            <w:sz w:val="24"/>
                            <w:szCs w:val="24"/>
                            <w:lang w:eastAsia="hr-HR"/>
                          </w:rPr>
                          <w:t xml:space="preserve"> </w:t>
                        </w:r>
                        <w:r w:rsidR="00FA75D6" w:rsidRPr="000E4669">
                          <w:rPr>
                            <w:rFonts w:cs="Calibri" w:eastAsia="Times New Roman"/>
                            <w:sz w:val="24"/>
                            <w:szCs w:val="24"/>
                            <w:lang w:eastAsia="hr-HR"/>
                          </w:rPr>
                          <w:t>kn</w:t>
                        </w:r>
                      </w:p>
                    </w:tc>
                  </w:tr>
                  <w:tr w:rsidTr="00B5523D" w:rsidR="00D32B97" w:rsidRPr="007D5B46">
                    <w:trPr>
                      <w:trHeight w:val="255"/>
                    </w:trPr>
                    <w:tc>
                      <w:tcPr>
                        <w:tcW w:type="dxa" w:w="7149"/>
                        <w:gridSpan w:val="3"/>
                        <w:tcBorders>
                          <w:top w:space="0" w:sz="4" w:color="auto" w:val="single"/>
                          <w:left w:space="0" w:sz="4" w:color="auto" w:val="single"/>
                          <w:bottom w:space="0" w:sz="4" w:color="auto" w:val="single"/>
                          <w:right w:space="0" w:sz="4" w:color="auto" w:val="single"/>
                        </w:tcBorders>
                        <w:shd w:fill="auto" w:color="auto" w:val="clear"/>
                        <w:vAlign w:val="bottom"/>
                      </w:tcPr>
                      <w:p w:rsidRDefault="000E4669" w:rsidP="00226A26" w:rsidR="00D32B97" w:rsidRPr="000E4669">
                        <w:pPr>
                          <w:spacing w:after="0"/>
                          <w:rPr>
                            <w:rFonts w:cs="Calibri" w:eastAsia="Times New Roman"/>
                            <w:sz w:val="24"/>
                            <w:szCs w:val="24"/>
                            <w:lang w:eastAsia="hr-HR"/>
                          </w:rPr>
                        </w:pPr>
                        <w:r w:rsidRPr="000E4669">
                          <w:rPr>
                            <w:rFonts w:cs="Calibri" w:eastAsia="Times New Roman"/>
                            <w:sz w:val="24"/>
                            <w:szCs w:val="24"/>
                            <w:lang w:eastAsia="hr-HR"/>
                          </w:rPr>
                          <w:t>Sveu</w:t>
                        </w:r>
                        <w:r w:rsidR="00D32B97" w:rsidRPr="000E4669">
                          <w:rPr>
                            <w:rFonts w:cs="Calibri" w:eastAsia="Times New Roman"/>
                            <w:sz w:val="24"/>
                            <w:szCs w:val="24"/>
                            <w:lang w:eastAsia="hr-HR"/>
                          </w:rPr>
                          <w:t>kupno:</w:t>
                        </w:r>
                      </w:p>
                    </w:tc>
                    <w:tc>
                      <w:tcPr>
                        <w:tcW w:type="dxa" w:w="1701"/>
                        <w:tcBorders>
                          <w:top w:space="0" w:sz="4" w:color="auto" w:val="single"/>
                          <w:left w:val="nil"/>
                          <w:bottom w:space="0" w:sz="4" w:color="auto" w:val="single"/>
                          <w:right w:space="0" w:sz="4" w:color="auto" w:val="single"/>
                        </w:tcBorders>
                        <w:shd w:fill="auto" w:color="auto" w:val="clear"/>
                        <w:noWrap/>
                        <w:vAlign w:val="bottom"/>
                      </w:tcPr>
                      <w:p w:rsidRDefault="00FD1D9F" w:rsidP="008D5F46" w:rsidR="00D32B97" w:rsidRPr="000E4669">
                        <w:pPr>
                          <w:spacing w:after="0"/>
                          <w:jc w:val="right"/>
                          <w:rPr>
                            <w:rFonts w:cs="Calibri" w:eastAsia="Times New Roman"/>
                            <w:sz w:val="24"/>
                            <w:szCs w:val="24"/>
                            <w:highlight w:val="cyan"/>
                            <w:lang w:eastAsia="hr-HR"/>
                          </w:rPr>
                        </w:pPr>
                        <w:r>
                          <w:rPr>
                            <w:rFonts w:cs="Calibri" w:eastAsia="Times New Roman"/>
                            <w:sz w:val="24"/>
                            <w:szCs w:val="24"/>
                            <w:lang w:eastAsia="hr-HR"/>
                          </w:rPr>
                          <w:t>6</w:t>
                        </w:r>
                        <w:r w:rsidR="000E01E7" w:rsidRPr="000E4669">
                          <w:rPr>
                            <w:rFonts w:cs="Calibri" w:eastAsia="Times New Roman"/>
                            <w:sz w:val="24"/>
                            <w:szCs w:val="24"/>
                            <w:lang w:eastAsia="hr-HR"/>
                          </w:rPr>
                          <w:t>.</w:t>
                        </w:r>
                        <w:r w:rsidR="008F2C1C">
                          <w:rPr>
                            <w:rFonts w:cs="Calibri" w:eastAsia="Times New Roman"/>
                            <w:sz w:val="24"/>
                            <w:szCs w:val="24"/>
                            <w:lang w:eastAsia="hr-HR"/>
                          </w:rPr>
                          <w:t>7</w:t>
                        </w:r>
                        <w:r w:rsidR="008D5F46" w:rsidRPr="000E4669">
                          <w:rPr>
                            <w:rFonts w:cs="Calibri" w:eastAsia="Times New Roman"/>
                            <w:sz w:val="24"/>
                            <w:szCs w:val="24"/>
                            <w:lang w:eastAsia="hr-HR"/>
                          </w:rPr>
                          <w:t>26</w:t>
                        </w:r>
                        <w:r w:rsidR="00B5523D" w:rsidRPr="000E4669">
                          <w:rPr>
                            <w:rFonts w:cs="Calibri" w:eastAsia="Times New Roman"/>
                            <w:sz w:val="24"/>
                            <w:szCs w:val="24"/>
                            <w:lang w:eastAsia="hr-HR"/>
                          </w:rPr>
                          <w:t>,</w:t>
                        </w:r>
                        <w:r w:rsidR="008D5F46" w:rsidRPr="000E4669">
                          <w:rPr>
                            <w:rFonts w:cs="Calibri" w:eastAsia="Times New Roman"/>
                            <w:sz w:val="24"/>
                            <w:szCs w:val="24"/>
                            <w:lang w:eastAsia="hr-HR"/>
                          </w:rPr>
                          <w:t>36</w:t>
                        </w:r>
                        <w:r w:rsidR="0082546A" w:rsidRPr="000E4669">
                          <w:rPr>
                            <w:rFonts w:cs="Calibri" w:eastAsia="Times New Roman"/>
                            <w:sz w:val="24"/>
                            <w:szCs w:val="24"/>
                            <w:lang w:eastAsia="hr-HR"/>
                          </w:rPr>
                          <w:t xml:space="preserve"> kn</w:t>
                        </w:r>
                      </w:p>
                    </w:tc>
                  </w:tr>
                  <w:bookmarkEnd w:id="1"/>
                  <w:tr w:rsidTr="00B5523D" w:rsidR="006711DC" w:rsidRPr="007D5B46">
                    <w:trPr>
                      <w:trHeight w:val="255"/>
                    </w:trPr>
                    <w:tc>
                      <w:tcPr>
                        <w:tcW w:type="dxa" w:w="1056"/>
                        <w:tcBorders>
                          <w:top w:space="0" w:sz="4" w:color="auto" w:val="single"/>
                          <w:bottom w:val="nil"/>
                        </w:tcBorders>
                        <w:shd w:fill="auto" w:color="auto" w:val="clear"/>
                        <w:vAlign w:val="bottom"/>
                        <w:hideMark/>
                      </w:tcPr>
                      <w:p w:rsidRDefault="00226A26" w:rsidP="00226A26" w:rsidR="00226A26" w:rsidRPr="000E4669">
                        <w:pPr>
                          <w:spacing w:after="0"/>
                          <w:rPr>
                            <w:rFonts w:cs="Calibri" w:eastAsia="Times New Roman"/>
                            <w:sz w:val="24"/>
                            <w:szCs w:val="24"/>
                            <w:lang w:eastAsia="hr-HR"/>
                          </w:rPr>
                        </w:pPr>
                        <w:r w:rsidRPr="000E4669">
                          <w:rPr>
                            <w:rFonts w:cs="Calibri" w:eastAsia="Times New Roman"/>
                            <w:sz w:val="24"/>
                            <w:szCs w:val="24"/>
                            <w:lang w:eastAsia="hr-HR"/>
                          </w:rPr>
                          <w:t> </w:t>
                        </w:r>
                      </w:p>
                    </w:tc>
                    <w:tc>
                      <w:tcPr>
                        <w:tcW w:type="dxa" w:w="6093"/>
                        <w:gridSpan w:val="2"/>
                        <w:tcBorders>
                          <w:top w:space="0" w:sz="4" w:color="auto" w:val="single"/>
                          <w:bottom w:val="nil"/>
                        </w:tcBorders>
                        <w:shd w:fill="auto" w:color="auto" w:val="clear"/>
                        <w:vAlign w:val="bottom"/>
                        <w:hideMark/>
                      </w:tcPr>
                      <w:p w:rsidRDefault="00226A26" w:rsidP="00226A26" w:rsidR="00226A26" w:rsidRPr="000E4669">
                        <w:pPr>
                          <w:spacing w:after="0"/>
                          <w:rPr>
                            <w:rFonts w:cs="Calibri" w:eastAsia="Times New Roman"/>
                            <w:sz w:val="24"/>
                            <w:szCs w:val="24"/>
                            <w:lang w:eastAsia="hr-HR"/>
                          </w:rPr>
                        </w:pPr>
                        <w:r w:rsidRPr="000E4669">
                          <w:rPr>
                            <w:rFonts w:cs="Calibri" w:eastAsia="Times New Roman"/>
                            <w:sz w:val="24"/>
                            <w:szCs w:val="24"/>
                            <w:lang w:eastAsia="hr-HR"/>
                          </w:rPr>
                          <w:t> </w:t>
                        </w:r>
                      </w:p>
                    </w:tc>
                    <w:tc>
                      <w:tcPr>
                        <w:tcW w:type="dxa" w:w="1701"/>
                        <w:tcBorders>
                          <w:top w:space="0" w:sz="4" w:color="auto" w:val="single"/>
                          <w:left w:val="nil"/>
                          <w:bottom w:val="nil"/>
                        </w:tcBorders>
                        <w:shd w:fill="auto" w:color="auto" w:val="clear"/>
                        <w:noWrap/>
                        <w:vAlign w:val="bottom"/>
                        <w:hideMark/>
                      </w:tcPr>
                      <w:p w:rsidRDefault="00226A26" w:rsidP="00226A26" w:rsidR="00226A26" w:rsidRPr="000E4669">
                        <w:pPr>
                          <w:spacing w:after="0"/>
                          <w:jc w:val="right"/>
                          <w:rPr>
                            <w:rFonts w:cs="Calibri" w:eastAsia="Times New Roman"/>
                            <w:sz w:val="24"/>
                            <w:szCs w:val="24"/>
                            <w:lang w:eastAsia="hr-HR"/>
                          </w:rPr>
                        </w:pPr>
                        <w:r w:rsidRPr="000E4669">
                          <w:rPr>
                            <w:rFonts w:cs="Calibri" w:eastAsia="Times New Roman"/>
                            <w:sz w:val="24"/>
                            <w:szCs w:val="24"/>
                            <w:lang w:eastAsia="hr-HR"/>
                          </w:rPr>
                          <w:t> </w:t>
                        </w:r>
                      </w:p>
                    </w:tc>
                  </w:tr>
                </w:tbl>
                <w:p w:rsidRDefault="002E4B18" w:rsidP="00B5523D" w:rsidR="002E4B18" w:rsidRPr="007D5B46">
                  <w:pPr>
                    <w:spacing w:after="0"/>
                    <w:rPr>
                      <w:rFonts w:cs="Calibri" w:eastAsia="Times New Roman"/>
                      <w:b/>
                      <w:bCs/>
                      <w:sz w:val="24"/>
                      <w:szCs w:val="24"/>
                      <w:lang w:eastAsia="hr-HR"/>
                    </w:rPr>
                  </w:pPr>
                </w:p>
              </w:tc>
              <w:tc>
                <w:tcPr>
                  <w:tcW w:type="dxa" w:w="1484"/>
                  <w:tcBorders>
                    <w:top w:val="nil"/>
                    <w:left w:val="nil"/>
                    <w:bottom w:space="0" w:sz="8" w:color="auto" w:val="single"/>
                    <w:right w:val="nil"/>
                  </w:tcBorders>
                  <w:shd w:fill="auto" w:color="auto" w:val="clear"/>
                  <w:noWrap/>
                  <w:vAlign w:val="bottom"/>
                  <w:hideMark/>
                </w:tcPr>
                <w:p w:rsidRDefault="00625065" w:rsidP="00625065" w:rsidR="00625065" w:rsidRPr="007D5B46">
                  <w:pPr>
                    <w:spacing w:after="0"/>
                    <w:jc w:val="center"/>
                    <w:rPr>
                      <w:rFonts w:cs="Calibri" w:eastAsia="Times New Roman"/>
                      <w:sz w:val="24"/>
                      <w:szCs w:val="24"/>
                      <w:lang w:eastAsia="hr-HR"/>
                    </w:rPr>
                  </w:pPr>
                </w:p>
              </w:tc>
            </w:tr>
          </w:tbl>
          <w:p w:rsidRDefault="00625065" w:rsidP="00CE2432" w:rsidR="00625065" w:rsidRPr="007D5B46">
            <w:pPr>
              <w:spacing w:after="0"/>
              <w:rPr>
                <w:rFonts w:cs="Calibri" w:eastAsia="Times New Roman"/>
                <w:sz w:val="24"/>
                <w:szCs w:val="24"/>
                <w:lang w:eastAsia="hr-HR"/>
              </w:rPr>
            </w:pPr>
          </w:p>
        </w:tc>
        <w:tc>
          <w:tcPr>
            <w:tcW w:type="dxa" w:w="1523"/>
            <w:tcBorders>
              <w:top w:val="nil"/>
              <w:left w:val="nil"/>
              <w:bottom w:val="nil"/>
              <w:right w:val="nil"/>
            </w:tcBorders>
            <w:shd w:fill="auto" w:color="auto" w:val="clear"/>
            <w:noWrap/>
            <w:vAlign w:val="bottom"/>
            <w:hideMark/>
          </w:tcPr>
          <w:p w:rsidRDefault="00CE2432" w:rsidP="00CE2432" w:rsidR="00CE2432" w:rsidRPr="007D5B46">
            <w:pPr>
              <w:spacing w:after="0"/>
              <w:jc w:val="center"/>
              <w:rPr>
                <w:rFonts w:cs="Calibri" w:eastAsia="Times New Roman"/>
                <w:sz w:val="24"/>
                <w:szCs w:val="24"/>
                <w:lang w:eastAsia="hr-HR"/>
              </w:rPr>
            </w:pPr>
          </w:p>
        </w:tc>
        <w:tc>
          <w:tcPr>
            <w:tcW w:type="dxa" w:w="1420"/>
            <w:tcBorders>
              <w:top w:val="nil"/>
              <w:left w:val="nil"/>
              <w:bottom w:val="nil"/>
              <w:right w:val="nil"/>
            </w:tcBorders>
            <w:shd w:fill="auto" w:color="auto" w:val="clear"/>
            <w:noWrap/>
            <w:vAlign w:val="bottom"/>
            <w:hideMark/>
          </w:tcPr>
          <w:p w:rsidRDefault="00CE2432" w:rsidP="00CE2432" w:rsidR="00CE2432" w:rsidRPr="007D5B46">
            <w:pPr>
              <w:spacing w:after="0"/>
              <w:rPr>
                <w:rFonts w:cs="Calibri" w:eastAsia="Times New Roman"/>
                <w:b/>
                <w:bCs/>
                <w:sz w:val="24"/>
                <w:szCs w:val="24"/>
                <w:lang w:eastAsia="hr-HR"/>
              </w:rPr>
            </w:pPr>
          </w:p>
        </w:tc>
        <w:tc>
          <w:tcPr>
            <w:tcW w:type="dxa" w:w="1340"/>
            <w:tcBorders>
              <w:top w:val="nil"/>
              <w:left w:val="nil"/>
              <w:bottom w:val="nil"/>
              <w:right w:val="nil"/>
            </w:tcBorders>
            <w:shd w:fill="auto" w:color="auto" w:val="clear"/>
            <w:noWrap/>
            <w:vAlign w:val="bottom"/>
            <w:hideMark/>
          </w:tcPr>
          <w:p w:rsidRDefault="00CE2432" w:rsidP="00CE2432" w:rsidR="00CE2432" w:rsidRPr="007D5B46">
            <w:pPr>
              <w:spacing w:after="0"/>
              <w:rPr>
                <w:rFonts w:cs="Calibri" w:eastAsia="Times New Roman"/>
                <w:b/>
                <w:bCs/>
                <w:sz w:val="24"/>
                <w:szCs w:val="24"/>
                <w:lang w:eastAsia="hr-HR"/>
              </w:rPr>
            </w:pPr>
          </w:p>
        </w:tc>
      </w:tr>
    </w:tbl>
    <w:p w:rsidRDefault="007939A0" w:rsidP="007939A0" w:rsidR="007939A0" w:rsidRPr="007D5B46">
      <w:pPr>
        <w:widowControl w:val="false"/>
        <w:suppressAutoHyphens/>
        <w:autoSpaceDN w:val="false"/>
        <w:spacing w:after="0"/>
        <w:jc w:val="both"/>
        <w:textAlignment w:val="baseline"/>
        <w:rPr>
          <w:rFonts w:cs="Calibri" w:eastAsia="Times New Roman"/>
          <w:kern w:val="3"/>
          <w:sz w:val="24"/>
          <w:szCs w:val="24"/>
          <w:lang w:eastAsia="hr-HR" w:val="de-DE"/>
        </w:rPr>
      </w:pPr>
    </w:p>
    <w:p w:rsidRDefault="007939A0" w:rsidP="007939A0" w:rsidR="007939A0" w:rsidRPr="00C10B86">
      <w:pPr>
        <w:widowControl w:val="false"/>
        <w:suppressAutoHyphens/>
        <w:autoSpaceDN w:val="false"/>
        <w:spacing w:after="0"/>
        <w:jc w:val="both"/>
        <w:textAlignment w:val="baseline"/>
        <w:rPr>
          <w:rFonts w:cs="Calibri" w:eastAsia="Times New Roman" w:hAnsi="Sylfaen" w:ascii="Sylfaen"/>
          <w:b/>
          <w:kern w:val="3"/>
          <w:sz w:val="24"/>
          <w:szCs w:val="24"/>
          <w:lang w:eastAsia="hr-HR" w:val="de-DE"/>
        </w:rPr>
      </w:pPr>
      <w:r w:rsidRPr="00C10B86">
        <w:rPr>
          <w:rFonts w:cs="Calibri" w:eastAsia="Times New Roman" w:hAnsi="Sylfaen" w:ascii="Sylfaen"/>
          <w:b/>
          <w:kern w:val="3"/>
          <w:sz w:val="24"/>
          <w:szCs w:val="24"/>
          <w:lang w:eastAsia="hr-HR" w:val="de-DE"/>
        </w:rPr>
        <w:t>II. ZAVRŠNA BILANCA</w:t>
      </w:r>
    </w:p>
    <w:p w:rsidRDefault="007939A0" w:rsidP="007939A0" w:rsidR="007939A0" w:rsidRPr="00C10B86">
      <w:pPr>
        <w:widowControl w:val="false"/>
        <w:suppressAutoHyphens/>
        <w:autoSpaceDN w:val="false"/>
        <w:spacing w:after="0"/>
        <w:jc w:val="both"/>
        <w:textAlignment w:val="baseline"/>
        <w:rPr>
          <w:rFonts w:cs="Calibri" w:eastAsia="Times New Roman" w:hAnsi="Sylfaen" w:ascii="Sylfaen"/>
          <w:kern w:val="3"/>
          <w:sz w:val="24"/>
          <w:szCs w:val="24"/>
          <w:lang w:eastAsia="hr-HR" w:val="de-DE"/>
        </w:rPr>
      </w:pPr>
    </w:p>
    <w:p w:rsidRDefault="007939A0" w:rsidP="007939A0" w:rsidR="007939A0" w:rsidRPr="00C10B86">
      <w:pPr>
        <w:spacing w:after="0"/>
        <w:rPr>
          <w:rFonts w:cs="Calibri" w:eastAsia="Times New Roman" w:hAnsi="Sylfaen" w:ascii="Sylfaen"/>
          <w:b/>
          <w:sz w:val="24"/>
          <w:szCs w:val="24"/>
          <w:lang w:eastAsia="hr-HR"/>
        </w:rPr>
      </w:pPr>
      <w:r w:rsidRPr="00C10B86">
        <w:rPr>
          <w:rFonts w:cs="Calibri" w:eastAsia="Times New Roman" w:hAnsi="Sylfaen" w:ascii="Sylfaen"/>
          <w:b/>
          <w:sz w:val="24"/>
          <w:szCs w:val="24"/>
          <w:lang w:eastAsia="hr-HR"/>
        </w:rPr>
        <w:t>AKTIVA</w:t>
      </w:r>
    </w:p>
    <w:p w:rsidRDefault="007939A0" w:rsidP="007939A0" w:rsidR="007939A0" w:rsidRPr="00C10B86">
      <w:pPr>
        <w:spacing w:after="0"/>
        <w:rPr>
          <w:rFonts w:cs="Calibri" w:eastAsia="Times New Roman" w:hAnsi="Sylfaen" w:ascii="Sylfaen"/>
          <w:b/>
          <w:sz w:val="24"/>
          <w:szCs w:val="24"/>
          <w:lang w:eastAsia="hr-HR"/>
        </w:rPr>
      </w:pPr>
    </w:p>
    <w:p w:rsidRDefault="007939A0" w:rsidP="007939A0" w:rsidR="007939A0" w:rsidRPr="00C10B86">
      <w:pPr>
        <w:spacing w:after="0"/>
        <w:rPr>
          <w:rFonts w:cs="Calibri" w:eastAsia="Times New Roman" w:hAnsi="Sylfaen" w:ascii="Sylfaen"/>
          <w:sz w:val="24"/>
          <w:szCs w:val="24"/>
          <w:lang w:eastAsia="hr-HR"/>
        </w:rPr>
      </w:pPr>
      <w:r w:rsidRPr="00C10B86">
        <w:rPr>
          <w:rFonts w:cs="Calibri" w:eastAsia="Times New Roman" w:hAnsi="Sylfaen" w:ascii="Sylfaen"/>
          <w:sz w:val="24"/>
          <w:szCs w:val="24"/>
          <w:lang w:eastAsia="hr-HR"/>
        </w:rPr>
        <w:t>-Dugotrajna imovina</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t>0,00</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p>
    <w:p w:rsidRDefault="007939A0" w:rsidP="007939A0" w:rsidR="007939A0" w:rsidRPr="00C10B86">
      <w:pPr>
        <w:spacing w:after="0"/>
        <w:rPr>
          <w:rFonts w:cs="Calibri" w:eastAsia="Times New Roman" w:hAnsi="Sylfaen" w:ascii="Sylfaen"/>
          <w:sz w:val="24"/>
          <w:szCs w:val="24"/>
          <w:lang w:eastAsia="hr-HR"/>
        </w:rPr>
      </w:pPr>
      <w:r w:rsidRPr="00C10B86">
        <w:rPr>
          <w:rFonts w:cs="Calibri" w:eastAsia="Times New Roman" w:hAnsi="Sylfaen" w:ascii="Sylfaen"/>
          <w:sz w:val="24"/>
          <w:szCs w:val="24"/>
          <w:lang w:eastAsia="hr-HR"/>
        </w:rPr>
        <w:t>-Materijalna imovina</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t>0,00</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p>
    <w:p w:rsidRDefault="007939A0" w:rsidP="007939A0" w:rsidR="007939A0" w:rsidRPr="00C10B86">
      <w:pPr>
        <w:spacing w:after="0"/>
        <w:rPr>
          <w:rFonts w:cs="Calibri" w:eastAsia="Times New Roman" w:hAnsi="Sylfaen" w:ascii="Sylfaen"/>
          <w:sz w:val="24"/>
          <w:szCs w:val="24"/>
          <w:lang w:eastAsia="hr-HR"/>
        </w:rPr>
      </w:pPr>
      <w:r w:rsidRPr="00C10B86">
        <w:rPr>
          <w:rFonts w:cs="Calibri" w:eastAsia="Times New Roman" w:hAnsi="Sylfaen" w:ascii="Sylfaen"/>
          <w:sz w:val="24"/>
          <w:szCs w:val="24"/>
          <w:lang w:eastAsia="hr-HR"/>
        </w:rPr>
        <w:t xml:space="preserve">-Kratkotrajna imovina </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t>0,00</w:t>
      </w:r>
      <w:r w:rsidRPr="00C10B86">
        <w:rPr>
          <w:rFonts w:cs="Calibri" w:eastAsia="Times New Roman" w:hAnsi="Sylfaen" w:ascii="Sylfaen"/>
          <w:sz w:val="24"/>
          <w:szCs w:val="24"/>
          <w:lang w:eastAsia="hr-HR"/>
        </w:rPr>
        <w:tab/>
        <w:t xml:space="preserve">  </w:t>
      </w:r>
    </w:p>
    <w:p w:rsidRDefault="007939A0" w:rsidP="007939A0" w:rsidR="007939A0" w:rsidRPr="00C10B86">
      <w:pPr>
        <w:spacing w:after="0"/>
        <w:rPr>
          <w:rFonts w:cs="Calibri" w:eastAsia="Times New Roman" w:hAnsi="Sylfaen" w:ascii="Sylfaen"/>
          <w:sz w:val="24"/>
          <w:szCs w:val="24"/>
          <w:lang w:eastAsia="hr-HR"/>
        </w:rPr>
      </w:pPr>
      <w:r w:rsidRPr="00C10B86">
        <w:rPr>
          <w:rFonts w:cs="Calibri" w:eastAsia="Times New Roman" w:hAnsi="Sylfaen" w:ascii="Sylfaen"/>
          <w:b/>
          <w:sz w:val="24"/>
          <w:szCs w:val="24"/>
          <w:lang w:eastAsia="hr-HR"/>
        </w:rPr>
        <w:t xml:space="preserve">UKUPNO AKTIVA </w:t>
      </w:r>
      <w:r w:rsidRPr="00C10B86">
        <w:rPr>
          <w:rFonts w:cs="Calibri" w:eastAsia="Times New Roman" w:hAnsi="Sylfaen" w:ascii="Sylfaen"/>
          <w:sz w:val="24"/>
          <w:szCs w:val="24"/>
          <w:lang w:eastAsia="hr-HR"/>
        </w:rPr>
        <w:tab/>
        <w:t xml:space="preserve"> </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t xml:space="preserve">            </w:t>
      </w:r>
      <w:r w:rsidR="00B27AB8" w:rsidRPr="00C10B86">
        <w:rPr>
          <w:rFonts w:cs="Calibri" w:eastAsia="Times New Roman" w:hAnsi="Sylfaen" w:ascii="Sylfaen"/>
          <w:sz w:val="24"/>
          <w:szCs w:val="24"/>
          <w:lang w:eastAsia="hr-HR"/>
        </w:rPr>
        <w:t xml:space="preserve"> </w:t>
      </w:r>
      <w:r w:rsidRPr="00C10B86">
        <w:rPr>
          <w:rFonts w:cs="Calibri" w:eastAsia="Times New Roman" w:hAnsi="Sylfaen" w:ascii="Sylfaen"/>
          <w:b/>
          <w:sz w:val="24"/>
          <w:szCs w:val="24"/>
          <w:lang w:eastAsia="hr-HR"/>
        </w:rPr>
        <w:t>0,00</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t xml:space="preserve">  </w:t>
      </w:r>
    </w:p>
    <w:p w:rsidRDefault="007939A0" w:rsidP="007939A0" w:rsidR="007939A0" w:rsidRPr="00C10B86">
      <w:pPr>
        <w:spacing w:after="0"/>
        <w:rPr>
          <w:rFonts w:cs="Calibri" w:eastAsia="Times New Roman" w:hAnsi="Sylfaen" w:ascii="Sylfaen"/>
          <w:sz w:val="24"/>
          <w:szCs w:val="24"/>
          <w:lang w:eastAsia="hr-HR"/>
        </w:rPr>
      </w:pP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t xml:space="preserve">  </w:t>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r>
      <w:r w:rsidRPr="00C10B86">
        <w:rPr>
          <w:rFonts w:cs="Calibri" w:eastAsia="Times New Roman" w:hAnsi="Sylfaen" w:ascii="Sylfaen"/>
          <w:b/>
          <w:sz w:val="24"/>
          <w:szCs w:val="24"/>
          <w:lang w:eastAsia="hr-HR"/>
        </w:rPr>
        <w:tab/>
        <w:t xml:space="preserve"> </w:t>
      </w:r>
    </w:p>
    <w:p w:rsidRDefault="007939A0" w:rsidP="007939A0" w:rsidR="007939A0" w:rsidRPr="00C10B86">
      <w:pPr>
        <w:spacing w:lineRule="auto" w:line="276" w:after="200"/>
        <w:rPr>
          <w:rFonts w:cs="Calibri" w:eastAsia="Times New Roman" w:hAnsi="Sylfaen" w:ascii="Sylfaen"/>
          <w:b/>
          <w:sz w:val="24"/>
          <w:szCs w:val="24"/>
          <w:lang w:eastAsia="hr-HR"/>
        </w:rPr>
      </w:pPr>
      <w:r w:rsidRPr="00C10B86">
        <w:rPr>
          <w:rFonts w:cs="Calibri" w:eastAsia="Times New Roman" w:hAnsi="Sylfaen" w:ascii="Sylfaen"/>
          <w:b/>
          <w:sz w:val="24"/>
          <w:szCs w:val="24"/>
          <w:lang w:eastAsia="hr-HR"/>
        </w:rPr>
        <w:t>PASIVA</w:t>
      </w:r>
    </w:p>
    <w:p w:rsidRDefault="007939A0" w:rsidP="007939A0" w:rsidR="007939A0" w:rsidRPr="00C10B86">
      <w:pPr>
        <w:spacing w:after="0"/>
        <w:rPr>
          <w:rFonts w:cs="Calibri" w:eastAsia="Times New Roman" w:hAnsi="Sylfaen" w:ascii="Sylfaen"/>
          <w:sz w:val="24"/>
          <w:szCs w:val="24"/>
          <w:lang w:eastAsia="hr-HR"/>
        </w:rPr>
      </w:pPr>
      <w:r w:rsidRPr="00C10B86">
        <w:rPr>
          <w:rFonts w:cs="Calibri" w:eastAsia="Times New Roman" w:hAnsi="Sylfaen" w:ascii="Sylfaen"/>
          <w:sz w:val="24"/>
          <w:szCs w:val="24"/>
          <w:lang w:eastAsia="hr-HR"/>
        </w:rPr>
        <w:t xml:space="preserve">-Vjerovnici I. višeg isplatnog reda </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t xml:space="preserve">          </w:t>
      </w:r>
      <w:r w:rsidR="004B3BF0" w:rsidRPr="00C10B86">
        <w:rPr>
          <w:rFonts w:cs="Calibri" w:eastAsia="Times New Roman" w:hAnsi="Sylfaen" w:ascii="Sylfaen"/>
          <w:sz w:val="24"/>
          <w:szCs w:val="24"/>
          <w:lang w:eastAsia="hr-HR"/>
        </w:rPr>
        <w:t xml:space="preserve">   </w:t>
      </w:r>
      <w:r w:rsidRPr="00C10B86">
        <w:rPr>
          <w:rFonts w:cs="Calibri" w:eastAsia="Times New Roman" w:hAnsi="Sylfaen" w:ascii="Sylfaen"/>
          <w:sz w:val="24"/>
          <w:szCs w:val="24"/>
          <w:lang w:eastAsia="hr-HR"/>
        </w:rPr>
        <w:t xml:space="preserve"> </w:t>
      </w:r>
      <w:r w:rsidR="00B5523D" w:rsidRPr="00C10B86">
        <w:rPr>
          <w:rFonts w:cs="Calibri" w:eastAsia="Times New Roman" w:hAnsi="Sylfaen" w:ascii="Sylfaen"/>
          <w:bCs/>
          <w:sz w:val="24"/>
          <w:szCs w:val="24"/>
          <w:lang w:eastAsia="hr-HR"/>
        </w:rPr>
        <w:t xml:space="preserve">0,00 </w:t>
      </w:r>
      <w:r w:rsidR="004B3BF0" w:rsidRPr="00C10B86">
        <w:rPr>
          <w:rFonts w:cs="Calibri" w:eastAsia="Times New Roman" w:hAnsi="Sylfaen" w:ascii="Sylfaen"/>
          <w:bCs/>
          <w:sz w:val="24"/>
          <w:szCs w:val="24"/>
          <w:lang w:eastAsia="hr-HR"/>
        </w:rPr>
        <w:t>kn</w:t>
      </w:r>
      <w:r w:rsidR="004B3BF0" w:rsidRPr="00C10B86">
        <w:rPr>
          <w:rFonts w:cs="Calibri" w:eastAsia="Times New Roman" w:hAnsi="Sylfaen" w:ascii="Sylfaen"/>
          <w:sz w:val="24"/>
          <w:szCs w:val="24"/>
          <w:lang w:eastAsia="hr-HR"/>
        </w:rPr>
        <w:tab/>
        <w:t xml:space="preserve">      </w:t>
      </w:r>
    </w:p>
    <w:p w:rsidRDefault="007939A0" w:rsidP="007939A0" w:rsidR="007939A0" w:rsidRPr="00C10B86">
      <w:pPr>
        <w:spacing w:after="0"/>
        <w:rPr>
          <w:rFonts w:cs="Calibri" w:eastAsia="Times New Roman" w:hAnsi="Sylfaen" w:ascii="Sylfaen"/>
          <w:sz w:val="24"/>
          <w:szCs w:val="24"/>
          <w:lang w:eastAsia="hr-HR"/>
        </w:rPr>
      </w:pPr>
      <w:r w:rsidRPr="00C10B86">
        <w:rPr>
          <w:rFonts w:cs="Calibri" w:eastAsia="Times New Roman" w:hAnsi="Sylfaen" w:ascii="Sylfaen"/>
          <w:sz w:val="24"/>
          <w:szCs w:val="24"/>
          <w:lang w:eastAsia="hr-HR"/>
        </w:rPr>
        <w:t xml:space="preserve">-Vjerovnici II. višeg isplatnog reda       </w:t>
      </w:r>
      <w:r w:rsidRPr="00C10B86">
        <w:rPr>
          <w:rFonts w:cs="Calibri" w:eastAsia="Times New Roman" w:hAnsi="Sylfaen" w:ascii="Sylfaen"/>
          <w:sz w:val="24"/>
          <w:szCs w:val="24"/>
          <w:lang w:eastAsia="hr-HR"/>
        </w:rPr>
        <w:tab/>
        <w:t xml:space="preserve">          </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r w:rsidR="000E4669">
        <w:rPr>
          <w:rFonts w:cs="Calibri" w:eastAsia="Times New Roman" w:hAnsi="Sylfaen" w:ascii="Sylfaen"/>
          <w:sz w:val="24"/>
          <w:szCs w:val="24"/>
          <w:lang w:eastAsia="hr-HR"/>
        </w:rPr>
        <w:t xml:space="preserve"> </w:t>
      </w:r>
      <w:r w:rsidR="00C10B86" w:rsidRPr="00C10B86">
        <w:rPr>
          <w:rFonts w:cs="Calibri" w:eastAsia="Times New Roman" w:hAnsi="Sylfaen" w:ascii="Sylfaen"/>
          <w:sz w:val="24"/>
          <w:szCs w:val="24"/>
          <w:lang w:eastAsia="hr-HR"/>
        </w:rPr>
        <w:t>1</w:t>
      </w:r>
      <w:r w:rsidR="005E0667" w:rsidRPr="00C10B86">
        <w:rPr>
          <w:rFonts w:cs="Calibri" w:eastAsia="Times New Roman" w:hAnsi="Sylfaen" w:ascii="Sylfaen"/>
          <w:sz w:val="24"/>
          <w:szCs w:val="24"/>
          <w:lang w:eastAsia="hr-HR"/>
        </w:rPr>
        <w:t>.</w:t>
      </w:r>
      <w:r w:rsidR="000E4D32">
        <w:rPr>
          <w:rFonts w:cs="Calibri" w:eastAsia="Times New Roman" w:hAnsi="Sylfaen" w:ascii="Sylfaen"/>
          <w:sz w:val="24"/>
          <w:szCs w:val="24"/>
          <w:lang w:eastAsia="hr-HR"/>
        </w:rPr>
        <w:t>590</w:t>
      </w:r>
      <w:r w:rsidR="00C10B86" w:rsidRPr="00C10B86">
        <w:rPr>
          <w:rFonts w:cs="Calibri" w:eastAsia="Times New Roman" w:hAnsi="Sylfaen" w:ascii="Sylfaen"/>
          <w:sz w:val="24"/>
          <w:szCs w:val="24"/>
          <w:lang w:eastAsia="hr-HR"/>
        </w:rPr>
        <w:t>.</w:t>
      </w:r>
      <w:r w:rsidR="000E4D32">
        <w:rPr>
          <w:rFonts w:cs="Calibri" w:eastAsia="Times New Roman" w:hAnsi="Sylfaen" w:ascii="Sylfaen"/>
          <w:sz w:val="24"/>
          <w:szCs w:val="24"/>
          <w:lang w:eastAsia="hr-HR"/>
        </w:rPr>
        <w:t>160,30</w:t>
      </w:r>
      <w:r w:rsidR="00465B8F" w:rsidRPr="00C10B86">
        <w:rPr>
          <w:rFonts w:cs="Calibri" w:eastAsia="Times New Roman" w:hAnsi="Sylfaen" w:ascii="Sylfaen"/>
          <w:sz w:val="24"/>
          <w:szCs w:val="24"/>
          <w:lang w:eastAsia="hr-HR"/>
        </w:rPr>
        <w:t xml:space="preserve"> kn</w:t>
      </w:r>
      <w:r w:rsidRPr="00C10B86">
        <w:rPr>
          <w:rFonts w:cs="Calibri" w:eastAsia="Times New Roman" w:hAnsi="Sylfaen" w:ascii="Sylfaen"/>
          <w:sz w:val="24"/>
          <w:szCs w:val="24"/>
          <w:lang w:eastAsia="hr-HR"/>
        </w:rPr>
        <w:tab/>
      </w:r>
      <w:r w:rsidRPr="00C10B86">
        <w:rPr>
          <w:rFonts w:cs="Calibri" w:eastAsia="Times New Roman" w:hAnsi="Sylfaen" w:ascii="Sylfaen"/>
          <w:sz w:val="24"/>
          <w:szCs w:val="24"/>
          <w:lang w:eastAsia="hr-HR"/>
        </w:rPr>
        <w:tab/>
      </w:r>
    </w:p>
    <w:p w:rsidRDefault="00663FB2" w:rsidP="007939A0" w:rsidR="00663FB2" w:rsidRPr="00C10B86">
      <w:pPr>
        <w:widowControl w:val="false"/>
        <w:suppressAutoHyphens/>
        <w:autoSpaceDN w:val="false"/>
        <w:spacing w:after="0"/>
        <w:jc w:val="both"/>
        <w:textAlignment w:val="baseline"/>
        <w:rPr>
          <w:rFonts w:cs="Calibri" w:eastAsia="Times New Roman" w:hAnsi="Sylfaen" w:ascii="Sylfaen"/>
          <w:b/>
          <w:bCs/>
          <w:sz w:val="24"/>
          <w:szCs w:val="24"/>
          <w:lang w:eastAsia="hr-HR"/>
        </w:rPr>
      </w:pPr>
    </w:p>
    <w:p w:rsidRDefault="007939A0" w:rsidP="007939A0" w:rsidR="007939A0" w:rsidRPr="00C10B86">
      <w:pPr>
        <w:widowControl w:val="false"/>
        <w:suppressAutoHyphens/>
        <w:autoSpaceDN w:val="false"/>
        <w:spacing w:after="0"/>
        <w:jc w:val="both"/>
        <w:textAlignment w:val="baseline"/>
        <w:rPr>
          <w:rFonts w:cs="Calibri" w:eastAsia="Arial Unicode MS" w:hAnsi="Sylfaen" w:ascii="Sylfaen"/>
          <w:b/>
          <w:kern w:val="3"/>
          <w:sz w:val="24"/>
          <w:szCs w:val="24"/>
          <w:lang w:eastAsia="hr-HR"/>
        </w:rPr>
      </w:pPr>
      <w:r w:rsidRPr="00C10B86">
        <w:rPr>
          <w:rFonts w:cs="Calibri" w:eastAsia="Arial Unicode MS" w:hAnsi="Sylfaen" w:ascii="Sylfaen"/>
          <w:b/>
          <w:kern w:val="3"/>
          <w:sz w:val="24"/>
          <w:szCs w:val="24"/>
          <w:lang w:eastAsia="hr-HR"/>
        </w:rPr>
        <w:t>UKUPNO PASIVA</w:t>
      </w:r>
      <w:r w:rsidRPr="00C10B86">
        <w:rPr>
          <w:rFonts w:cs="Calibri" w:eastAsia="Arial Unicode MS" w:hAnsi="Sylfaen" w:ascii="Sylfaen"/>
          <w:b/>
          <w:kern w:val="3"/>
          <w:sz w:val="24"/>
          <w:szCs w:val="24"/>
          <w:lang w:eastAsia="hr-HR"/>
        </w:rPr>
        <w:tab/>
      </w:r>
      <w:r w:rsidRPr="00C10B86">
        <w:rPr>
          <w:rFonts w:cs="Calibri" w:eastAsia="Arial Unicode MS" w:hAnsi="Sylfaen" w:ascii="Sylfaen"/>
          <w:b/>
          <w:kern w:val="3"/>
          <w:sz w:val="24"/>
          <w:szCs w:val="24"/>
          <w:lang w:eastAsia="hr-HR"/>
        </w:rPr>
        <w:tab/>
      </w:r>
      <w:r w:rsidRPr="00C10B86">
        <w:rPr>
          <w:rFonts w:cs="Calibri" w:eastAsia="Arial Unicode MS" w:hAnsi="Sylfaen" w:ascii="Sylfaen"/>
          <w:b/>
          <w:kern w:val="3"/>
          <w:sz w:val="24"/>
          <w:szCs w:val="24"/>
          <w:lang w:eastAsia="hr-HR"/>
        </w:rPr>
        <w:tab/>
      </w:r>
      <w:r w:rsidRPr="00C10B86">
        <w:rPr>
          <w:rFonts w:cs="Calibri" w:eastAsia="Arial Unicode MS" w:hAnsi="Sylfaen" w:ascii="Sylfaen"/>
          <w:b/>
          <w:kern w:val="3"/>
          <w:sz w:val="24"/>
          <w:szCs w:val="24"/>
          <w:lang w:eastAsia="hr-HR"/>
        </w:rPr>
        <w:tab/>
        <w:t xml:space="preserve">                   </w:t>
      </w:r>
      <w:r w:rsidR="004B3BF0" w:rsidRPr="00C10B86">
        <w:rPr>
          <w:rFonts w:cs="Calibri" w:eastAsia="Arial Unicode MS" w:hAnsi="Sylfaen" w:ascii="Sylfaen"/>
          <w:b/>
          <w:kern w:val="3"/>
          <w:sz w:val="24"/>
          <w:szCs w:val="24"/>
          <w:lang w:eastAsia="hr-HR"/>
        </w:rPr>
        <w:tab/>
      </w:r>
      <w:r w:rsidR="00C10B86" w:rsidRPr="00C10B86">
        <w:rPr>
          <w:rFonts w:cs="Calibri" w:eastAsia="Arial Unicode MS" w:hAnsi="Sylfaen" w:ascii="Sylfaen"/>
          <w:b/>
          <w:kern w:val="3"/>
          <w:sz w:val="24"/>
          <w:szCs w:val="24"/>
          <w:lang w:eastAsia="hr-HR"/>
        </w:rPr>
        <w:t>1</w:t>
      </w:r>
      <w:r w:rsidR="005E0667" w:rsidRPr="00C10B86">
        <w:rPr>
          <w:rFonts w:cs="Calibri" w:eastAsia="Arial Unicode MS" w:hAnsi="Sylfaen" w:ascii="Sylfaen"/>
          <w:b/>
          <w:kern w:val="3"/>
          <w:sz w:val="24"/>
          <w:szCs w:val="24"/>
          <w:lang w:eastAsia="hr-HR"/>
        </w:rPr>
        <w:t>.</w:t>
      </w:r>
      <w:r w:rsidR="008F2C1C">
        <w:rPr>
          <w:rFonts w:cs="Calibri" w:eastAsia="Arial Unicode MS" w:hAnsi="Sylfaen" w:ascii="Sylfaen"/>
          <w:b/>
          <w:kern w:val="3"/>
          <w:sz w:val="24"/>
          <w:szCs w:val="24"/>
          <w:lang w:eastAsia="hr-HR"/>
        </w:rPr>
        <w:t>582</w:t>
      </w:r>
      <w:r w:rsidR="000E4D32">
        <w:rPr>
          <w:rFonts w:cs="Calibri" w:eastAsia="Arial Unicode MS" w:hAnsi="Sylfaen" w:ascii="Sylfaen"/>
          <w:b/>
          <w:kern w:val="3"/>
          <w:sz w:val="24"/>
          <w:szCs w:val="24"/>
          <w:lang w:eastAsia="hr-HR"/>
        </w:rPr>
        <w:t>.</w:t>
      </w:r>
      <w:r w:rsidR="008F2C1C">
        <w:rPr>
          <w:rFonts w:cs="Calibri" w:eastAsia="Arial Unicode MS" w:hAnsi="Sylfaen" w:ascii="Sylfaen"/>
          <w:b/>
          <w:kern w:val="3"/>
          <w:sz w:val="24"/>
          <w:szCs w:val="24"/>
          <w:lang w:eastAsia="hr-HR"/>
        </w:rPr>
        <w:t>748,72</w:t>
      </w:r>
      <w:r w:rsidR="004B3BF0" w:rsidRPr="00C10B86">
        <w:rPr>
          <w:rFonts w:cs="Calibri" w:eastAsia="Arial Unicode MS" w:hAnsi="Sylfaen" w:ascii="Sylfaen"/>
          <w:b/>
          <w:kern w:val="3"/>
          <w:sz w:val="24"/>
          <w:szCs w:val="24"/>
          <w:lang w:eastAsia="hr-HR"/>
        </w:rPr>
        <w:t xml:space="preserve"> kn</w:t>
      </w:r>
    </w:p>
    <w:p w:rsidRDefault="007939A0" w:rsidP="007939A0" w:rsidR="007939A0" w:rsidRPr="00C10B86">
      <w:pPr>
        <w:widowControl w:val="false"/>
        <w:suppressAutoHyphens/>
        <w:autoSpaceDN w:val="false"/>
        <w:spacing w:after="0"/>
        <w:jc w:val="both"/>
        <w:textAlignment w:val="baseline"/>
        <w:rPr>
          <w:rFonts w:cs="Calibri" w:eastAsia="Arial Unicode MS" w:hAnsi="Sylfaen" w:ascii="Sylfaen"/>
          <w:b/>
          <w:kern w:val="3"/>
          <w:sz w:val="24"/>
          <w:szCs w:val="24"/>
          <w:lang w:eastAsia="hr-HR"/>
        </w:rPr>
      </w:pPr>
    </w:p>
    <w:p w:rsidRDefault="00444E7E" w:rsidP="007939A0" w:rsidR="00444E7E" w:rsidRPr="007D5B46">
      <w:pPr>
        <w:widowControl w:val="false"/>
        <w:suppressAutoHyphens/>
        <w:autoSpaceDN w:val="false"/>
        <w:spacing w:after="0"/>
        <w:jc w:val="both"/>
        <w:textAlignment w:val="baseline"/>
        <w:rPr>
          <w:rFonts w:cs="Calibri" w:eastAsia="Arial Unicode MS"/>
          <w:b/>
          <w:kern w:val="3"/>
          <w:sz w:val="24"/>
          <w:szCs w:val="24"/>
          <w:lang w:eastAsia="hr-HR"/>
        </w:rPr>
      </w:pPr>
    </w:p>
    <w:p w:rsidRDefault="00444E7E" w:rsidP="007939A0" w:rsidR="00444E7E" w:rsidRPr="007D5B46">
      <w:pPr>
        <w:widowControl w:val="false"/>
        <w:suppressAutoHyphens/>
        <w:autoSpaceDN w:val="false"/>
        <w:spacing w:after="0"/>
        <w:jc w:val="both"/>
        <w:textAlignment w:val="baseline"/>
        <w:rPr>
          <w:rFonts w:cs="Calibri" w:eastAsia="Arial Unicode MS"/>
          <w:b/>
          <w:kern w:val="3"/>
          <w:sz w:val="24"/>
          <w:szCs w:val="24"/>
          <w:lang w:eastAsia="hr-HR"/>
        </w:rPr>
      </w:pPr>
    </w:p>
    <w:p w:rsidRDefault="00444E7E" w:rsidP="007939A0" w:rsidR="00444E7E" w:rsidRPr="007D5B46">
      <w:pPr>
        <w:widowControl w:val="false"/>
        <w:suppressAutoHyphens/>
        <w:autoSpaceDN w:val="false"/>
        <w:spacing w:after="0"/>
        <w:jc w:val="both"/>
        <w:textAlignment w:val="baseline"/>
        <w:rPr>
          <w:rFonts w:cs="Calibri" w:eastAsia="Arial Unicode MS"/>
          <w:b/>
          <w:kern w:val="3"/>
          <w:sz w:val="24"/>
          <w:szCs w:val="24"/>
          <w:lang w:eastAsia="hr-HR"/>
        </w:rPr>
      </w:pPr>
    </w:p>
    <w:p w:rsidRDefault="00444E7E" w:rsidP="007939A0" w:rsidR="00444E7E" w:rsidRPr="007D5B46">
      <w:pPr>
        <w:widowControl w:val="false"/>
        <w:suppressAutoHyphens/>
        <w:autoSpaceDN w:val="false"/>
        <w:spacing w:after="0"/>
        <w:jc w:val="both"/>
        <w:textAlignment w:val="baseline"/>
        <w:rPr>
          <w:rFonts w:cs="Calibri" w:eastAsia="Arial Unicode MS"/>
          <w:b/>
          <w:kern w:val="3"/>
          <w:sz w:val="24"/>
          <w:szCs w:val="24"/>
          <w:lang w:eastAsia="hr-HR"/>
        </w:rPr>
      </w:pPr>
    </w:p>
    <w:p w:rsidRDefault="007939A0" w:rsidP="007939A0" w:rsidR="007939A0" w:rsidRPr="007D5B46">
      <w:pPr>
        <w:widowControl w:val="false"/>
        <w:suppressAutoHyphens/>
        <w:autoSpaceDN w:val="false"/>
        <w:spacing w:after="0"/>
        <w:jc w:val="right"/>
        <w:textAlignment w:val="baseline"/>
        <w:rPr>
          <w:rFonts w:cs="Calibri" w:eastAsia="Arial Unicode MS"/>
          <w:b/>
          <w:kern w:val="3"/>
          <w:sz w:val="24"/>
          <w:szCs w:val="24"/>
          <w:lang w:eastAsia="hr-HR"/>
        </w:rPr>
      </w:pPr>
    </w:p>
    <w:p w:rsidRDefault="007939A0" w:rsidP="007939A0" w:rsidR="007939A0" w:rsidRPr="007D5B46">
      <w:pPr>
        <w:widowControl w:val="false"/>
        <w:suppressAutoHyphens/>
        <w:autoSpaceDN w:val="false"/>
        <w:spacing w:after="0"/>
        <w:jc w:val="right"/>
        <w:textAlignment w:val="baseline"/>
        <w:rPr>
          <w:rFonts w:cs="Calibri" w:eastAsia="Times New Roman"/>
          <w:kern w:val="3"/>
          <w:sz w:val="24"/>
          <w:szCs w:val="24"/>
          <w:lang w:eastAsia="hr-HR" w:val="de-DE"/>
        </w:rPr>
      </w:pPr>
    </w:p>
    <w:p w:rsidRDefault="007939A0" w:rsidP="007939A0" w:rsidR="007939A0" w:rsidRPr="00C10B86">
      <w:pPr>
        <w:widowControl w:val="false"/>
        <w:suppressAutoHyphens/>
        <w:autoSpaceDN w:val="false"/>
        <w:spacing w:after="0"/>
        <w:jc w:val="right"/>
        <w:textAlignment w:val="baseline"/>
        <w:rPr>
          <w:rFonts w:cs="Calibri" w:eastAsia="Times New Roman" w:hAnsi="Sylfaen" w:ascii="Sylfaen"/>
          <w:kern w:val="3"/>
          <w:sz w:val="24"/>
          <w:szCs w:val="24"/>
          <w:lang w:eastAsia="hr-HR" w:val="de-DE"/>
        </w:rPr>
      </w:pPr>
      <w:r w:rsidRPr="00C10B86">
        <w:rPr>
          <w:rFonts w:cs="Calibri" w:eastAsia="Times New Roman" w:hAnsi="Sylfaen" w:ascii="Sylfaen"/>
          <w:kern w:val="3"/>
          <w:sz w:val="24"/>
          <w:szCs w:val="24"/>
          <w:lang w:eastAsia="hr-HR" w:val="de-DE"/>
        </w:rPr>
        <w:t>Stečajn</w:t>
      </w:r>
      <w:r w:rsidR="00B5523D" w:rsidRPr="00C10B86">
        <w:rPr>
          <w:rFonts w:cs="Calibri" w:eastAsia="Times New Roman" w:hAnsi="Sylfaen" w:ascii="Sylfaen"/>
          <w:kern w:val="3"/>
          <w:sz w:val="24"/>
          <w:szCs w:val="24"/>
          <w:lang w:eastAsia="hr-HR" w:val="de-DE"/>
        </w:rPr>
        <w:t>a</w:t>
      </w:r>
      <w:r w:rsidRPr="00C10B86">
        <w:rPr>
          <w:rFonts w:cs="Calibri" w:eastAsia="Times New Roman" w:hAnsi="Sylfaen" w:ascii="Sylfaen"/>
          <w:kern w:val="3"/>
          <w:sz w:val="24"/>
          <w:szCs w:val="24"/>
          <w:lang w:eastAsia="hr-HR" w:val="de-DE"/>
        </w:rPr>
        <w:t xml:space="preserve"> upravitelj</w:t>
      </w:r>
      <w:r w:rsidR="00B5523D" w:rsidRPr="00C10B86">
        <w:rPr>
          <w:rFonts w:cs="Calibri" w:eastAsia="Times New Roman" w:hAnsi="Sylfaen" w:ascii="Sylfaen"/>
          <w:kern w:val="3"/>
          <w:sz w:val="24"/>
          <w:szCs w:val="24"/>
          <w:lang w:eastAsia="hr-HR" w:val="de-DE"/>
        </w:rPr>
        <w:t>ica</w:t>
      </w:r>
    </w:p>
    <w:p w:rsidRDefault="007939A0" w:rsidP="007939A0" w:rsidR="007939A0" w:rsidRPr="00C10B86">
      <w:pPr>
        <w:widowControl w:val="false"/>
        <w:suppressAutoHyphens/>
        <w:autoSpaceDN w:val="false"/>
        <w:spacing w:after="0"/>
        <w:jc w:val="right"/>
        <w:textAlignment w:val="baseline"/>
        <w:rPr>
          <w:rFonts w:cs="Calibri" w:eastAsia="Times New Roman" w:hAnsi="Sylfaen" w:ascii="Sylfaen"/>
          <w:kern w:val="3"/>
          <w:sz w:val="24"/>
          <w:szCs w:val="24"/>
          <w:lang w:eastAsia="hr-HR" w:val="de-DE"/>
        </w:rPr>
      </w:pPr>
    </w:p>
    <w:p w:rsidRDefault="00B27AB8" w:rsidP="007939A0" w:rsidR="007939A0" w:rsidRPr="00C10B86">
      <w:pPr>
        <w:widowControl w:val="false"/>
        <w:suppressAutoHyphens/>
        <w:autoSpaceDN w:val="false"/>
        <w:spacing w:after="0"/>
        <w:jc w:val="right"/>
        <w:textAlignment w:val="baseline"/>
        <w:rPr>
          <w:rFonts w:cs="Calibri" w:eastAsia="Times New Roman" w:hAnsi="Sylfaen" w:ascii="Sylfaen"/>
          <w:kern w:val="3"/>
          <w:sz w:val="24"/>
          <w:szCs w:val="24"/>
          <w:lang w:eastAsia="hr-HR" w:val="de-DE"/>
        </w:rPr>
      </w:pPr>
      <w:r w:rsidRPr="00C10B86">
        <w:rPr>
          <w:rFonts w:cs="Calibri" w:eastAsia="Times New Roman" w:hAnsi="Sylfaen" w:ascii="Sylfaen"/>
          <w:kern w:val="3"/>
          <w:sz w:val="24"/>
          <w:szCs w:val="24"/>
          <w:lang w:eastAsia="hr-HR" w:val="de-DE"/>
        </w:rPr>
        <w:t>Anamaria Ivanković</w:t>
      </w:r>
    </w:p>
    <w:p w:rsidRDefault="007939A0" w:rsidP="00CE2432" w:rsidR="007939A0" w:rsidRPr="007D5B46">
      <w:pPr>
        <w:spacing w:after="120"/>
        <w:jc w:val="both"/>
        <w:rPr>
          <w:rFonts w:cs="Calibri"/>
          <w:sz w:val="24"/>
          <w:szCs w:val="24"/>
          <w:lang w:val="pl-PL"/>
        </w:rPr>
      </w:pPr>
    </w:p>
    <w:p w:rsidRDefault="00470215" w:rsidP="00CE2432" w:rsidR="00470215" w:rsidRPr="007D5B46">
      <w:pPr>
        <w:spacing w:after="120"/>
        <w:jc w:val="both"/>
        <w:rPr>
          <w:rFonts w:cs="Calibri"/>
          <w:sz w:val="24"/>
          <w:szCs w:val="24"/>
          <w:lang w:val="pl-PL"/>
        </w:rPr>
      </w:pPr>
    </w:p>
    <w:p w:rsidRDefault="00470215" w:rsidP="00CE2432" w:rsidR="00470215" w:rsidRPr="007D5B46">
      <w:pPr>
        <w:spacing w:after="120"/>
        <w:jc w:val="both"/>
        <w:rPr>
          <w:rFonts w:cs="Calibri"/>
          <w:sz w:val="24"/>
          <w:szCs w:val="24"/>
          <w:lang w:val="pl-PL"/>
        </w:rPr>
      </w:pPr>
    </w:p>
    <w:p w:rsidRDefault="00663FB2" w:rsidP="00CE2432" w:rsidR="00663FB2">
      <w:pPr>
        <w:spacing w:after="120"/>
        <w:jc w:val="both"/>
        <w:rPr>
          <w:rFonts w:cs="Calibri"/>
          <w:sz w:val="24"/>
          <w:szCs w:val="24"/>
          <w:lang w:val="pl-PL"/>
        </w:rPr>
      </w:pPr>
    </w:p>
    <w:p w:rsidRDefault="00FD1D9F" w:rsidP="00CE2432" w:rsidR="00FD1D9F" w:rsidRPr="007D5B46">
      <w:pPr>
        <w:spacing w:after="120"/>
        <w:jc w:val="both"/>
        <w:rPr>
          <w:rFonts w:cs="Calibri"/>
          <w:sz w:val="24"/>
          <w:szCs w:val="24"/>
          <w:lang w:val="pl-PL"/>
        </w:rPr>
      </w:pPr>
    </w:p>
    <w:p w:rsidRDefault="00CE2432" w:rsidP="00CE2432" w:rsidR="00CE2432" w:rsidRPr="00C10B86">
      <w:pPr>
        <w:spacing w:after="120"/>
        <w:jc w:val="both"/>
        <w:rPr>
          <w:rFonts w:cs="Calibri" w:hAnsi="Sylfaen" w:ascii="Sylfaen"/>
          <w:b/>
          <w:sz w:val="24"/>
          <w:szCs w:val="24"/>
          <w:lang w:val="pl-PL"/>
        </w:rPr>
      </w:pPr>
      <w:r w:rsidRPr="00C10B86">
        <w:rPr>
          <w:rFonts w:cs="Calibri" w:hAnsi="Sylfaen" w:ascii="Sylfaen"/>
          <w:b/>
          <w:sz w:val="24"/>
          <w:szCs w:val="24"/>
          <w:lang w:val="pl-PL"/>
        </w:rPr>
        <w:lastRenderedPageBreak/>
        <w:t>II</w:t>
      </w:r>
      <w:r w:rsidR="00470215" w:rsidRPr="00C10B86">
        <w:rPr>
          <w:rFonts w:cs="Calibri" w:hAnsi="Sylfaen" w:ascii="Sylfaen"/>
          <w:b/>
          <w:sz w:val="24"/>
          <w:szCs w:val="24"/>
          <w:lang w:val="pl-PL"/>
        </w:rPr>
        <w:t>I</w:t>
      </w:r>
      <w:r w:rsidR="005F1ABE" w:rsidRPr="00C10B86">
        <w:rPr>
          <w:rFonts w:cs="Calibri" w:hAnsi="Sylfaen" w:ascii="Sylfaen"/>
          <w:b/>
          <w:sz w:val="24"/>
          <w:szCs w:val="24"/>
          <w:lang w:val="pl-PL"/>
        </w:rPr>
        <w:t xml:space="preserve">. ZAVRŠNI IZVJEŠTAJ STEČAJNOGA UPRAVITELJA </w:t>
      </w:r>
    </w:p>
    <w:p w:rsidRDefault="007939A0" w:rsidP="00CE2432" w:rsidR="007939A0" w:rsidRPr="00C10B86">
      <w:pPr>
        <w:spacing w:after="0"/>
        <w:jc w:val="both"/>
        <w:rPr>
          <w:rFonts w:cs="Calibri" w:eastAsia="Times New Roman" w:hAnsi="Sylfaen" w:ascii="Sylfaen"/>
          <w:b/>
          <w:sz w:val="24"/>
          <w:szCs w:val="24"/>
        </w:rPr>
      </w:pPr>
    </w:p>
    <w:p w:rsidRDefault="00827259" w:rsidP="00CE2432" w:rsidR="000E01E7" w:rsidRPr="00C10B86">
      <w:pPr>
        <w:spacing w:after="0"/>
        <w:jc w:val="both"/>
        <w:rPr>
          <w:rFonts w:cs="Calibri" w:eastAsia="Times New Roman" w:hAnsi="Sylfaen" w:ascii="Sylfaen"/>
          <w:b/>
          <w:sz w:val="24"/>
          <w:szCs w:val="24"/>
        </w:rPr>
      </w:pPr>
      <w:r w:rsidRPr="00C10B86">
        <w:rPr>
          <w:rFonts w:cs="Calibri" w:eastAsia="Times New Roman" w:hAnsi="Sylfaen" w:ascii="Sylfaen"/>
          <w:b/>
          <w:sz w:val="24"/>
          <w:szCs w:val="24"/>
        </w:rPr>
        <w:t>III.</w:t>
      </w:r>
      <w:r w:rsidR="00470215" w:rsidRPr="00C10B86">
        <w:rPr>
          <w:rFonts w:cs="Calibri" w:eastAsia="Times New Roman" w:hAnsi="Sylfaen" w:ascii="Sylfaen"/>
          <w:b/>
          <w:sz w:val="24"/>
          <w:szCs w:val="24"/>
        </w:rPr>
        <w:t xml:space="preserve">1. </w:t>
      </w:r>
      <w:r w:rsidR="00CE2432" w:rsidRPr="00C10B86">
        <w:rPr>
          <w:rFonts w:cs="Calibri" w:eastAsia="Times New Roman" w:hAnsi="Sylfaen" w:ascii="Sylfaen"/>
          <w:b/>
          <w:sz w:val="24"/>
          <w:szCs w:val="24"/>
        </w:rPr>
        <w:t>Poduzete radnje</w:t>
      </w:r>
    </w:p>
    <w:p w:rsidRDefault="00B27AB8" w:rsidP="00B27AB8" w:rsidR="00B27AB8" w:rsidRPr="00C10B86">
      <w:pPr>
        <w:rPr>
          <w:rFonts w:hAnsi="Sylfaen" w:ascii="Sylfaen"/>
          <w:b/>
          <w:sz w:val="24"/>
          <w:szCs w:val="24"/>
        </w:rPr>
      </w:pPr>
    </w:p>
    <w:p w:rsidRDefault="00B27AB8" w:rsidP="00B27AB8" w:rsidR="00B27AB8" w:rsidRPr="00C10B86">
      <w:pPr>
        <w:jc w:val="both"/>
        <w:rPr>
          <w:rFonts w:hAnsi="Sylfaen" w:ascii="Sylfaen"/>
          <w:sz w:val="24"/>
          <w:szCs w:val="24"/>
        </w:rPr>
      </w:pPr>
      <w:r w:rsidRPr="00C10B86">
        <w:rPr>
          <w:rFonts w:hAnsi="Sylfaen" w:ascii="Sylfaen"/>
          <w:sz w:val="24"/>
          <w:szCs w:val="24"/>
        </w:rPr>
        <w:t>1. Nakon ispitnog ročišta održanog dana 12. studenog 2014. god. i radnji koje su poduzete prije ispitnog i izvještajnog ročišta (izrada pečata stečajnog dužnika, zatvaranje postojećih žiro računa kod banaka, otvaranje novog računa kod Partner banke Zagreb d.d., promjena tvrtke kod Državnog zavoda za statistiku, preusmjeravanje pošte) poduzela sam aktivnosti oko sređivanja dokumentacije stečajnog dužnika, međutim skrećem pozornost da do danas nisam u posjedu cjelokupne dokumentacije jer ista nije bila dostupna niti ranijoj upravi društva radi oštećenosti i uništenosti iste tijekom vremena.</w:t>
      </w:r>
    </w:p>
    <w:p w:rsidRDefault="00B27AB8" w:rsidP="00B27AB8" w:rsidR="00B27AB8" w:rsidRPr="00C10B86">
      <w:pPr>
        <w:jc w:val="both"/>
        <w:rPr>
          <w:rFonts w:hAnsi="Sylfaen" w:ascii="Sylfaen"/>
          <w:sz w:val="24"/>
          <w:szCs w:val="24"/>
        </w:rPr>
      </w:pPr>
    </w:p>
    <w:p w:rsidRDefault="00B27AB8" w:rsidP="00B27AB8" w:rsidR="00B27AB8" w:rsidRPr="00C10B86">
      <w:pPr>
        <w:pStyle w:val="Tijeloteksta"/>
        <w:rPr>
          <w:rFonts w:hAnsi="Sylfaen" w:ascii="Sylfaen"/>
        </w:rPr>
      </w:pPr>
      <w:r w:rsidRPr="00C10B86">
        <w:rPr>
          <w:rFonts w:hAnsi="Sylfaen" w:ascii="Sylfaen"/>
        </w:rPr>
        <w:t xml:space="preserve">2. Poduzela sam aktivnosti vezane na smanjenje troškova stečajnog postupka otkazivanjem svih brojeva telefona koje koristi vlasnik, a račune je plaćao stečajni dužnik. </w:t>
      </w:r>
    </w:p>
    <w:p w:rsidRDefault="00B27AB8" w:rsidP="00B27AB8" w:rsidR="00B27AB8" w:rsidRPr="00C10B86">
      <w:pPr>
        <w:jc w:val="both"/>
        <w:rPr>
          <w:rFonts w:hAnsi="Sylfaen" w:ascii="Sylfaen"/>
          <w:sz w:val="24"/>
          <w:szCs w:val="24"/>
        </w:rPr>
      </w:pPr>
    </w:p>
    <w:p w:rsidRDefault="00B27AB8" w:rsidP="00B27AB8" w:rsidR="00B27AB8" w:rsidRPr="00C10B86">
      <w:pPr>
        <w:jc w:val="both"/>
        <w:rPr>
          <w:rFonts w:hAnsi="Sylfaen" w:ascii="Sylfaen"/>
          <w:sz w:val="24"/>
          <w:szCs w:val="24"/>
        </w:rPr>
      </w:pPr>
      <w:r w:rsidRPr="00C10B86">
        <w:rPr>
          <w:rFonts w:hAnsi="Sylfaen" w:ascii="Sylfaen"/>
          <w:sz w:val="24"/>
          <w:szCs w:val="24"/>
        </w:rPr>
        <w:t>3. Vođenje poslovnih knjiga povjerila sam ovlaštenom knjigovodstvenom servisu i sklopila Ugovore o djelu radi obavljanja administrativnih poslova te radi pribave motornog vozila u posjed stečajne upraviteljice budući se isto nalazilo u Bregani, Samoborska 26 gdje u nevoznom stanju. U navedenom smjeru isto je trebalo osposobiti za vožnju i dopremiti u Zagreb u posjed stečajne upraviteljice kao i čuvati isto od krađe ili oštećenja.</w:t>
      </w:r>
    </w:p>
    <w:p w:rsidRDefault="00B27AB8" w:rsidP="00B27AB8" w:rsidR="00B27AB8" w:rsidRPr="00C10B86">
      <w:pPr>
        <w:jc w:val="both"/>
        <w:rPr>
          <w:rFonts w:hAnsi="Sylfaen" w:ascii="Sylfaen"/>
          <w:sz w:val="24"/>
          <w:szCs w:val="24"/>
        </w:rPr>
      </w:pPr>
      <w:r w:rsidRPr="00C10B86">
        <w:rPr>
          <w:rFonts w:hAnsi="Sylfaen" w:ascii="Sylfaen"/>
          <w:sz w:val="24"/>
          <w:szCs w:val="24"/>
        </w:rPr>
        <w:t>Ujedno je trebalo utovariti, dopremiti i pohraniti na čuvanje i pokretnine u vlasništvu stečajnog dužnika, a koje su se također nalazile u Bregani, Samoborska 26, u posjedu ranije direktorice stečajnog dužnika, međutim radi se o promidžbenom materijalu koje nema tržišnu vrijednost.</w:t>
      </w:r>
    </w:p>
    <w:p w:rsidRDefault="00B27AB8" w:rsidP="000E01E7" w:rsidR="00B27AB8" w:rsidRPr="00C10B86">
      <w:pPr>
        <w:suppressAutoHyphens/>
        <w:spacing w:after="0"/>
        <w:jc w:val="both"/>
        <w:rPr>
          <w:rFonts w:cs="Calibri" w:eastAsia="Arial Unicode MS" w:hAnsi="Sylfaen" w:ascii="Sylfaen"/>
          <w:kern w:val="1"/>
          <w:sz w:val="24"/>
          <w:szCs w:val="24"/>
          <w:lang w:eastAsia="ar-SA"/>
        </w:rPr>
      </w:pPr>
    </w:p>
    <w:p w:rsidRDefault="00E8687C" w:rsidP="000E01E7" w:rsidR="000E01E7" w:rsidRPr="00C10B86">
      <w:pPr>
        <w:suppressAutoHyphens/>
        <w:spacing w:after="0"/>
        <w:jc w:val="both"/>
        <w:rPr>
          <w:rFonts w:cs="Calibri" w:eastAsia="Arial Unicode MS" w:hAnsi="Sylfaen" w:ascii="Sylfaen"/>
          <w:kern w:val="1"/>
          <w:sz w:val="24"/>
          <w:szCs w:val="24"/>
          <w:lang w:eastAsia="ar-SA"/>
        </w:rPr>
      </w:pPr>
      <w:r w:rsidRPr="00C10B86">
        <w:rPr>
          <w:rFonts w:cs="Calibri" w:eastAsia="Arial Unicode MS" w:hAnsi="Sylfaen" w:ascii="Sylfaen"/>
          <w:kern w:val="1"/>
          <w:sz w:val="24"/>
          <w:szCs w:val="24"/>
          <w:lang w:eastAsia="ar-SA"/>
        </w:rPr>
        <w:t>Nakon ispitnog ročišta poduze</w:t>
      </w:r>
      <w:r w:rsidR="000E01E7" w:rsidRPr="00C10B86">
        <w:rPr>
          <w:rFonts w:cs="Calibri" w:eastAsia="Arial Unicode MS" w:hAnsi="Sylfaen" w:ascii="Sylfaen"/>
          <w:kern w:val="1"/>
          <w:sz w:val="24"/>
          <w:szCs w:val="24"/>
          <w:lang w:eastAsia="ar-SA"/>
        </w:rPr>
        <w:t>la</w:t>
      </w:r>
      <w:r w:rsidRPr="00C10B86">
        <w:rPr>
          <w:rFonts w:cs="Calibri" w:eastAsia="Arial Unicode MS" w:hAnsi="Sylfaen" w:ascii="Sylfaen"/>
          <w:kern w:val="1"/>
          <w:sz w:val="24"/>
          <w:szCs w:val="24"/>
          <w:lang w:eastAsia="ar-SA"/>
        </w:rPr>
        <w:t xml:space="preserve"> sam aktivnosti oko sređivanja cjelokupne dokumentacije i predmeta stečajne mase kako bih mog</w:t>
      </w:r>
      <w:r w:rsidR="000E01E7" w:rsidRPr="00C10B86">
        <w:rPr>
          <w:rFonts w:cs="Calibri" w:eastAsia="Arial Unicode MS" w:hAnsi="Sylfaen" w:ascii="Sylfaen"/>
          <w:kern w:val="1"/>
          <w:sz w:val="24"/>
          <w:szCs w:val="24"/>
          <w:lang w:eastAsia="ar-SA"/>
        </w:rPr>
        <w:t>la</w:t>
      </w:r>
      <w:r w:rsidRPr="00C10B86">
        <w:rPr>
          <w:rFonts w:cs="Calibri" w:eastAsia="Arial Unicode MS" w:hAnsi="Sylfaen" w:ascii="Sylfaen"/>
          <w:kern w:val="1"/>
          <w:sz w:val="24"/>
          <w:szCs w:val="24"/>
          <w:lang w:eastAsia="ar-SA"/>
        </w:rPr>
        <w:t xml:space="preserve"> započeti sa prodajom imovine stečajnog dužnika</w:t>
      </w:r>
    </w:p>
    <w:p w:rsidRDefault="000E01E7" w:rsidP="000E01E7" w:rsidR="000E01E7" w:rsidRPr="00C10B86">
      <w:pPr>
        <w:suppressAutoHyphens/>
        <w:spacing w:after="0"/>
        <w:jc w:val="both"/>
        <w:rPr>
          <w:rFonts w:cs="Calibri" w:hAnsi="Sylfaen" w:ascii="Sylfaen"/>
          <w:sz w:val="24"/>
          <w:szCs w:val="24"/>
        </w:rPr>
      </w:pPr>
    </w:p>
    <w:p w:rsidRDefault="000E01E7" w:rsidP="000E01E7" w:rsidR="000E01E7" w:rsidRPr="00C10B86">
      <w:pPr>
        <w:pStyle w:val="Tijeloteksta"/>
        <w:rPr>
          <w:rFonts w:cs="Calibri" w:hAnsi="Sylfaen" w:ascii="Sylfaen"/>
        </w:rPr>
      </w:pPr>
      <w:r w:rsidRPr="00C10B86">
        <w:rPr>
          <w:rFonts w:cs="Calibri" w:hAnsi="Sylfaen" w:ascii="Sylfaen"/>
        </w:rPr>
        <w:t>Preuzeti su stari žigovi stečajnog dužnika i napravljen jedan novi s dodanim prefiksom «u stečaju».</w:t>
      </w:r>
    </w:p>
    <w:p w:rsidRDefault="00EB0E82" w:rsidP="000E01E7" w:rsidR="00EB0E82" w:rsidRPr="00C10B86">
      <w:pPr>
        <w:pStyle w:val="Tijeloteksta"/>
        <w:rPr>
          <w:rFonts w:cs="Calibri" w:hAnsi="Sylfaen" w:ascii="Sylfaen"/>
          <w:b/>
        </w:rPr>
      </w:pPr>
    </w:p>
    <w:p w:rsidRDefault="000E01E7" w:rsidP="000E01E7" w:rsidR="000E01E7" w:rsidRPr="00C10B86">
      <w:pPr>
        <w:pStyle w:val="Tijeloteksta"/>
        <w:rPr>
          <w:rFonts w:cs="Calibri" w:hAnsi="Sylfaen" w:ascii="Sylfaen"/>
        </w:rPr>
      </w:pPr>
      <w:r w:rsidRPr="00C10B86">
        <w:rPr>
          <w:rFonts w:cs="Calibri" w:hAnsi="Sylfaen" w:ascii="Sylfaen"/>
        </w:rPr>
        <w:t>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p>
    <w:p w:rsidRDefault="000E01E7" w:rsidP="000E01E7" w:rsidR="000E01E7" w:rsidRPr="00C10B86">
      <w:pPr>
        <w:jc w:val="both"/>
        <w:rPr>
          <w:rFonts w:cs="Calibri" w:eastAsia="Times New Roman" w:hAnsi="Sylfaen" w:ascii="Sylfaen"/>
          <w:sz w:val="24"/>
          <w:szCs w:val="24"/>
        </w:rPr>
      </w:pPr>
    </w:p>
    <w:p w:rsidRDefault="00B27AB8" w:rsidP="000E01E7" w:rsidR="000E01E7" w:rsidRPr="00C10B86">
      <w:pPr>
        <w:jc w:val="both"/>
        <w:rPr>
          <w:rFonts w:cs="Calibri" w:hAnsi="Sylfaen" w:ascii="Sylfaen"/>
          <w:sz w:val="24"/>
          <w:szCs w:val="24"/>
        </w:rPr>
      </w:pPr>
      <w:r w:rsidRPr="00C10B86">
        <w:rPr>
          <w:rFonts w:cs="Calibri" w:hAnsi="Sylfaen" w:ascii="Sylfaen"/>
          <w:sz w:val="24"/>
          <w:szCs w:val="24"/>
        </w:rPr>
        <w:t>Zatvoreni su stari žiro-računi te je otvoren ovi račun kod Partner banke Zagreb d.d.</w:t>
      </w:r>
    </w:p>
    <w:p w:rsidRDefault="000E01E7" w:rsidP="000E01E7" w:rsidR="000E01E7">
      <w:pPr>
        <w:jc w:val="both"/>
        <w:rPr>
          <w:rFonts w:cs="Calibri" w:hAnsi="Sylfaen" w:ascii="Sylfaen"/>
          <w:sz w:val="24"/>
          <w:szCs w:val="24"/>
        </w:rPr>
      </w:pPr>
    </w:p>
    <w:p w:rsidRDefault="00FD1D9F" w:rsidP="000E01E7" w:rsidR="00FD1D9F">
      <w:pPr>
        <w:jc w:val="both"/>
        <w:rPr>
          <w:rFonts w:cs="Calibri" w:hAnsi="Sylfaen" w:ascii="Sylfaen"/>
          <w:sz w:val="24"/>
          <w:szCs w:val="24"/>
        </w:rPr>
      </w:pPr>
    </w:p>
    <w:p w:rsidRDefault="00FD1D9F" w:rsidP="000E01E7" w:rsidR="00FD1D9F">
      <w:pPr>
        <w:jc w:val="both"/>
        <w:rPr>
          <w:rFonts w:cs="Calibri" w:hAnsi="Sylfaen" w:ascii="Sylfaen"/>
          <w:sz w:val="24"/>
          <w:szCs w:val="24"/>
        </w:rPr>
      </w:pPr>
    </w:p>
    <w:p w:rsidRDefault="00FD1D9F" w:rsidP="000E01E7" w:rsidR="00FD1D9F" w:rsidRPr="00C10B86">
      <w:pPr>
        <w:jc w:val="both"/>
        <w:rPr>
          <w:rFonts w:cs="Calibri" w:hAnsi="Sylfaen" w:ascii="Sylfaen"/>
          <w:sz w:val="24"/>
          <w:szCs w:val="24"/>
        </w:rPr>
      </w:pPr>
    </w:p>
    <w:p w:rsidRDefault="00EB0E82" w:rsidP="00EB0E82" w:rsidR="00EB0E82" w:rsidRPr="00C10B86">
      <w:pPr>
        <w:jc w:val="both"/>
        <w:rPr>
          <w:rFonts w:hAnsi="Sylfaen" w:ascii="Sylfaen"/>
          <w:b/>
          <w:sz w:val="24"/>
          <w:szCs w:val="24"/>
          <w:u w:val="single"/>
        </w:rPr>
      </w:pPr>
      <w:r w:rsidRPr="00C10B86">
        <w:rPr>
          <w:rFonts w:hAnsi="Sylfaen" w:ascii="Sylfaen"/>
          <w:b/>
          <w:sz w:val="24"/>
          <w:szCs w:val="24"/>
          <w:u w:val="single"/>
        </w:rPr>
        <w:lastRenderedPageBreak/>
        <w:t>Sudski postupci</w:t>
      </w:r>
    </w:p>
    <w:p w:rsidRDefault="00EB0E82" w:rsidP="00EB0E82" w:rsidR="00EB0E82" w:rsidRPr="00C10B86">
      <w:pPr>
        <w:jc w:val="both"/>
        <w:rPr>
          <w:rFonts w:hAnsi="Sylfaen" w:ascii="Sylfaen"/>
          <w:sz w:val="24"/>
          <w:szCs w:val="24"/>
        </w:rPr>
      </w:pPr>
    </w:p>
    <w:p w:rsidRDefault="00EB0E82" w:rsidP="00EB0E82" w:rsidR="00EB0E82" w:rsidRPr="00C10B86">
      <w:pPr>
        <w:pStyle w:val="Tijeloteksta"/>
        <w:rPr>
          <w:rFonts w:hAnsi="Sylfaen" w:ascii="Sylfaen"/>
          <w:b/>
          <w:i/>
          <w:u w:val="single"/>
        </w:rPr>
      </w:pPr>
      <w:r w:rsidRPr="00C10B86">
        <w:rPr>
          <w:rFonts w:hAnsi="Sylfaen" w:ascii="Sylfaen"/>
        </w:rPr>
        <w:t>Stečajni dužnik ne vodi sudske niti druge postupke radi imovine koja ulazi u stečajnu masu.</w:t>
      </w:r>
    </w:p>
    <w:p w:rsidRDefault="00EB0E82" w:rsidP="00076E6C" w:rsidR="00EB0E82" w:rsidRPr="00C10B86">
      <w:pPr>
        <w:pStyle w:val="Standard"/>
        <w:rPr>
          <w:rFonts w:cs="Calibri" w:hAnsi="Sylfaen" w:ascii="Sylfaen"/>
          <w:highlight w:val="yellow"/>
        </w:rPr>
      </w:pPr>
    </w:p>
    <w:p w:rsidRDefault="00827259" w:rsidP="00076E6C" w:rsidR="00076E6C" w:rsidRPr="00C10B86">
      <w:pPr>
        <w:pStyle w:val="Standard"/>
        <w:rPr>
          <w:rFonts w:cs="Calibri" w:eastAsia="Times New Roman" w:hAnsi="Sylfaen" w:ascii="Sylfaen"/>
          <w:b/>
          <w:lang w:val="de-DE"/>
        </w:rPr>
      </w:pPr>
      <w:r w:rsidRPr="00C10B86">
        <w:rPr>
          <w:rFonts w:cs="Calibri" w:hAnsi="Sylfaen" w:ascii="Sylfaen"/>
          <w:b/>
        </w:rPr>
        <w:t>III.</w:t>
      </w:r>
      <w:r w:rsidR="00470215" w:rsidRPr="00C10B86">
        <w:rPr>
          <w:rFonts w:cs="Calibri" w:hAnsi="Sylfaen" w:ascii="Sylfaen"/>
          <w:b/>
        </w:rPr>
        <w:t xml:space="preserve">2. </w:t>
      </w:r>
      <w:r w:rsidR="00076E6C" w:rsidRPr="00C10B86">
        <w:rPr>
          <w:rFonts w:cs="Calibri" w:hAnsi="Sylfaen" w:ascii="Sylfaen"/>
          <w:b/>
        </w:rPr>
        <w:t xml:space="preserve">Imovina dužnika </w:t>
      </w:r>
    </w:p>
    <w:p w:rsidRDefault="00EB0E82" w:rsidP="000E01E7" w:rsidR="00EB0E82" w:rsidRPr="00C10B86">
      <w:pPr>
        <w:pStyle w:val="Standard"/>
        <w:rPr>
          <w:rFonts w:cs="Calibri" w:eastAsia="Times New Roman" w:hAnsi="Sylfaen" w:ascii="Sylfaen"/>
          <w:b/>
          <w:lang w:val="de-DE"/>
        </w:rPr>
      </w:pPr>
    </w:p>
    <w:p w:rsidRDefault="00EB0E82" w:rsidP="00EB0E82" w:rsidR="00EB0E82" w:rsidRPr="00C10B86">
      <w:pPr>
        <w:jc w:val="both"/>
        <w:rPr>
          <w:rFonts w:hAnsi="Sylfaen" w:ascii="Sylfaen"/>
          <w:b/>
          <w:sz w:val="24"/>
          <w:szCs w:val="24"/>
        </w:rPr>
      </w:pPr>
      <w:r w:rsidRPr="00C10B86">
        <w:rPr>
          <w:rFonts w:hAnsi="Sylfaen" w:ascii="Sylfaen"/>
          <w:b/>
          <w:sz w:val="24"/>
          <w:szCs w:val="24"/>
        </w:rPr>
        <w:t>a) Pokretnine</w:t>
      </w:r>
    </w:p>
    <w:p w:rsidRDefault="00EB0E82" w:rsidP="00EB0E82" w:rsidR="00EB0E82" w:rsidRPr="00C10B86">
      <w:pPr>
        <w:jc w:val="both"/>
        <w:rPr>
          <w:rFonts w:hAnsi="Sylfaen" w:ascii="Sylfaen"/>
          <w:sz w:val="24"/>
          <w:szCs w:val="24"/>
          <w:u w:val="single"/>
        </w:rPr>
      </w:pPr>
    </w:p>
    <w:p w:rsidRDefault="00EB0E82" w:rsidP="00EB0E82" w:rsidR="00EB0E82" w:rsidRPr="00C10B86">
      <w:pPr>
        <w:jc w:val="both"/>
        <w:rPr>
          <w:rFonts w:hAnsi="Sylfaen" w:ascii="Sylfaen"/>
          <w:sz w:val="24"/>
          <w:szCs w:val="24"/>
          <w:u w:val="single"/>
        </w:rPr>
      </w:pPr>
      <w:r w:rsidRPr="00C10B86">
        <w:rPr>
          <w:rFonts w:hAnsi="Sylfaen" w:ascii="Sylfaen"/>
          <w:sz w:val="24"/>
          <w:szCs w:val="24"/>
          <w:u w:val="single"/>
        </w:rPr>
        <w:t>4. Vlasništvo motornog vozila</w:t>
      </w:r>
    </w:p>
    <w:p w:rsidRDefault="00EB0E82" w:rsidP="00EB0E82" w:rsidR="00EB0E82" w:rsidRPr="00C10B86">
      <w:pPr>
        <w:jc w:val="both"/>
        <w:rPr>
          <w:rFonts w:hAnsi="Sylfaen" w:ascii="Sylfaen"/>
          <w:sz w:val="24"/>
          <w:szCs w:val="24"/>
        </w:rPr>
      </w:pPr>
    </w:p>
    <w:p w:rsidRDefault="00EB0E82" w:rsidP="00EB0E82" w:rsidR="00EB0E82" w:rsidRPr="00C10B86">
      <w:pPr>
        <w:jc w:val="both"/>
        <w:rPr>
          <w:rFonts w:hAnsi="Sylfaen" w:ascii="Sylfaen"/>
          <w:sz w:val="24"/>
          <w:szCs w:val="24"/>
        </w:rPr>
      </w:pPr>
      <w:r w:rsidRPr="00C10B86">
        <w:rPr>
          <w:rFonts w:hAnsi="Sylfaen" w:ascii="Sylfaen"/>
          <w:sz w:val="24"/>
          <w:szCs w:val="24"/>
        </w:rPr>
        <w:t>Iz Uvjerenja Ministarstva unutarnjih poslova, Policijske uprave Zagrebačke, , Broj: 511-19-22/4-66-7422/2014 od dana 24.09.2014. god. potvrđeno je da je stečajni dužnik danas evidentiran kao vlasnik jednog motornog vozila i to:</w:t>
      </w:r>
    </w:p>
    <w:p w:rsidRDefault="00EB0E82" w:rsidP="00EB0E82" w:rsidR="00EB0E82" w:rsidRPr="00C10B86">
      <w:pPr>
        <w:ind w:left="720"/>
        <w:jc w:val="both"/>
        <w:rPr>
          <w:rFonts w:hAnsi="Sylfaen" w:ascii="Sylfaen"/>
          <w:sz w:val="24"/>
          <w:szCs w:val="24"/>
        </w:rPr>
      </w:pPr>
      <w:r w:rsidRPr="00C10B86">
        <w:rPr>
          <w:rFonts w:hAnsi="Sylfaen" w:ascii="Sylfaen"/>
          <w:sz w:val="24"/>
          <w:szCs w:val="24"/>
        </w:rPr>
        <w:t>1. N1-TERETNI AUTOMOBIL, marke IVECO DAILY 35 S 13 V god. proizvodnje 2005, broj šasije ZCFC3590005581382, reg. oznake ZG1924BK.</w:t>
      </w:r>
    </w:p>
    <w:p w:rsidRDefault="00EB0E82" w:rsidP="00EB0E82" w:rsidR="00EB0E82" w:rsidRPr="00C10B86">
      <w:pPr>
        <w:jc w:val="both"/>
        <w:rPr>
          <w:rFonts w:hAnsi="Sylfaen" w:ascii="Sylfaen"/>
          <w:sz w:val="24"/>
          <w:szCs w:val="24"/>
        </w:rPr>
      </w:pPr>
    </w:p>
    <w:p w:rsidRDefault="00EB0E82" w:rsidP="00EB0E82" w:rsidR="00EB0E82" w:rsidRPr="00C10B86">
      <w:pPr>
        <w:jc w:val="both"/>
        <w:rPr>
          <w:rFonts w:hAnsi="Sylfaen" w:ascii="Sylfaen"/>
          <w:sz w:val="24"/>
          <w:szCs w:val="24"/>
          <w:u w:val="single"/>
        </w:rPr>
      </w:pPr>
      <w:r w:rsidRPr="00C10B86">
        <w:rPr>
          <w:rFonts w:hAnsi="Sylfaen" w:ascii="Sylfaen"/>
          <w:sz w:val="24"/>
          <w:szCs w:val="24"/>
          <w:u w:val="single"/>
        </w:rPr>
        <w:t>Evidentirane zabrane otuđenja na motornom vozilu:</w:t>
      </w:r>
    </w:p>
    <w:p w:rsidRDefault="00EB0E82" w:rsidP="00EB0E82" w:rsidR="00EB0E82" w:rsidRPr="00C10B86">
      <w:pPr>
        <w:jc w:val="both"/>
        <w:rPr>
          <w:rFonts w:hAnsi="Sylfaen" w:ascii="Sylfaen"/>
          <w:sz w:val="24"/>
          <w:szCs w:val="24"/>
          <w:u w:val="single"/>
        </w:rPr>
      </w:pPr>
    </w:p>
    <w:p w:rsidRDefault="00EB0E82" w:rsidP="00EB0E82" w:rsidR="00EB0E82" w:rsidRPr="00C10B86">
      <w:pPr>
        <w:jc w:val="both"/>
        <w:rPr>
          <w:rFonts w:hAnsi="Sylfaen" w:ascii="Sylfaen"/>
          <w:sz w:val="24"/>
          <w:szCs w:val="24"/>
        </w:rPr>
      </w:pPr>
      <w:r w:rsidRPr="00C10B86">
        <w:rPr>
          <w:rFonts w:hAnsi="Sylfaen" w:ascii="Sylfaen"/>
          <w:sz w:val="24"/>
          <w:szCs w:val="24"/>
        </w:rPr>
        <w:t>Na motornom vozilu evidentirane su sljedeće zabrane otuđenja:</w:t>
      </w:r>
    </w:p>
    <w:p w:rsidRDefault="00EB0E82" w:rsidP="00EB0E82" w:rsidR="00EB0E82" w:rsidRPr="00C10B86">
      <w:pPr>
        <w:ind w:left="720"/>
        <w:jc w:val="both"/>
        <w:rPr>
          <w:rFonts w:hAnsi="Sylfaen" w:ascii="Sylfaen"/>
          <w:sz w:val="24"/>
          <w:szCs w:val="24"/>
        </w:rPr>
      </w:pPr>
    </w:p>
    <w:p w:rsidRDefault="00EB0E82" w:rsidP="00EB0E82" w:rsidR="00EB0E82" w:rsidRPr="00C10B86">
      <w:pPr>
        <w:ind w:left="720"/>
        <w:jc w:val="both"/>
        <w:rPr>
          <w:rFonts w:hAnsi="Sylfaen" w:ascii="Sylfaen"/>
          <w:sz w:val="24"/>
          <w:szCs w:val="24"/>
        </w:rPr>
      </w:pPr>
      <w:r w:rsidRPr="00C10B86">
        <w:rPr>
          <w:rFonts w:hAnsi="Sylfaen" w:ascii="Sylfaen"/>
          <w:sz w:val="24"/>
          <w:szCs w:val="24"/>
        </w:rPr>
        <w:t>1. Založno pravo temeljem zaključka Ministarstva financija – Porezne uprave, Klasa: UP/I-415-02/2011-01/2320 od 20.10.2011. god. i</w:t>
      </w:r>
    </w:p>
    <w:p w:rsidRDefault="00EB0E82" w:rsidP="00EB0E82" w:rsidR="00EB0E82" w:rsidRPr="00C10B86">
      <w:pPr>
        <w:jc w:val="both"/>
        <w:rPr>
          <w:rFonts w:hAnsi="Sylfaen" w:ascii="Sylfaen"/>
          <w:sz w:val="24"/>
          <w:szCs w:val="24"/>
        </w:rPr>
      </w:pPr>
    </w:p>
    <w:p w:rsidRDefault="00EB0E82" w:rsidP="00EB0E82" w:rsidR="00EB0E82" w:rsidRPr="00C10B86">
      <w:pPr>
        <w:ind w:left="709"/>
        <w:jc w:val="both"/>
        <w:rPr>
          <w:rFonts w:hAnsi="Sylfaen" w:ascii="Sylfaen"/>
          <w:sz w:val="24"/>
          <w:szCs w:val="24"/>
        </w:rPr>
      </w:pPr>
      <w:r w:rsidRPr="00C10B86">
        <w:rPr>
          <w:rFonts w:hAnsi="Sylfaen" w:ascii="Sylfaen"/>
          <w:sz w:val="24"/>
          <w:szCs w:val="24"/>
        </w:rPr>
        <w:t>2. Založno pravo radi osiguranja potraživanja po zaključku FINE broj 4336301/11 od 12.05.2011. god., kako je i označeno u tablici razlučnih prava od 03.11.2014. god., ali s naznakom da nositelj razlučnog prava nije poznat.</w:t>
      </w:r>
    </w:p>
    <w:p w:rsidRDefault="00EB0E82" w:rsidP="00EB0E82" w:rsidR="00EB0E82" w:rsidRPr="00C10B86">
      <w:pPr>
        <w:jc w:val="both"/>
        <w:rPr>
          <w:rFonts w:hAnsi="Sylfaen" w:ascii="Sylfaen"/>
          <w:sz w:val="24"/>
          <w:szCs w:val="24"/>
        </w:rPr>
      </w:pPr>
    </w:p>
    <w:p w:rsidRDefault="00EB0E82" w:rsidP="00EB0E82" w:rsidR="00EB0E82" w:rsidRPr="00C10B86">
      <w:pPr>
        <w:jc w:val="both"/>
        <w:rPr>
          <w:rFonts w:hAnsi="Sylfaen" w:ascii="Sylfaen"/>
          <w:sz w:val="24"/>
          <w:szCs w:val="24"/>
        </w:rPr>
      </w:pPr>
      <w:r w:rsidRPr="00C10B86">
        <w:rPr>
          <w:rFonts w:hAnsi="Sylfaen" w:ascii="Sylfaen"/>
          <w:sz w:val="24"/>
          <w:szCs w:val="24"/>
        </w:rPr>
        <w:t>Nositelj razlučnog prava po zaključku FINE broj 4336301/11 od 12.05.2011. god. je društvo HYPO – LEASING KROATIEN d.o.o. iz Zagreba, Slavonska avenija 6/a, OIB: 87064273078, a temeljem rješenja Trgovačkog suda u Zagrebu, Posl. br.: Ovr-5918/2010 od 19.04.2011. god. kojim je i upisano založno pravo na gore označenom motornom vozilom.</w:t>
      </w:r>
    </w:p>
    <w:p w:rsidRDefault="00EB0E82" w:rsidP="00EB0E82" w:rsidR="00EB0E82" w:rsidRPr="00C10B86">
      <w:pPr>
        <w:jc w:val="both"/>
        <w:rPr>
          <w:rFonts w:hAnsi="Sylfaen" w:ascii="Sylfaen"/>
          <w:sz w:val="24"/>
          <w:szCs w:val="24"/>
          <w:u w:val="single"/>
        </w:rPr>
      </w:pPr>
    </w:p>
    <w:p w:rsidRDefault="00EB0E82" w:rsidP="00EB0E82" w:rsidR="00EB0E82" w:rsidRPr="00C10B86">
      <w:pPr>
        <w:jc w:val="both"/>
        <w:rPr>
          <w:rFonts w:hAnsi="Sylfaen" w:ascii="Sylfaen"/>
          <w:sz w:val="24"/>
          <w:szCs w:val="24"/>
        </w:rPr>
      </w:pPr>
      <w:r w:rsidRPr="00C10B86">
        <w:rPr>
          <w:rFonts w:hAnsi="Sylfaen" w:ascii="Sylfaen"/>
          <w:sz w:val="24"/>
          <w:szCs w:val="24"/>
        </w:rPr>
        <w:t>Međutim, skreće se pozornost tome sudu da je rješenjem Trgovačkog suda u Zagrebu, broj Ovr-5918/2010 od dana 18.05.2011. god., pravomoćno s danom 26.07.2011. god. obustavljen postupak između ovrhovoditelja HYPO – LEASING KROATIEN d.o.o. iz Zagreba i ovršenika SOLARART d.o.o. iz Zagreba.</w:t>
      </w:r>
    </w:p>
    <w:p w:rsidRDefault="00EB0E82" w:rsidP="00EB0E82" w:rsidR="00EB0E82" w:rsidRPr="00C10B86">
      <w:pPr>
        <w:jc w:val="both"/>
        <w:rPr>
          <w:rFonts w:hAnsi="Sylfaen" w:ascii="Sylfaen"/>
          <w:sz w:val="24"/>
          <w:szCs w:val="24"/>
        </w:rPr>
      </w:pPr>
      <w:r w:rsidRPr="00C10B86">
        <w:rPr>
          <w:rFonts w:hAnsi="Sylfaen" w:ascii="Sylfaen"/>
          <w:sz w:val="24"/>
          <w:szCs w:val="24"/>
        </w:rPr>
        <w:lastRenderedPageBreak/>
        <w:t>Navedeno rješenje o obustavi dostavljeno je i MUP-u i FINI radi upisa brisanja založnog prava na navedenom motornom vozilu, međutim, bez iskazane klauzule pravomoćnosti  na istome, u kojem smjeru je izostalo brisanje založnog prava.</w:t>
      </w:r>
    </w:p>
    <w:p w:rsidRDefault="00EB0E82" w:rsidP="00EB0E82" w:rsidR="00EB0E82" w:rsidRPr="00C10B86">
      <w:pPr>
        <w:jc w:val="both"/>
        <w:rPr>
          <w:rFonts w:hAnsi="Sylfaen" w:ascii="Sylfaen"/>
          <w:sz w:val="24"/>
          <w:szCs w:val="24"/>
        </w:rPr>
      </w:pPr>
      <w:r w:rsidRPr="00C10B86">
        <w:rPr>
          <w:rFonts w:hAnsi="Sylfaen" w:ascii="Sylfaen"/>
          <w:sz w:val="24"/>
          <w:szCs w:val="24"/>
        </w:rPr>
        <w:t>Radi navedenoga odmah sam na spis Ovr-5918/2010 koji je u arhivi od dana 29.10.2012. god. kao i samoj predsjednici Trgovačkog suda u Zagrebu uputila podnesak radi hitne signacije spisa radi dostave pravomoćnog rješenja MUP-u i FINI, radi upisa brisanja založnog prava.</w:t>
      </w:r>
    </w:p>
    <w:p w:rsidRDefault="00EB0E82" w:rsidP="00EB0E82" w:rsidR="00EB0E82" w:rsidRPr="00C10B86">
      <w:pPr>
        <w:jc w:val="both"/>
        <w:rPr>
          <w:rFonts w:hAnsi="Sylfaen" w:ascii="Sylfaen"/>
          <w:sz w:val="24"/>
          <w:szCs w:val="24"/>
        </w:rPr>
      </w:pPr>
      <w:r w:rsidRPr="00C10B86">
        <w:rPr>
          <w:rFonts w:hAnsi="Sylfaen" w:ascii="Sylfaen"/>
          <w:sz w:val="24"/>
          <w:szCs w:val="24"/>
        </w:rPr>
        <w:t>Požurnice se u spis poslane su dana 19.11.2014.. god., 21.11.2014. god., 24.11.2014. god., 25.11.2014. god., 26.11.2014. god., 18.12.2014. god. te 27.01.2015. god.</w:t>
      </w:r>
    </w:p>
    <w:p w:rsidRDefault="00EB0E82" w:rsidP="00EB0E82" w:rsidR="00EB0E82" w:rsidRPr="00C10B86">
      <w:pPr>
        <w:jc w:val="both"/>
        <w:rPr>
          <w:rFonts w:hAnsi="Sylfaen" w:ascii="Sylfaen"/>
          <w:sz w:val="24"/>
          <w:szCs w:val="24"/>
        </w:rPr>
      </w:pPr>
      <w:r w:rsidRPr="00C10B86">
        <w:rPr>
          <w:rFonts w:hAnsi="Sylfaen" w:ascii="Sylfaen"/>
          <w:sz w:val="24"/>
          <w:szCs w:val="24"/>
        </w:rPr>
        <w:t>Naime, uvidom u e-upisnik kod Trgovačkog suda u Zagrebu razvidno je da je predmet broj Ovr-5918/2010 u referadi na rješavanju od 05.12.2014. god. te da je dana 15.01.2015. god. donesen zaključak suda kojim se nalaže MUP-u i FINI brisanje zabilježbe ovrhe,.</w:t>
      </w:r>
    </w:p>
    <w:p w:rsidRDefault="00EB0E82" w:rsidP="00EB0E82" w:rsidR="00EB0E82" w:rsidRPr="00C10B86">
      <w:pPr>
        <w:jc w:val="both"/>
        <w:rPr>
          <w:rFonts w:hAnsi="Sylfaen" w:ascii="Sylfaen"/>
          <w:sz w:val="24"/>
          <w:szCs w:val="24"/>
        </w:rPr>
      </w:pPr>
      <w:r w:rsidRPr="00C10B86">
        <w:rPr>
          <w:rFonts w:hAnsi="Sylfaen" w:ascii="Sylfaen"/>
          <w:sz w:val="24"/>
          <w:szCs w:val="24"/>
        </w:rPr>
        <w:t xml:space="preserve">Navedeni zaključak otpremljen je sa suda MUPU I FINI dana 03.02.2014. god. te je u zabilježba brisana iz evidencije. </w:t>
      </w:r>
    </w:p>
    <w:p w:rsidRDefault="00EB0E82" w:rsidP="00EB0E82" w:rsidR="00EB0E82" w:rsidRPr="00C10B86">
      <w:pPr>
        <w:jc w:val="both"/>
        <w:rPr>
          <w:rFonts w:hAnsi="Sylfaen" w:ascii="Sylfaen"/>
          <w:sz w:val="24"/>
          <w:szCs w:val="24"/>
        </w:rPr>
      </w:pPr>
    </w:p>
    <w:p w:rsidRDefault="00EB0E82" w:rsidP="00EB0E82" w:rsidR="00EB0E82" w:rsidRPr="00C10B86">
      <w:pPr>
        <w:jc w:val="both"/>
        <w:rPr>
          <w:rFonts w:hAnsi="Sylfaen" w:ascii="Sylfaen"/>
          <w:sz w:val="24"/>
          <w:szCs w:val="24"/>
          <w:u w:val="single"/>
        </w:rPr>
      </w:pPr>
      <w:r w:rsidRPr="00C10B86">
        <w:rPr>
          <w:rFonts w:hAnsi="Sylfaen" w:ascii="Sylfaen"/>
          <w:sz w:val="24"/>
          <w:szCs w:val="24"/>
          <w:u w:val="single"/>
        </w:rPr>
        <w:t>Procjena motornog vozila</w:t>
      </w:r>
    </w:p>
    <w:p w:rsidRDefault="00EB0E82" w:rsidP="00EB0E82" w:rsidR="00EB0E82" w:rsidRPr="00C10B86">
      <w:pPr>
        <w:jc w:val="both"/>
        <w:rPr>
          <w:rFonts w:hAnsi="Sylfaen" w:ascii="Sylfaen"/>
          <w:sz w:val="24"/>
          <w:szCs w:val="24"/>
          <w:u w:val="single"/>
        </w:rPr>
      </w:pPr>
    </w:p>
    <w:p w:rsidRDefault="00EB0E82" w:rsidP="00EB0E82" w:rsidR="00EB0E82" w:rsidRPr="00C10B86">
      <w:pPr>
        <w:jc w:val="both"/>
        <w:rPr>
          <w:rFonts w:hAnsi="Sylfaen" w:ascii="Sylfaen"/>
          <w:sz w:val="24"/>
          <w:szCs w:val="24"/>
        </w:rPr>
      </w:pPr>
      <w:r w:rsidRPr="00C10B86">
        <w:rPr>
          <w:rFonts w:hAnsi="Sylfaen" w:ascii="Sylfaen"/>
          <w:sz w:val="24"/>
          <w:szCs w:val="24"/>
        </w:rPr>
        <w:t>Procjena motornog vozila povjerena je stalnom sudskom vještaku za cestovni promet i procjenu motornih vozila Igoru Jakoplić iz Zagreba, a sukladno kojem nalazu i mišljenju tržišna vrijednost na dan 20.02.2015. god. iznosi 37.637,13 kn s uključenim PDV-om.</w:t>
      </w:r>
    </w:p>
    <w:p w:rsidRDefault="00EB0E82" w:rsidP="00EB0E82" w:rsidR="00EB0E82" w:rsidRPr="00C10B86">
      <w:pPr>
        <w:jc w:val="both"/>
        <w:rPr>
          <w:rFonts w:hAnsi="Sylfaen" w:ascii="Sylfaen"/>
          <w:sz w:val="24"/>
          <w:szCs w:val="24"/>
        </w:rPr>
      </w:pPr>
    </w:p>
    <w:p w:rsidRDefault="00EB0E82" w:rsidP="00EB0E82" w:rsidR="00EB0E82" w:rsidRPr="00C10B86">
      <w:pPr>
        <w:jc w:val="both"/>
        <w:rPr>
          <w:rFonts w:hAnsi="Sylfaen" w:ascii="Sylfaen"/>
          <w:sz w:val="24"/>
          <w:szCs w:val="24"/>
          <w:u w:val="single"/>
        </w:rPr>
      </w:pPr>
      <w:r w:rsidRPr="00C10B86">
        <w:rPr>
          <w:rFonts w:hAnsi="Sylfaen" w:ascii="Sylfaen"/>
          <w:sz w:val="24"/>
          <w:szCs w:val="24"/>
          <w:u w:val="single"/>
        </w:rPr>
        <w:t xml:space="preserve">Prodaja motornog vozila </w:t>
      </w:r>
    </w:p>
    <w:p w:rsidRDefault="00EB0E82" w:rsidP="00EB0E82" w:rsidR="00EB0E82" w:rsidRPr="00C10B86">
      <w:pPr>
        <w:jc w:val="both"/>
        <w:rPr>
          <w:rFonts w:hAnsi="Sylfaen" w:ascii="Sylfaen"/>
          <w:sz w:val="24"/>
          <w:szCs w:val="24"/>
        </w:rPr>
      </w:pPr>
    </w:p>
    <w:p w:rsidRDefault="00EB0E82" w:rsidP="00EB0E82" w:rsidR="00EB0E82" w:rsidRPr="00C10B86">
      <w:pPr>
        <w:jc w:val="both"/>
        <w:rPr>
          <w:rFonts w:hAnsi="Sylfaen" w:ascii="Sylfaen"/>
          <w:sz w:val="24"/>
          <w:szCs w:val="24"/>
        </w:rPr>
      </w:pPr>
      <w:r w:rsidRPr="00C10B86">
        <w:rPr>
          <w:rFonts w:hAnsi="Sylfaen" w:ascii="Sylfaen"/>
          <w:sz w:val="24"/>
          <w:szCs w:val="24"/>
        </w:rPr>
        <w:t>Prodaja motornog izvršena je oglašavanjem na stranicama Visokog trgovačkog suda RH i stranicama Sudačke mreže, sukladno odredbama čl. 158. Stečajnog zakona, po početnoj cijeni od 37.637,13 kn s tim da će se u slučaju da se isto ne proda na prvom oglašavanju, na svakom sljedećem cijena spuštati 20% u odnosu na prethodnu cijenu.</w:t>
      </w:r>
    </w:p>
    <w:p w:rsidRDefault="00EB0E82" w:rsidP="00EB0E82" w:rsidR="00EB0E82" w:rsidRPr="00C10B86">
      <w:pPr>
        <w:jc w:val="both"/>
        <w:rPr>
          <w:rFonts w:hAnsi="Sylfaen" w:ascii="Sylfaen"/>
          <w:sz w:val="24"/>
          <w:szCs w:val="24"/>
        </w:rPr>
      </w:pPr>
      <w:r w:rsidRPr="00C10B86">
        <w:rPr>
          <w:rFonts w:hAnsi="Sylfaen" w:ascii="Sylfaen"/>
          <w:sz w:val="24"/>
          <w:szCs w:val="24"/>
        </w:rPr>
        <w:t>O istome je obaviješten i razlučni vjerovnik RH, Ministarstvo financija, putem Županijskog državnog odvjetništva.</w:t>
      </w:r>
    </w:p>
    <w:p w:rsidRDefault="00EB0E82" w:rsidP="00EB0E82" w:rsidR="00EB0E82" w:rsidRPr="00C10B86">
      <w:pPr>
        <w:jc w:val="both"/>
        <w:rPr>
          <w:rFonts w:hAnsi="Sylfaen" w:ascii="Sylfaen"/>
          <w:sz w:val="24"/>
          <w:szCs w:val="24"/>
        </w:rPr>
      </w:pPr>
    </w:p>
    <w:p w:rsidRDefault="00EB0E82" w:rsidP="00EB0E82" w:rsidR="00EB0E82" w:rsidRPr="00C10B86">
      <w:pPr>
        <w:pStyle w:val="Odlomakpopisa"/>
        <w:ind w:left="0"/>
        <w:jc w:val="both"/>
        <w:rPr>
          <w:rFonts w:hAnsi="Sylfaen" w:ascii="Sylfaen"/>
          <w:sz w:val="24"/>
          <w:szCs w:val="24"/>
        </w:rPr>
      </w:pPr>
      <w:r w:rsidRPr="00C10B86">
        <w:rPr>
          <w:rFonts w:hAnsi="Sylfaen" w:ascii="Sylfaen"/>
          <w:sz w:val="24"/>
          <w:szCs w:val="24"/>
        </w:rPr>
        <w:t>Nakon objave trećeg oglasa za prikupljanje pisanih ponuda na stranicama Visokog Trgovačkog suda u Zagrebu i stranicama Sudačke mreže ponuđen je iznos od ukupno 31.330,00 kn (PDV UKLJUČEN).</w:t>
      </w:r>
    </w:p>
    <w:p w:rsidRDefault="00EB0E82" w:rsidP="00EB0E82" w:rsidR="00EB0E82" w:rsidRPr="00C10B86">
      <w:pPr>
        <w:pStyle w:val="Odlomakpopisa"/>
        <w:ind w:left="0"/>
        <w:jc w:val="both"/>
        <w:rPr>
          <w:rFonts w:hAnsi="Sylfaen" w:ascii="Sylfaen"/>
          <w:sz w:val="24"/>
          <w:szCs w:val="24"/>
        </w:rPr>
      </w:pPr>
      <w:r w:rsidRPr="00C10B86">
        <w:rPr>
          <w:rFonts w:hAnsi="Sylfaen" w:ascii="Sylfaen"/>
          <w:sz w:val="24"/>
          <w:szCs w:val="24"/>
        </w:rPr>
        <w:t>Na ovaj je iznos izdan račun kupcu BEST BUY CARS d.o.o. , Zagreb, Medveščina 25, OIB: 20115060533</w:t>
      </w:r>
      <w:r w:rsidRPr="00C10B86">
        <w:rPr>
          <w:rFonts w:hAnsi="Sylfaen" w:ascii="Sylfaen"/>
          <w:b/>
          <w:sz w:val="24"/>
          <w:szCs w:val="24"/>
        </w:rPr>
        <w:t xml:space="preserve"> </w:t>
      </w:r>
      <w:r w:rsidRPr="00C10B86">
        <w:rPr>
          <w:rFonts w:hAnsi="Sylfaen" w:ascii="Sylfaen"/>
          <w:sz w:val="24"/>
          <w:szCs w:val="24"/>
        </w:rPr>
        <w:t>kao jedinom ponuđaču i kupac je navedeni iznos uplatio na račun stečajne mase stečajnog dužnika, a plaćeni PDV iznosi 6.266,00 kn te je isti odmah uplaćen Ministarstvu financija – Poreznoj upravi.</w:t>
      </w:r>
    </w:p>
    <w:p w:rsidRDefault="00EB0E82" w:rsidP="00EB0E82" w:rsidR="00EB0E82">
      <w:pPr>
        <w:pStyle w:val="Odlomakpopisa"/>
        <w:ind w:left="0"/>
        <w:jc w:val="both"/>
        <w:rPr>
          <w:rFonts w:hAnsi="Sylfaen" w:ascii="Sylfaen"/>
          <w:sz w:val="24"/>
          <w:szCs w:val="24"/>
        </w:rPr>
      </w:pPr>
    </w:p>
    <w:p w:rsidRDefault="00FD1D9F" w:rsidP="00EB0E82" w:rsidR="00FD1D9F" w:rsidRPr="00C10B86">
      <w:pPr>
        <w:pStyle w:val="Odlomakpopisa"/>
        <w:ind w:left="0"/>
        <w:jc w:val="both"/>
        <w:rPr>
          <w:rFonts w:hAnsi="Sylfaen" w:ascii="Sylfaen"/>
          <w:sz w:val="24"/>
          <w:szCs w:val="24"/>
        </w:rPr>
      </w:pPr>
    </w:p>
    <w:p w:rsidRDefault="00EB0E82" w:rsidP="00EB0E82" w:rsidR="00EB0E82" w:rsidRPr="00C10B86">
      <w:pPr>
        <w:pStyle w:val="Odlomakpopisa"/>
        <w:ind w:left="0"/>
        <w:jc w:val="both"/>
        <w:rPr>
          <w:rFonts w:hAnsi="Sylfaen" w:ascii="Sylfaen"/>
          <w:sz w:val="24"/>
          <w:szCs w:val="24"/>
        </w:rPr>
      </w:pPr>
      <w:r w:rsidRPr="00C10B86">
        <w:rPr>
          <w:rFonts w:hAnsi="Sylfaen" w:ascii="Sylfaen"/>
          <w:sz w:val="24"/>
          <w:szCs w:val="24"/>
        </w:rPr>
        <w:lastRenderedPageBreak/>
        <w:t>Kako je motorno vozilo bilo opterećeno različnim pravom za korist Ministarstva financija – Porezna uprava to sam se po prodaji motornog vozila obratila Županijskom državnom odvjetništvu u Zagrebu s obavijesti o prodanim pokretninama te obračunom troškova za motorno vozilo. Ukupni troškovi sukladno čl. 254. Stečajnog zakona iznosili su 23.967,77 kn s prijedlogom da se iznos od 7.411,58 kn doznači na račun Ministarstva financija – Porezne uprave. Podneskom Županijskog državnog odvjetništva u Karlovcu, broj S-DO-29/2016 od dana 20. lipnja 2017. god. obaviješ</w:t>
      </w:r>
      <w:r w:rsidR="000E4D32">
        <w:rPr>
          <w:rFonts w:hAnsi="Sylfaen" w:ascii="Sylfaen"/>
          <w:sz w:val="24"/>
          <w:szCs w:val="24"/>
        </w:rPr>
        <w:t>tena sam da razlučni vjerovnik R</w:t>
      </w:r>
      <w:r w:rsidRPr="00C10B86">
        <w:rPr>
          <w:rFonts w:hAnsi="Sylfaen" w:ascii="Sylfaen"/>
          <w:sz w:val="24"/>
          <w:szCs w:val="24"/>
        </w:rPr>
        <w:t xml:space="preserve">epublika Hrvatska, Ministarstvo financija, Porezna uprava nema primjedaba na dostavljeni obračun troškova unovčenja.  </w:t>
      </w:r>
    </w:p>
    <w:p w:rsidRDefault="00EB0E82" w:rsidP="00EB0E82" w:rsidR="00EB0E82" w:rsidRPr="00C10B86">
      <w:pPr>
        <w:jc w:val="both"/>
        <w:rPr>
          <w:rFonts w:hAnsi="Sylfaen" w:ascii="Sylfaen"/>
          <w:sz w:val="24"/>
          <w:szCs w:val="24"/>
        </w:rPr>
      </w:pPr>
    </w:p>
    <w:p w:rsidRDefault="00EB0E82" w:rsidP="00EB0E82" w:rsidR="00EB0E82" w:rsidRPr="00C10B86">
      <w:pPr>
        <w:jc w:val="both"/>
        <w:rPr>
          <w:rFonts w:hAnsi="Sylfaen" w:ascii="Sylfaen"/>
          <w:sz w:val="24"/>
          <w:szCs w:val="24"/>
        </w:rPr>
      </w:pPr>
      <w:r w:rsidRPr="00C10B86">
        <w:rPr>
          <w:rFonts w:hAnsi="Sylfaen" w:ascii="Sylfaen"/>
          <w:sz w:val="24"/>
          <w:szCs w:val="24"/>
        </w:rPr>
        <w:t xml:space="preserve">5. Ostale pokretnine stečajnog dužnika, a kako je istaknuto u izvješću za prvo izvještajno ročište  da se radi  o izložbenim primjercima koji niti nemaju tržišnu vrijednost do danas su pokušane biti unovčene, međutim bezuspješno jer nije bilo zainteresiranih kupaca. </w:t>
      </w:r>
      <w:r w:rsidRPr="00C10B86">
        <w:rPr>
          <w:rFonts w:cs="Calibri" w:eastAsia="Times New Roman" w:hAnsi="Sylfaen" w:ascii="Sylfaen"/>
          <w:color w:val="000000"/>
          <w:sz w:val="24"/>
          <w:szCs w:val="24"/>
        </w:rPr>
        <w:t>Razvidno je da ne postoji mogućnost da se predmetne pokretnine unovče, a čak i da se unovče, postignuta cijena nije dostatna da se namire daljnji troškovi stečajnog postupka.</w:t>
      </w:r>
    </w:p>
    <w:p w:rsidRDefault="005E0667" w:rsidP="00CF3BF6" w:rsidR="005E0667" w:rsidRPr="00C10B86">
      <w:pPr>
        <w:spacing w:after="0"/>
        <w:rPr>
          <w:rFonts w:cs="Calibri" w:hAnsi="Sylfaen" w:ascii="Sylfaen"/>
          <w:sz w:val="24"/>
          <w:szCs w:val="24"/>
        </w:rPr>
      </w:pPr>
    </w:p>
    <w:p w:rsidRDefault="00B70C97" w:rsidP="007D5B46" w:rsidR="00A82988" w:rsidRPr="00C10B86">
      <w:pPr>
        <w:spacing w:after="0"/>
        <w:rPr>
          <w:rFonts w:cs="Calibri" w:eastAsia="Arial Unicode MS" w:hAnsi="Sylfaen" w:ascii="Sylfaen"/>
          <w:b/>
          <w:kern w:val="1"/>
          <w:sz w:val="24"/>
          <w:szCs w:val="24"/>
          <w:lang w:eastAsia="ar-SA"/>
        </w:rPr>
      </w:pPr>
      <w:r w:rsidRPr="00C10B86">
        <w:rPr>
          <w:rFonts w:cs="Calibri" w:eastAsia="Arial Unicode MS" w:hAnsi="Sylfaen" w:ascii="Sylfaen"/>
          <w:b/>
          <w:kern w:val="1"/>
          <w:sz w:val="24"/>
          <w:szCs w:val="24"/>
          <w:lang w:eastAsia="ar-SA"/>
        </w:rPr>
        <w:t>Prihodi i rashodi stečajnog postupka</w:t>
      </w:r>
    </w:p>
    <w:p w:rsidRDefault="00A82988" w:rsidP="00A82988" w:rsidR="00A82988" w:rsidRPr="00C10B86">
      <w:pPr>
        <w:tabs>
          <w:tab w:pos="7283" w:val="left"/>
        </w:tabs>
        <w:spacing w:after="0"/>
        <w:rPr>
          <w:rFonts w:cs="Calibri" w:eastAsia="Times New Roman" w:hAnsi="Sylfaen" w:ascii="Sylfaen"/>
          <w:sz w:val="24"/>
          <w:szCs w:val="24"/>
        </w:rPr>
      </w:pPr>
      <w:r w:rsidRPr="00C10B86">
        <w:rPr>
          <w:rFonts w:cs="Calibri" w:eastAsia="Times New Roman" w:hAnsi="Sylfaen" w:ascii="Sylfaen"/>
          <w:sz w:val="24"/>
          <w:szCs w:val="24"/>
        </w:rPr>
        <w:t>Ukupan p</w:t>
      </w:r>
      <w:r w:rsidR="00CF3BF6" w:rsidRPr="00C10B86">
        <w:rPr>
          <w:rFonts w:cs="Calibri" w:eastAsia="Times New Roman" w:hAnsi="Sylfaen" w:ascii="Sylfaen"/>
          <w:sz w:val="24"/>
          <w:szCs w:val="24"/>
        </w:rPr>
        <w:t>rihod</w:t>
      </w:r>
      <w:r w:rsidRPr="00C10B86">
        <w:rPr>
          <w:rFonts w:cs="Calibri" w:eastAsia="Times New Roman" w:hAnsi="Sylfaen" w:ascii="Sylfaen"/>
          <w:sz w:val="24"/>
          <w:szCs w:val="24"/>
        </w:rPr>
        <w:t xml:space="preserve">  stečajnog dužnika iznosi </w:t>
      </w:r>
      <w:r w:rsidR="00FD1D9F">
        <w:rPr>
          <w:rFonts w:cs="Calibri" w:eastAsia="Times New Roman" w:hAnsi="Sylfaen" w:ascii="Sylfaen"/>
          <w:sz w:val="24"/>
          <w:szCs w:val="24"/>
        </w:rPr>
        <w:t xml:space="preserve"> </w:t>
      </w:r>
      <w:r w:rsidR="000E4D32">
        <w:rPr>
          <w:rFonts w:cs="Calibri" w:eastAsia="Times New Roman" w:hAnsi="Sylfaen" w:ascii="Sylfaen"/>
          <w:sz w:val="24"/>
          <w:szCs w:val="24"/>
        </w:rPr>
        <w:t>31</w:t>
      </w:r>
      <w:r w:rsidR="00C10B86" w:rsidRPr="00C10B86">
        <w:rPr>
          <w:rFonts w:cs="Calibri" w:eastAsia="Times New Roman" w:hAnsi="Sylfaen" w:ascii="Sylfaen"/>
          <w:sz w:val="24"/>
          <w:szCs w:val="24"/>
        </w:rPr>
        <w:t>.</w:t>
      </w:r>
      <w:r w:rsidR="00FD1D9F">
        <w:rPr>
          <w:rFonts w:cs="Calibri" w:eastAsia="Times New Roman" w:hAnsi="Sylfaen" w:ascii="Sylfaen"/>
          <w:sz w:val="24"/>
          <w:szCs w:val="24"/>
        </w:rPr>
        <w:t>420,05</w:t>
      </w:r>
      <w:r w:rsidR="00CF3BF6" w:rsidRPr="00C10B86">
        <w:rPr>
          <w:rFonts w:cs="Calibri" w:eastAsia="Times New Roman" w:hAnsi="Sylfaen" w:ascii="Sylfaen"/>
          <w:sz w:val="24"/>
          <w:szCs w:val="24"/>
        </w:rPr>
        <w:t xml:space="preserve"> </w:t>
      </w:r>
      <w:r w:rsidRPr="00C10B86">
        <w:rPr>
          <w:rFonts w:cs="Calibri" w:eastAsia="Times New Roman" w:hAnsi="Sylfaen" w:ascii="Sylfaen"/>
          <w:sz w:val="24"/>
          <w:szCs w:val="24"/>
        </w:rPr>
        <w:t xml:space="preserve"> kn i to: </w:t>
      </w:r>
    </w:p>
    <w:p w:rsidRDefault="00A82988" w:rsidP="00A82988" w:rsidR="00CF3BF6" w:rsidRPr="00C10B86">
      <w:pPr>
        <w:tabs>
          <w:tab w:pos="7283" w:val="left"/>
        </w:tabs>
        <w:spacing w:after="0"/>
        <w:rPr>
          <w:rFonts w:cs="Calibri" w:eastAsia="Times New Roman" w:hAnsi="Sylfaen" w:ascii="Sylfaen"/>
          <w:sz w:val="24"/>
          <w:szCs w:val="24"/>
        </w:rPr>
      </w:pPr>
      <w:r w:rsidRPr="00C10B86">
        <w:rPr>
          <w:rFonts w:cs="Calibri" w:eastAsia="Times New Roman" w:hAnsi="Sylfaen" w:ascii="Sylfaen"/>
          <w:sz w:val="24"/>
          <w:szCs w:val="24"/>
        </w:rPr>
        <w:t xml:space="preserve">          - </w:t>
      </w:r>
      <w:r w:rsidR="00CF3BF6" w:rsidRPr="00C10B86">
        <w:rPr>
          <w:rFonts w:cs="Calibri" w:eastAsia="Times New Roman" w:hAnsi="Sylfaen" w:ascii="Sylfaen"/>
          <w:sz w:val="24"/>
          <w:szCs w:val="24"/>
        </w:rPr>
        <w:t>prihodi s osnova kamate iznos od.........</w:t>
      </w:r>
      <w:r w:rsidR="005E0667" w:rsidRPr="00C10B86">
        <w:rPr>
          <w:rFonts w:cs="Calibri" w:eastAsia="Times New Roman" w:hAnsi="Sylfaen" w:ascii="Sylfaen"/>
          <w:sz w:val="24"/>
          <w:szCs w:val="24"/>
        </w:rPr>
        <w:t>.....................</w:t>
      </w:r>
      <w:r w:rsidR="00C10B86" w:rsidRPr="00C10B86">
        <w:rPr>
          <w:rFonts w:cs="Calibri" w:eastAsia="Times New Roman" w:hAnsi="Sylfaen" w:ascii="Sylfaen"/>
          <w:sz w:val="24"/>
          <w:szCs w:val="24"/>
        </w:rPr>
        <w:t>....................................</w:t>
      </w:r>
      <w:r w:rsidR="005E0667" w:rsidRPr="00C10B86">
        <w:rPr>
          <w:rFonts w:cs="Calibri" w:eastAsia="Times New Roman" w:hAnsi="Sylfaen" w:ascii="Sylfaen"/>
          <w:sz w:val="24"/>
          <w:szCs w:val="24"/>
        </w:rPr>
        <w:t>.</w:t>
      </w:r>
      <w:r w:rsidR="000E4D32">
        <w:rPr>
          <w:rFonts w:cs="Calibri" w:eastAsia="Times New Roman" w:hAnsi="Sylfaen" w:ascii="Sylfaen"/>
          <w:sz w:val="24"/>
          <w:szCs w:val="24"/>
        </w:rPr>
        <w:t>..</w:t>
      </w:r>
      <w:r w:rsidR="00FD1D9F">
        <w:rPr>
          <w:rFonts w:cs="Calibri" w:eastAsia="Times New Roman" w:hAnsi="Sylfaen" w:ascii="Sylfaen"/>
          <w:sz w:val="24"/>
          <w:szCs w:val="24"/>
        </w:rPr>
        <w:t>90,05</w:t>
      </w:r>
      <w:r w:rsidR="00CF3BF6" w:rsidRPr="00C10B86">
        <w:rPr>
          <w:rFonts w:cs="Calibri" w:eastAsia="Times New Roman" w:hAnsi="Sylfaen" w:ascii="Sylfaen"/>
          <w:sz w:val="24"/>
          <w:szCs w:val="24"/>
        </w:rPr>
        <w:t xml:space="preserve"> kn</w:t>
      </w:r>
    </w:p>
    <w:p w:rsidRDefault="001B0A14" w:rsidP="001B0A14" w:rsidR="00B70C97" w:rsidRPr="00C10B86">
      <w:pPr>
        <w:tabs>
          <w:tab w:pos="7283" w:val="left"/>
        </w:tabs>
        <w:spacing w:after="0"/>
        <w:rPr>
          <w:rFonts w:cs="Calibri" w:eastAsia="Times New Roman" w:hAnsi="Sylfaen" w:ascii="Sylfaen"/>
          <w:color w:val="FF0000"/>
          <w:sz w:val="24"/>
          <w:szCs w:val="24"/>
        </w:rPr>
      </w:pPr>
      <w:r w:rsidRPr="00C10B86">
        <w:rPr>
          <w:rFonts w:cs="Calibri" w:eastAsia="Times New Roman" w:hAnsi="Sylfaen" w:ascii="Sylfaen"/>
          <w:sz w:val="24"/>
          <w:szCs w:val="24"/>
        </w:rPr>
        <w:t xml:space="preserve">          - uplata na ime predujma za troškove vođenja </w:t>
      </w:r>
      <w:r w:rsidR="00C10B86" w:rsidRPr="00C10B86">
        <w:rPr>
          <w:rFonts w:cs="Calibri" w:eastAsia="Times New Roman" w:hAnsi="Sylfaen" w:ascii="Sylfaen"/>
          <w:sz w:val="24"/>
          <w:szCs w:val="24"/>
        </w:rPr>
        <w:t>postupka iznos od.............31.33</w:t>
      </w:r>
      <w:r w:rsidRPr="00C10B86">
        <w:rPr>
          <w:rFonts w:cs="Calibri" w:eastAsia="Times New Roman" w:hAnsi="Sylfaen" w:ascii="Sylfaen"/>
          <w:sz w:val="24"/>
          <w:szCs w:val="24"/>
        </w:rPr>
        <w:t>0,00 kn</w:t>
      </w:r>
      <w:r w:rsidRPr="00C10B86">
        <w:rPr>
          <w:rFonts w:cs="Calibri" w:eastAsia="Times New Roman" w:hAnsi="Sylfaen" w:ascii="Sylfaen"/>
          <w:color w:val="FF0000"/>
          <w:sz w:val="24"/>
          <w:szCs w:val="24"/>
        </w:rPr>
        <w:tab/>
      </w:r>
    </w:p>
    <w:p w:rsidRDefault="00B70C97" w:rsidP="007D5B46" w:rsidR="00981AC4" w:rsidRPr="008F2C1C">
      <w:pPr>
        <w:spacing w:after="0"/>
        <w:rPr>
          <w:rFonts w:cs="Calibri" w:eastAsia="Arial Unicode MS" w:hAnsi="Sylfaen" w:ascii="Sylfaen"/>
          <w:b/>
          <w:kern w:val="1"/>
          <w:sz w:val="24"/>
          <w:szCs w:val="24"/>
          <w:lang w:eastAsia="ar-SA"/>
        </w:rPr>
      </w:pPr>
      <w:r w:rsidRPr="008F2C1C">
        <w:rPr>
          <w:rFonts w:cs="Calibri" w:eastAsia="Arial Unicode MS" w:hAnsi="Sylfaen" w:ascii="Sylfaen"/>
          <w:b/>
          <w:kern w:val="1"/>
          <w:sz w:val="24"/>
          <w:szCs w:val="24"/>
          <w:lang w:eastAsia="ar-SA"/>
        </w:rPr>
        <w:t>Stanje sredstava na računima stečajnog dužnika</w:t>
      </w:r>
    </w:p>
    <w:p w:rsidRDefault="00A82988" w:rsidP="00981AC4" w:rsidR="00CF3BF6" w:rsidRPr="008F2C1C">
      <w:pPr>
        <w:suppressAutoHyphens/>
        <w:spacing w:after="0"/>
        <w:jc w:val="both"/>
        <w:rPr>
          <w:rFonts w:cs="Calibri" w:eastAsia="Arial Unicode MS" w:hAnsi="Sylfaen" w:ascii="Sylfaen"/>
          <w:kern w:val="1"/>
          <w:sz w:val="24"/>
          <w:szCs w:val="24"/>
          <w:lang w:eastAsia="ar-SA"/>
        </w:rPr>
      </w:pPr>
      <w:r w:rsidRPr="008F2C1C">
        <w:rPr>
          <w:rFonts w:cs="Calibri" w:eastAsia="Arial Unicode MS" w:hAnsi="Sylfaen" w:ascii="Sylfaen"/>
          <w:kern w:val="1"/>
          <w:sz w:val="24"/>
          <w:szCs w:val="24"/>
          <w:lang w:eastAsia="ar-SA"/>
        </w:rPr>
        <w:t xml:space="preserve">Na dan sastava ovog izvješća stanje na žiro računu stečajnog dužnika iznosi </w:t>
      </w:r>
      <w:r w:rsidR="00FD1D9F" w:rsidRPr="008F2C1C">
        <w:rPr>
          <w:rFonts w:cs="Calibri" w:eastAsia="Arial Unicode MS" w:hAnsi="Sylfaen" w:ascii="Sylfaen"/>
          <w:kern w:val="1"/>
          <w:sz w:val="24"/>
          <w:szCs w:val="24"/>
          <w:lang w:eastAsia="ar-SA"/>
        </w:rPr>
        <w:t>7</w:t>
      </w:r>
      <w:r w:rsidR="001B0A14" w:rsidRPr="008F2C1C">
        <w:rPr>
          <w:rFonts w:cs="Calibri" w:eastAsia="Arial Unicode MS" w:hAnsi="Sylfaen" w:ascii="Sylfaen"/>
          <w:kern w:val="1"/>
          <w:sz w:val="24"/>
          <w:szCs w:val="24"/>
          <w:lang w:eastAsia="ar-SA"/>
        </w:rPr>
        <w:t>.</w:t>
      </w:r>
      <w:r w:rsidR="00FD1D9F" w:rsidRPr="008F2C1C">
        <w:rPr>
          <w:rFonts w:cs="Calibri" w:eastAsia="Arial Unicode MS" w:hAnsi="Sylfaen" w:ascii="Sylfaen"/>
          <w:kern w:val="1"/>
          <w:sz w:val="24"/>
          <w:szCs w:val="24"/>
          <w:lang w:eastAsia="ar-SA"/>
        </w:rPr>
        <w:t>160,81</w:t>
      </w:r>
      <w:r w:rsidR="00B70C97" w:rsidRPr="008F2C1C">
        <w:rPr>
          <w:rFonts w:cs="Calibri" w:eastAsia="Arial Unicode MS" w:hAnsi="Sylfaen" w:ascii="Sylfaen"/>
          <w:kern w:val="1"/>
          <w:sz w:val="24"/>
          <w:szCs w:val="24"/>
          <w:lang w:eastAsia="ar-SA"/>
        </w:rPr>
        <w:t xml:space="preserve"> </w:t>
      </w:r>
      <w:r w:rsidRPr="008F2C1C">
        <w:rPr>
          <w:rFonts w:cs="Calibri" w:eastAsia="Arial Unicode MS" w:hAnsi="Sylfaen" w:ascii="Sylfaen"/>
          <w:kern w:val="1"/>
          <w:sz w:val="24"/>
          <w:szCs w:val="24"/>
          <w:lang w:eastAsia="ar-SA"/>
        </w:rPr>
        <w:t xml:space="preserve">kn. </w:t>
      </w:r>
    </w:p>
    <w:p w:rsidRDefault="00981AC4" w:rsidP="00CF3BF6" w:rsidR="00981AC4" w:rsidRPr="008F2C1C">
      <w:pPr>
        <w:suppressAutoHyphens/>
        <w:spacing w:after="0"/>
        <w:jc w:val="both"/>
        <w:rPr>
          <w:rFonts w:cs="Calibri" w:eastAsia="Arial Unicode MS" w:hAnsi="Sylfaen" w:ascii="Sylfaen"/>
          <w:kern w:val="1"/>
          <w:sz w:val="24"/>
          <w:szCs w:val="24"/>
          <w:lang w:eastAsia="ar-SA"/>
        </w:rPr>
      </w:pPr>
    </w:p>
    <w:p w:rsidRDefault="00CF3BF6" w:rsidP="00CF3BF6" w:rsidR="00CF3BF6" w:rsidRPr="008F2C1C">
      <w:pPr>
        <w:suppressAutoHyphens/>
        <w:spacing w:after="0"/>
        <w:jc w:val="both"/>
        <w:rPr>
          <w:rFonts w:cs="Calibri" w:eastAsia="Arial Unicode MS" w:hAnsi="Sylfaen" w:ascii="Sylfaen"/>
          <w:b/>
          <w:kern w:val="1"/>
          <w:sz w:val="24"/>
          <w:szCs w:val="24"/>
          <w:lang w:eastAsia="ar-SA"/>
        </w:rPr>
      </w:pPr>
      <w:r w:rsidRPr="008F2C1C">
        <w:rPr>
          <w:rFonts w:cs="Calibri" w:eastAsia="Arial Unicode MS" w:hAnsi="Sylfaen" w:ascii="Sylfaen"/>
          <w:b/>
          <w:kern w:val="1"/>
          <w:sz w:val="24"/>
          <w:szCs w:val="24"/>
          <w:lang w:eastAsia="ar-SA"/>
        </w:rPr>
        <w:t>Troškovi stečajnog postupka do dana izrade izvješća</w:t>
      </w:r>
    </w:p>
    <w:p w:rsidRDefault="00CF3BF6" w:rsidP="001B0A14" w:rsidR="001B0A14" w:rsidRPr="008F2C1C">
      <w:pPr>
        <w:suppressAutoHyphens/>
        <w:spacing w:after="0"/>
        <w:jc w:val="both"/>
        <w:rPr>
          <w:rFonts w:cs="Calibri" w:eastAsia="Arial Unicode MS" w:hAnsi="Sylfaen" w:ascii="Sylfaen"/>
          <w:kern w:val="1"/>
          <w:sz w:val="24"/>
          <w:szCs w:val="24"/>
          <w:lang w:eastAsia="ar-SA"/>
        </w:rPr>
      </w:pPr>
      <w:r w:rsidRPr="008F2C1C">
        <w:rPr>
          <w:rFonts w:cs="Calibri" w:eastAsia="Arial Unicode MS" w:hAnsi="Sylfaen" w:ascii="Sylfaen"/>
          <w:kern w:val="1"/>
          <w:sz w:val="24"/>
          <w:szCs w:val="24"/>
          <w:lang w:eastAsia="ar-SA"/>
        </w:rPr>
        <w:t xml:space="preserve">Dospjeli namireni troškovi stečajnog postupka iznose </w:t>
      </w:r>
      <w:r w:rsidR="00031C0B">
        <w:rPr>
          <w:rFonts w:cs="Calibri" w:eastAsia="Arial Unicode MS" w:hAnsi="Sylfaen" w:ascii="Sylfaen"/>
          <w:kern w:val="1"/>
          <w:sz w:val="24"/>
          <w:szCs w:val="24"/>
          <w:lang w:eastAsia="ar-SA"/>
        </w:rPr>
        <w:t>16</w:t>
      </w:r>
      <w:r w:rsidR="000E4D32" w:rsidRPr="008F2C1C">
        <w:rPr>
          <w:rFonts w:cs="Calibri" w:eastAsia="Arial Unicode MS" w:hAnsi="Sylfaen" w:ascii="Sylfaen"/>
          <w:kern w:val="1"/>
          <w:sz w:val="24"/>
          <w:szCs w:val="24"/>
          <w:lang w:eastAsia="ar-SA"/>
        </w:rPr>
        <w:t>.</w:t>
      </w:r>
      <w:r w:rsidR="00031C0B">
        <w:rPr>
          <w:rFonts w:cs="Calibri" w:eastAsia="Arial Unicode MS" w:hAnsi="Sylfaen" w:ascii="Sylfaen"/>
          <w:kern w:val="1"/>
          <w:sz w:val="24"/>
          <w:szCs w:val="24"/>
          <w:lang w:eastAsia="ar-SA"/>
        </w:rPr>
        <w:t>847</w:t>
      </w:r>
      <w:r w:rsidR="008F2C1C" w:rsidRPr="008F2C1C">
        <w:rPr>
          <w:rFonts w:cs="Calibri" w:eastAsia="Arial Unicode MS" w:hAnsi="Sylfaen" w:ascii="Sylfaen"/>
          <w:kern w:val="1"/>
          <w:sz w:val="24"/>
          <w:szCs w:val="24"/>
          <w:lang w:eastAsia="ar-SA"/>
        </w:rPr>
        <w:t>,66</w:t>
      </w:r>
      <w:r w:rsidR="001B0A14" w:rsidRPr="008F2C1C">
        <w:rPr>
          <w:rFonts w:cs="Calibri" w:eastAsia="Arial Unicode MS" w:hAnsi="Sylfaen" w:ascii="Sylfaen"/>
          <w:kern w:val="1"/>
          <w:sz w:val="24"/>
          <w:szCs w:val="24"/>
          <w:lang w:eastAsia="ar-SA"/>
        </w:rPr>
        <w:t xml:space="preserve"> </w:t>
      </w:r>
      <w:r w:rsidRPr="008F2C1C">
        <w:rPr>
          <w:rFonts w:cs="Calibri" w:eastAsia="Arial Unicode MS" w:hAnsi="Sylfaen" w:ascii="Sylfaen"/>
          <w:kern w:val="1"/>
          <w:sz w:val="24"/>
          <w:szCs w:val="24"/>
          <w:lang w:eastAsia="ar-SA"/>
        </w:rPr>
        <w:t>kn i to su:</w:t>
      </w:r>
    </w:p>
    <w:p w:rsidRDefault="00A81B2C" w:rsidP="009E3AE8" w:rsidR="001B0A14" w:rsidRPr="008F2C1C">
      <w:pPr>
        <w:ind w:left="375"/>
        <w:rPr>
          <w:rFonts w:cs="Calibri" w:eastAsia="Times New Roman" w:hAnsi="Sylfaen" w:ascii="Sylfaen"/>
          <w:sz w:val="24"/>
          <w:szCs w:val="24"/>
        </w:rPr>
      </w:pPr>
      <w:r w:rsidRPr="008F2C1C">
        <w:rPr>
          <w:rFonts w:cs="Calibri" w:eastAsia="Times New Roman" w:hAnsi="Sylfaen" w:ascii="Sylfaen"/>
          <w:sz w:val="24"/>
          <w:szCs w:val="24"/>
        </w:rPr>
        <w:t xml:space="preserve">- </w:t>
      </w:r>
      <w:r w:rsidR="001B0A14" w:rsidRPr="008F2C1C">
        <w:rPr>
          <w:rFonts w:cs="Calibri" w:eastAsia="Times New Roman" w:hAnsi="Sylfaen" w:ascii="Sylfaen"/>
          <w:sz w:val="24"/>
          <w:szCs w:val="24"/>
        </w:rPr>
        <w:t>troškovi procjene pokretnina u iznosu od ....................</w:t>
      </w:r>
      <w:r w:rsidR="00C10B86" w:rsidRPr="008F2C1C">
        <w:rPr>
          <w:rFonts w:cs="Calibri" w:eastAsia="Times New Roman" w:hAnsi="Sylfaen" w:ascii="Sylfaen"/>
          <w:sz w:val="24"/>
          <w:szCs w:val="24"/>
        </w:rPr>
        <w:t>.........................</w:t>
      </w:r>
      <w:r w:rsidR="009E3AE8" w:rsidRPr="008F2C1C">
        <w:rPr>
          <w:rFonts w:cs="Calibri" w:eastAsia="Times New Roman" w:hAnsi="Sylfaen" w:ascii="Sylfaen"/>
          <w:sz w:val="24"/>
          <w:szCs w:val="24"/>
        </w:rPr>
        <w:t>........</w:t>
      </w:r>
      <w:r w:rsidR="000E4D32" w:rsidRPr="008F2C1C">
        <w:rPr>
          <w:rFonts w:cs="Calibri" w:eastAsia="Times New Roman" w:hAnsi="Sylfaen" w:ascii="Sylfaen"/>
          <w:sz w:val="24"/>
          <w:szCs w:val="24"/>
        </w:rPr>
        <w:t>1.120,0</w:t>
      </w:r>
      <w:r w:rsidR="001B0A14" w:rsidRPr="008F2C1C">
        <w:rPr>
          <w:rFonts w:cs="Calibri" w:eastAsia="Times New Roman" w:hAnsi="Sylfaen" w:ascii="Sylfaen"/>
          <w:sz w:val="24"/>
          <w:szCs w:val="24"/>
        </w:rPr>
        <w:t>0 kn</w:t>
      </w:r>
    </w:p>
    <w:p w:rsidRDefault="001B0A14" w:rsidP="008F2C1C" w:rsidR="001B0A14">
      <w:pPr>
        <w:rPr>
          <w:rFonts w:cs="Calibri" w:eastAsia="Times New Roman" w:hAnsi="Sylfaen" w:ascii="Sylfaen"/>
          <w:sz w:val="24"/>
          <w:szCs w:val="24"/>
        </w:rPr>
      </w:pPr>
      <w:r w:rsidRPr="008F2C1C">
        <w:rPr>
          <w:rFonts w:cs="Calibri" w:eastAsia="Times New Roman" w:hAnsi="Sylfaen" w:ascii="Sylfaen"/>
          <w:sz w:val="24"/>
          <w:szCs w:val="24"/>
        </w:rPr>
        <w:t xml:space="preserve">       - troškovi knjigovodstva u iznosu od .......................</w:t>
      </w:r>
      <w:r w:rsidR="00C10B86" w:rsidRPr="008F2C1C">
        <w:rPr>
          <w:rFonts w:cs="Calibri" w:eastAsia="Times New Roman" w:hAnsi="Sylfaen" w:ascii="Sylfaen"/>
          <w:sz w:val="24"/>
          <w:szCs w:val="24"/>
        </w:rPr>
        <w:t>..............................</w:t>
      </w:r>
      <w:r w:rsidR="000E4D32" w:rsidRPr="008F2C1C">
        <w:rPr>
          <w:rFonts w:cs="Calibri" w:eastAsia="Times New Roman" w:hAnsi="Sylfaen" w:ascii="Sylfaen"/>
          <w:sz w:val="24"/>
          <w:szCs w:val="24"/>
        </w:rPr>
        <w:t>..........6.000</w:t>
      </w:r>
      <w:r w:rsidRPr="008F2C1C">
        <w:rPr>
          <w:rFonts w:cs="Calibri" w:eastAsia="Times New Roman" w:hAnsi="Sylfaen" w:ascii="Sylfaen"/>
          <w:sz w:val="24"/>
          <w:szCs w:val="24"/>
        </w:rPr>
        <w:t>,00 kn</w:t>
      </w:r>
    </w:p>
    <w:p w:rsidRDefault="00031C0B" w:rsidP="008F2C1C" w:rsidR="00031C0B" w:rsidRPr="008F2C1C">
      <w:pPr>
        <w:rPr>
          <w:rFonts w:cs="Calibri" w:eastAsia="Times New Roman" w:hAnsi="Sylfaen" w:ascii="Sylfaen"/>
          <w:sz w:val="24"/>
          <w:szCs w:val="24"/>
        </w:rPr>
      </w:pPr>
      <w:r>
        <w:rPr>
          <w:rFonts w:cs="Calibri" w:eastAsia="Times New Roman" w:hAnsi="Sylfaen" w:ascii="Sylfaen"/>
          <w:sz w:val="24"/>
          <w:szCs w:val="24"/>
        </w:rPr>
        <w:t xml:space="preserve">       - PDV na prodano vozilo u iznosu od ………………………………………..6,266,00 kn</w:t>
      </w:r>
    </w:p>
    <w:p w:rsidRDefault="006230AB" w:rsidP="001B0A14" w:rsidR="001B0A14" w:rsidRPr="008F2C1C">
      <w:pPr>
        <w:tabs>
          <w:tab w:pos="7283" w:val="left"/>
        </w:tabs>
        <w:spacing w:after="0"/>
        <w:rPr>
          <w:rFonts w:cs="Calibri" w:eastAsia="Times New Roman" w:hAnsi="Sylfaen" w:ascii="Sylfaen"/>
          <w:sz w:val="24"/>
          <w:szCs w:val="24"/>
        </w:rPr>
      </w:pPr>
      <w:r w:rsidRPr="008F2C1C">
        <w:rPr>
          <w:rFonts w:cs="Calibri" w:eastAsia="Times New Roman" w:hAnsi="Sylfaen" w:ascii="Sylfaen"/>
          <w:sz w:val="24"/>
          <w:szCs w:val="24"/>
        </w:rPr>
        <w:t xml:space="preserve">       </w:t>
      </w:r>
      <w:r w:rsidR="001B0A14" w:rsidRPr="008F2C1C">
        <w:rPr>
          <w:rFonts w:cs="Calibri" w:eastAsia="Times New Roman" w:hAnsi="Sylfaen" w:ascii="Sylfaen"/>
          <w:sz w:val="24"/>
          <w:szCs w:val="24"/>
        </w:rPr>
        <w:t>- trošk</w:t>
      </w:r>
      <w:r w:rsidR="00806214" w:rsidRPr="008F2C1C">
        <w:rPr>
          <w:rFonts w:cs="Calibri" w:eastAsia="Times New Roman" w:hAnsi="Sylfaen" w:ascii="Sylfaen"/>
          <w:sz w:val="24"/>
          <w:szCs w:val="24"/>
        </w:rPr>
        <w:t>ovi vođenja žiro računa, te fine</w:t>
      </w:r>
      <w:r w:rsidR="001B0A14" w:rsidRPr="008F2C1C">
        <w:rPr>
          <w:rFonts w:cs="Calibri" w:eastAsia="Times New Roman" w:hAnsi="Sylfaen" w:ascii="Sylfaen"/>
          <w:sz w:val="24"/>
          <w:szCs w:val="24"/>
        </w:rPr>
        <w:t xml:space="preserve"> u iznosu od</w:t>
      </w:r>
      <w:r w:rsidR="00806214" w:rsidRPr="008F2C1C">
        <w:rPr>
          <w:rFonts w:cs="Calibri" w:eastAsia="Times New Roman" w:hAnsi="Sylfaen" w:ascii="Sylfaen"/>
          <w:sz w:val="24"/>
          <w:szCs w:val="24"/>
        </w:rPr>
        <w:t xml:space="preserve"> ...............</w:t>
      </w:r>
      <w:r w:rsidR="00C10B86" w:rsidRPr="008F2C1C">
        <w:rPr>
          <w:rFonts w:cs="Calibri" w:eastAsia="Times New Roman" w:hAnsi="Sylfaen" w:ascii="Sylfaen"/>
          <w:sz w:val="24"/>
          <w:szCs w:val="24"/>
        </w:rPr>
        <w:t>............</w:t>
      </w:r>
      <w:r w:rsidR="001B0A14" w:rsidRPr="008F2C1C">
        <w:rPr>
          <w:rFonts w:cs="Calibri" w:eastAsia="Times New Roman" w:hAnsi="Sylfaen" w:ascii="Sylfaen"/>
          <w:sz w:val="24"/>
          <w:szCs w:val="24"/>
        </w:rPr>
        <w:t>.......</w:t>
      </w:r>
      <w:r w:rsidRPr="008F2C1C">
        <w:rPr>
          <w:rFonts w:cs="Calibri" w:eastAsia="Times New Roman" w:hAnsi="Sylfaen" w:ascii="Sylfaen"/>
          <w:sz w:val="24"/>
          <w:szCs w:val="24"/>
        </w:rPr>
        <w:t>....</w:t>
      </w:r>
      <w:r w:rsidR="00C40626" w:rsidRPr="008F2C1C">
        <w:rPr>
          <w:rFonts w:cs="Calibri" w:eastAsia="Times New Roman" w:hAnsi="Sylfaen" w:ascii="Sylfaen"/>
          <w:sz w:val="24"/>
          <w:szCs w:val="24"/>
        </w:rPr>
        <w:t>..1.</w:t>
      </w:r>
      <w:r w:rsidR="00FD1D9F" w:rsidRPr="008F2C1C">
        <w:rPr>
          <w:rFonts w:cs="Calibri" w:eastAsia="Times New Roman" w:hAnsi="Sylfaen" w:ascii="Sylfaen"/>
          <w:sz w:val="24"/>
          <w:szCs w:val="24"/>
        </w:rPr>
        <w:t>826,88</w:t>
      </w:r>
      <w:r w:rsidR="001B0A14" w:rsidRPr="008F2C1C">
        <w:rPr>
          <w:rFonts w:cs="Calibri" w:eastAsia="Times New Roman" w:hAnsi="Sylfaen" w:ascii="Sylfaen"/>
          <w:sz w:val="24"/>
          <w:szCs w:val="24"/>
        </w:rPr>
        <w:t xml:space="preserve"> kn</w:t>
      </w:r>
    </w:p>
    <w:p w:rsidRDefault="00C40626" w:rsidP="001B0A14" w:rsidR="00C40626" w:rsidRPr="008F2C1C">
      <w:pPr>
        <w:tabs>
          <w:tab w:pos="7283" w:val="left"/>
        </w:tabs>
        <w:spacing w:after="0"/>
        <w:rPr>
          <w:rFonts w:cs="Calibri" w:eastAsia="Times New Roman" w:hAnsi="Sylfaen" w:ascii="Sylfaen"/>
          <w:sz w:val="24"/>
          <w:szCs w:val="24"/>
        </w:rPr>
      </w:pPr>
      <w:r w:rsidRPr="008F2C1C">
        <w:rPr>
          <w:rFonts w:cs="Calibri" w:eastAsia="Times New Roman" w:hAnsi="Sylfaen" w:ascii="Sylfaen"/>
          <w:sz w:val="24"/>
          <w:szCs w:val="24"/>
        </w:rPr>
        <w:t xml:space="preserve">       - troškovi javne objave………………………………………………………</w:t>
      </w:r>
      <w:r w:rsidR="00FD1D9F" w:rsidRPr="008F2C1C">
        <w:rPr>
          <w:rFonts w:cs="Calibri" w:eastAsia="Times New Roman" w:hAnsi="Sylfaen" w:ascii="Sylfaen"/>
          <w:sz w:val="24"/>
          <w:szCs w:val="24"/>
        </w:rPr>
        <w:t>….</w:t>
      </w:r>
      <w:r w:rsidRPr="008F2C1C">
        <w:rPr>
          <w:rFonts w:cs="Calibri" w:eastAsia="Times New Roman" w:hAnsi="Sylfaen" w:ascii="Sylfaen"/>
          <w:sz w:val="24"/>
          <w:szCs w:val="24"/>
        </w:rPr>
        <w:t>460,00 kn</w:t>
      </w:r>
    </w:p>
    <w:p w:rsidRDefault="00C40626" w:rsidP="001B0A14" w:rsidR="00C40626" w:rsidRPr="008F2C1C">
      <w:pPr>
        <w:tabs>
          <w:tab w:pos="7283" w:val="left"/>
        </w:tabs>
        <w:spacing w:after="0"/>
        <w:rPr>
          <w:rFonts w:cs="Calibri" w:eastAsia="Times New Roman" w:hAnsi="Sylfaen" w:ascii="Sylfaen"/>
          <w:sz w:val="24"/>
          <w:szCs w:val="24"/>
        </w:rPr>
      </w:pPr>
      <w:r w:rsidRPr="008F2C1C">
        <w:rPr>
          <w:rFonts w:cs="Calibri" w:eastAsia="Times New Roman" w:hAnsi="Sylfaen" w:ascii="Sylfaen"/>
          <w:sz w:val="24"/>
          <w:szCs w:val="24"/>
        </w:rPr>
        <w:t xml:space="preserve">       - doprinos za šume………………………………………………………………</w:t>
      </w:r>
      <w:r w:rsidR="00FD1D9F" w:rsidRPr="008F2C1C">
        <w:rPr>
          <w:rFonts w:cs="Calibri" w:eastAsia="Times New Roman" w:hAnsi="Sylfaen" w:ascii="Sylfaen"/>
          <w:sz w:val="24"/>
          <w:szCs w:val="24"/>
        </w:rPr>
        <w:t>.</w:t>
      </w:r>
      <w:r w:rsidRPr="008F2C1C">
        <w:rPr>
          <w:rFonts w:cs="Calibri" w:eastAsia="Times New Roman" w:hAnsi="Sylfaen" w:ascii="Sylfaen"/>
          <w:sz w:val="24"/>
          <w:szCs w:val="24"/>
        </w:rPr>
        <w:t>..8,32 kn</w:t>
      </w:r>
    </w:p>
    <w:p w:rsidRDefault="00C40626" w:rsidP="001B0A14" w:rsidR="00C40626" w:rsidRPr="008F2C1C">
      <w:pPr>
        <w:tabs>
          <w:tab w:pos="7283" w:val="left"/>
        </w:tabs>
        <w:spacing w:after="0"/>
        <w:rPr>
          <w:rFonts w:cs="Calibri" w:eastAsia="Times New Roman" w:hAnsi="Sylfaen" w:ascii="Sylfaen"/>
          <w:sz w:val="24"/>
          <w:szCs w:val="24"/>
        </w:rPr>
      </w:pPr>
      <w:r w:rsidRPr="008F2C1C">
        <w:rPr>
          <w:rFonts w:cs="Calibri" w:eastAsia="Times New Roman" w:hAnsi="Sylfaen" w:ascii="Sylfaen"/>
          <w:sz w:val="24"/>
          <w:szCs w:val="24"/>
        </w:rPr>
        <w:t xml:space="preserve">       - ugovor o djelu …</w:t>
      </w:r>
      <w:r w:rsidR="00FD1D9F" w:rsidRPr="008F2C1C">
        <w:rPr>
          <w:rFonts w:cs="Calibri" w:eastAsia="Times New Roman" w:hAnsi="Sylfaen" w:ascii="Sylfaen"/>
          <w:sz w:val="24"/>
          <w:szCs w:val="24"/>
        </w:rPr>
        <w:t>…………………………………………………………….1.166,46</w:t>
      </w:r>
      <w:r w:rsidRPr="008F2C1C">
        <w:rPr>
          <w:rFonts w:cs="Calibri" w:eastAsia="Times New Roman" w:hAnsi="Sylfaen" w:ascii="Sylfaen"/>
          <w:sz w:val="24"/>
          <w:szCs w:val="24"/>
        </w:rPr>
        <w:t xml:space="preserve"> kn</w:t>
      </w:r>
    </w:p>
    <w:p w:rsidRDefault="00031C0B" w:rsidP="008F2C1C" w:rsidR="00031C0B">
      <w:pPr>
        <w:suppressAutoHyphens/>
        <w:spacing w:after="0"/>
        <w:jc w:val="both"/>
        <w:rPr>
          <w:rFonts w:cs="Calibri" w:eastAsia="Arial Unicode MS" w:hAnsi="Sylfaen" w:ascii="Sylfaen"/>
          <w:kern w:val="1"/>
          <w:sz w:val="24"/>
          <w:szCs w:val="24"/>
          <w:lang w:eastAsia="ar-SA"/>
        </w:rPr>
      </w:pPr>
    </w:p>
    <w:p w:rsidRDefault="008F2C1C" w:rsidP="008F2C1C" w:rsidR="008F2C1C" w:rsidRPr="008F2C1C">
      <w:pPr>
        <w:suppressAutoHyphens/>
        <w:spacing w:after="0"/>
        <w:jc w:val="both"/>
        <w:rPr>
          <w:rFonts w:cs="Calibri" w:eastAsia="Arial Unicode MS" w:hAnsi="Sylfaen" w:ascii="Sylfaen"/>
          <w:kern w:val="1"/>
          <w:sz w:val="24"/>
          <w:szCs w:val="24"/>
          <w:lang w:eastAsia="ar-SA"/>
        </w:rPr>
      </w:pPr>
      <w:r w:rsidRPr="008F2C1C">
        <w:rPr>
          <w:rFonts w:cs="Calibri" w:eastAsia="Arial Unicode MS" w:hAnsi="Sylfaen" w:ascii="Sylfaen"/>
          <w:kern w:val="1"/>
          <w:sz w:val="24"/>
          <w:szCs w:val="24"/>
          <w:lang w:eastAsia="ar-SA"/>
        </w:rPr>
        <w:t xml:space="preserve">Dospjeli nenamireni troškovi stečajnog postupka iznose </w:t>
      </w:r>
      <w:r w:rsidR="00031C0B">
        <w:rPr>
          <w:rFonts w:cs="Calibri" w:eastAsia="Arial Unicode MS" w:hAnsi="Sylfaen" w:ascii="Sylfaen"/>
          <w:kern w:val="1"/>
          <w:sz w:val="24"/>
          <w:szCs w:val="24"/>
          <w:lang w:eastAsia="ar-SA"/>
        </w:rPr>
        <w:t>1.334</w:t>
      </w:r>
      <w:r w:rsidRPr="008F2C1C">
        <w:rPr>
          <w:rFonts w:cs="Calibri" w:eastAsia="Arial Unicode MS" w:hAnsi="Sylfaen" w:ascii="Sylfaen"/>
          <w:kern w:val="1"/>
          <w:sz w:val="24"/>
          <w:szCs w:val="24"/>
          <w:lang w:eastAsia="ar-SA"/>
        </w:rPr>
        <w:t>,90 kn i to su:</w:t>
      </w:r>
    </w:p>
    <w:p w:rsidRDefault="008F2C1C" w:rsidP="008F2C1C" w:rsidR="00981AC4">
      <w:pPr>
        <w:suppressAutoHyphens/>
        <w:spacing w:after="0"/>
        <w:ind w:firstLine="708"/>
        <w:jc w:val="both"/>
        <w:rPr>
          <w:rFonts w:cs="Calibri" w:eastAsia="Times New Roman" w:hAnsi="Sylfaen" w:ascii="Sylfaen"/>
          <w:sz w:val="24"/>
          <w:szCs w:val="24"/>
        </w:rPr>
      </w:pPr>
      <w:r w:rsidRPr="008F2C1C">
        <w:rPr>
          <w:rFonts w:cs="Calibri" w:eastAsia="Times New Roman" w:hAnsi="Sylfaen" w:ascii="Sylfaen"/>
          <w:sz w:val="24"/>
          <w:szCs w:val="24"/>
        </w:rPr>
        <w:t>- troškovi stečajnog upravitelja (poštarina, biljezi, pečat) u iznosu od.........534,90 kn</w:t>
      </w:r>
    </w:p>
    <w:p w:rsidRDefault="00031C0B" w:rsidP="008F2C1C" w:rsidR="00031C0B" w:rsidRPr="008F2C1C">
      <w:pPr>
        <w:suppressAutoHyphens/>
        <w:spacing w:after="0"/>
        <w:ind w:firstLine="708"/>
        <w:jc w:val="both"/>
        <w:rPr>
          <w:rFonts w:cs="Calibri" w:hAnsi="Sylfaen" w:ascii="Sylfaen"/>
          <w:sz w:val="24"/>
          <w:szCs w:val="24"/>
          <w:lang w:val="pl-PL"/>
        </w:rPr>
      </w:pPr>
      <w:r>
        <w:rPr>
          <w:rFonts w:cs="Calibri" w:eastAsia="Times New Roman" w:hAnsi="Sylfaen" w:ascii="Sylfaen"/>
          <w:sz w:val="24"/>
          <w:szCs w:val="24"/>
        </w:rPr>
        <w:t>- povrat sudu za oglašavanje u Narodnim novinama u iznosu od …………800,00 kn</w:t>
      </w:r>
    </w:p>
    <w:p w:rsidRDefault="008F2C1C" w:rsidP="00981AC4" w:rsidR="008F2C1C" w:rsidRPr="008F2C1C">
      <w:pPr>
        <w:suppressAutoHyphens/>
        <w:spacing w:after="0"/>
        <w:jc w:val="both"/>
        <w:rPr>
          <w:rFonts w:cs="Calibri" w:hAnsi="Sylfaen" w:ascii="Sylfaen"/>
          <w:sz w:val="24"/>
          <w:szCs w:val="24"/>
          <w:lang w:val="pl-PL"/>
        </w:rPr>
      </w:pPr>
    </w:p>
    <w:p w:rsidRDefault="00981AC4" w:rsidP="00981AC4" w:rsidR="00981AC4" w:rsidRPr="008F2C1C">
      <w:pPr>
        <w:suppressAutoHyphens/>
        <w:spacing w:after="0"/>
        <w:jc w:val="both"/>
        <w:rPr>
          <w:rFonts w:cs="Calibri" w:eastAsia="Arial Unicode MS" w:hAnsi="Sylfaen" w:ascii="Sylfaen"/>
          <w:b/>
          <w:kern w:val="1"/>
          <w:sz w:val="24"/>
          <w:szCs w:val="24"/>
          <w:lang w:eastAsia="ar-SA"/>
        </w:rPr>
      </w:pPr>
      <w:r w:rsidRPr="008F2C1C">
        <w:rPr>
          <w:rFonts w:cs="Calibri" w:eastAsia="Arial Unicode MS" w:hAnsi="Sylfaen" w:ascii="Sylfaen"/>
          <w:b/>
          <w:kern w:val="1"/>
          <w:sz w:val="24"/>
          <w:szCs w:val="24"/>
          <w:lang w:eastAsia="ar-SA"/>
        </w:rPr>
        <w:t xml:space="preserve">Rezervacija za buduće predvidive troškove stečajnog postupka </w:t>
      </w:r>
    </w:p>
    <w:p w:rsidRDefault="00981AC4" w:rsidP="006230AB" w:rsidR="00B70C97" w:rsidRPr="008F2C1C">
      <w:pPr>
        <w:suppressAutoHyphens/>
        <w:spacing w:after="0"/>
        <w:ind w:left="480"/>
        <w:jc w:val="both"/>
        <w:rPr>
          <w:rFonts w:cs="Calibri" w:eastAsia="Times New Roman" w:hAnsi="Sylfaen" w:ascii="Sylfaen"/>
          <w:sz w:val="24"/>
          <w:szCs w:val="24"/>
        </w:rPr>
      </w:pPr>
      <w:r w:rsidRPr="008F2C1C">
        <w:rPr>
          <w:rFonts w:cs="Calibri" w:eastAsia="Times New Roman" w:hAnsi="Sylfaen" w:ascii="Sylfaen"/>
          <w:sz w:val="24"/>
          <w:szCs w:val="24"/>
        </w:rPr>
        <w:t>-troškovi knjigovodstva u iznosu od ................................</w:t>
      </w:r>
      <w:r w:rsidR="00C40626" w:rsidRPr="008F2C1C">
        <w:rPr>
          <w:rFonts w:cs="Calibri" w:eastAsia="Times New Roman" w:hAnsi="Sylfaen" w:ascii="Sylfaen"/>
          <w:sz w:val="24"/>
          <w:szCs w:val="24"/>
        </w:rPr>
        <w:t>...............................</w:t>
      </w:r>
      <w:r w:rsidR="006230AB" w:rsidRPr="008F2C1C">
        <w:rPr>
          <w:rFonts w:cs="Calibri" w:eastAsia="Times New Roman" w:hAnsi="Sylfaen" w:ascii="Sylfaen"/>
          <w:sz w:val="24"/>
          <w:szCs w:val="24"/>
        </w:rPr>
        <w:t>1.</w:t>
      </w:r>
      <w:r w:rsidR="008F2C1C" w:rsidRPr="008F2C1C">
        <w:rPr>
          <w:rFonts w:cs="Calibri" w:eastAsia="Times New Roman" w:hAnsi="Sylfaen" w:ascii="Sylfaen"/>
          <w:sz w:val="24"/>
          <w:szCs w:val="24"/>
        </w:rPr>
        <w:t>000</w:t>
      </w:r>
      <w:r w:rsidRPr="008F2C1C">
        <w:rPr>
          <w:rFonts w:cs="Calibri" w:eastAsia="Times New Roman" w:hAnsi="Sylfaen" w:ascii="Sylfaen"/>
          <w:sz w:val="24"/>
          <w:szCs w:val="24"/>
        </w:rPr>
        <w:t>,00 kn</w:t>
      </w:r>
      <w:r w:rsidR="006230AB" w:rsidRPr="008F2C1C">
        <w:rPr>
          <w:rFonts w:cs="Calibri" w:eastAsia="Times New Roman" w:hAnsi="Sylfaen" w:ascii="Sylfaen"/>
          <w:sz w:val="24"/>
          <w:szCs w:val="24"/>
          <w:lang w:eastAsia="hr-HR"/>
        </w:rPr>
        <w:t xml:space="preserve">        -</w:t>
      </w:r>
      <w:r w:rsidRPr="008F2C1C">
        <w:rPr>
          <w:rFonts w:cs="Calibri" w:eastAsia="Times New Roman" w:hAnsi="Sylfaen" w:ascii="Sylfaen"/>
          <w:sz w:val="24"/>
          <w:szCs w:val="24"/>
          <w:lang w:eastAsia="hr-HR"/>
        </w:rPr>
        <w:t>troškove stečajnog upravitelja (statistika,objava</w:t>
      </w:r>
      <w:r w:rsidR="006230AB" w:rsidRPr="008F2C1C">
        <w:rPr>
          <w:rFonts w:cs="Calibri" w:eastAsia="Times New Roman" w:hAnsi="Sylfaen" w:ascii="Sylfaen"/>
          <w:sz w:val="24"/>
          <w:szCs w:val="24"/>
          <w:lang w:eastAsia="hr-HR"/>
        </w:rPr>
        <w:t>, otv. I zatv.računa</w:t>
      </w:r>
      <w:r w:rsidRPr="008F2C1C">
        <w:rPr>
          <w:rFonts w:cs="Calibri" w:eastAsia="Times New Roman" w:hAnsi="Sylfaen" w:ascii="Sylfaen"/>
          <w:sz w:val="24"/>
          <w:szCs w:val="24"/>
          <w:lang w:eastAsia="hr-HR"/>
        </w:rPr>
        <w:t>)</w:t>
      </w:r>
      <w:r w:rsidRPr="008F2C1C">
        <w:rPr>
          <w:rFonts w:cs="Calibri" w:eastAsia="Times New Roman" w:hAnsi="Sylfaen" w:ascii="Sylfaen"/>
          <w:sz w:val="24"/>
          <w:szCs w:val="24"/>
        </w:rPr>
        <w:t xml:space="preserve"> u iznosu o</w:t>
      </w:r>
      <w:r w:rsidR="006230AB" w:rsidRPr="008F2C1C">
        <w:rPr>
          <w:rFonts w:cs="Calibri" w:eastAsia="Times New Roman" w:hAnsi="Sylfaen" w:ascii="Sylfaen"/>
          <w:sz w:val="24"/>
          <w:szCs w:val="24"/>
        </w:rPr>
        <w:t xml:space="preserve">d </w:t>
      </w:r>
      <w:r w:rsidR="008F2C1C" w:rsidRPr="008F2C1C">
        <w:rPr>
          <w:rFonts w:cs="Calibri" w:eastAsia="Times New Roman" w:hAnsi="Sylfaen" w:ascii="Sylfaen"/>
          <w:sz w:val="24"/>
          <w:szCs w:val="24"/>
        </w:rPr>
        <w:t>7</w:t>
      </w:r>
      <w:r w:rsidRPr="008F2C1C">
        <w:rPr>
          <w:rFonts w:cs="Calibri" w:eastAsia="Times New Roman" w:hAnsi="Sylfaen" w:ascii="Sylfaen"/>
          <w:sz w:val="24"/>
          <w:szCs w:val="24"/>
        </w:rPr>
        <w:t xml:space="preserve">00,00 </w:t>
      </w:r>
      <w:r w:rsidR="00B70C97" w:rsidRPr="008F2C1C">
        <w:rPr>
          <w:rFonts w:cs="Calibri" w:eastAsia="Times New Roman" w:hAnsi="Sylfaen" w:ascii="Sylfaen"/>
          <w:sz w:val="24"/>
          <w:szCs w:val="24"/>
        </w:rPr>
        <w:t>kn</w:t>
      </w:r>
    </w:p>
    <w:p w:rsidRDefault="006230AB" w:rsidP="006230AB" w:rsidR="00981AC4" w:rsidRPr="008F2C1C">
      <w:pPr>
        <w:ind w:left="480"/>
        <w:rPr>
          <w:rFonts w:cs="Calibri" w:hAnsi="Sylfaen" w:ascii="Sylfaen"/>
          <w:sz w:val="24"/>
          <w:szCs w:val="24"/>
          <w:lang w:val="pl-PL"/>
        </w:rPr>
      </w:pPr>
      <w:r w:rsidRPr="008F2C1C">
        <w:rPr>
          <w:rFonts w:cs="Calibri" w:eastAsia="Times New Roman" w:hAnsi="Sylfaen" w:ascii="Sylfaen"/>
          <w:sz w:val="24"/>
          <w:szCs w:val="24"/>
          <w:lang w:eastAsia="hr-HR"/>
        </w:rPr>
        <w:lastRenderedPageBreak/>
        <w:t xml:space="preserve">-ukupni troškovi nagrade stečajnom upravitelju (bruto nagrada stečajnom upravitelju)   iznos od </w:t>
      </w:r>
      <w:r w:rsidR="00C40626" w:rsidRPr="008F2C1C">
        <w:rPr>
          <w:rFonts w:cs="Calibri" w:eastAsia="Times New Roman" w:hAnsi="Sylfaen" w:ascii="Sylfaen"/>
          <w:sz w:val="24"/>
          <w:szCs w:val="24"/>
          <w:lang w:eastAsia="hr-HR"/>
        </w:rPr>
        <w:t>5</w:t>
      </w:r>
      <w:r w:rsidRPr="008F2C1C">
        <w:rPr>
          <w:rFonts w:cs="Calibri" w:eastAsia="Times New Roman" w:hAnsi="Sylfaen" w:ascii="Sylfaen"/>
          <w:sz w:val="24"/>
          <w:szCs w:val="24"/>
          <w:lang w:eastAsia="hr-HR"/>
        </w:rPr>
        <w:t>.</w:t>
      </w:r>
      <w:r w:rsidR="00C40626" w:rsidRPr="008F2C1C">
        <w:rPr>
          <w:rFonts w:cs="Calibri" w:eastAsia="Times New Roman" w:hAnsi="Sylfaen" w:ascii="Sylfaen"/>
          <w:sz w:val="24"/>
          <w:szCs w:val="24"/>
          <w:lang w:eastAsia="hr-HR"/>
        </w:rPr>
        <w:t>026,36</w:t>
      </w:r>
      <w:r w:rsidRPr="008F2C1C">
        <w:rPr>
          <w:rFonts w:cs="Calibri" w:eastAsia="Times New Roman" w:hAnsi="Sylfaen" w:ascii="Sylfaen"/>
          <w:sz w:val="24"/>
          <w:szCs w:val="24"/>
          <w:lang w:eastAsia="hr-HR"/>
        </w:rPr>
        <w:t xml:space="preserve"> kn.  </w:t>
      </w:r>
    </w:p>
    <w:p w:rsidRDefault="00C40626" w:rsidP="00B70C97" w:rsidR="00C40626">
      <w:pPr>
        <w:suppressAutoHyphens/>
        <w:spacing w:after="0"/>
        <w:jc w:val="both"/>
        <w:rPr>
          <w:rFonts w:cs="Calibri" w:eastAsia="Arial Unicode MS" w:hAnsi="Sylfaen" w:ascii="Sylfaen"/>
          <w:b/>
          <w:kern w:val="1"/>
          <w:sz w:val="24"/>
          <w:szCs w:val="24"/>
          <w:lang w:eastAsia="ar-SA"/>
        </w:rPr>
      </w:pPr>
    </w:p>
    <w:p w:rsidRDefault="008F2C1C" w:rsidP="00B70C97" w:rsidR="008F2C1C">
      <w:pPr>
        <w:suppressAutoHyphens/>
        <w:spacing w:after="0"/>
        <w:jc w:val="both"/>
        <w:rPr>
          <w:rFonts w:cs="Calibri" w:eastAsia="Arial Unicode MS" w:hAnsi="Sylfaen" w:ascii="Sylfaen"/>
          <w:b/>
          <w:kern w:val="1"/>
          <w:sz w:val="24"/>
          <w:szCs w:val="24"/>
          <w:lang w:eastAsia="ar-SA"/>
        </w:rPr>
      </w:pPr>
      <w:r>
        <w:rPr>
          <w:rFonts w:cs="Calibri" w:eastAsia="Arial Unicode MS" w:hAnsi="Sylfaen" w:ascii="Sylfaen"/>
          <w:b/>
          <w:kern w:val="1"/>
          <w:sz w:val="24"/>
          <w:szCs w:val="24"/>
          <w:lang w:eastAsia="ar-SA"/>
        </w:rPr>
        <w:t>Isplaćeno razlučnom vjerovniku REPUBLIKA HRVATSKA, MINISTARTSVO FINANCIJA, Porezna uprava iznos od 7.411,58 kn</w:t>
      </w:r>
    </w:p>
    <w:p w:rsidRDefault="008F2C1C" w:rsidP="00B70C97" w:rsidR="008F2C1C">
      <w:pPr>
        <w:suppressAutoHyphens/>
        <w:spacing w:after="0"/>
        <w:jc w:val="both"/>
        <w:rPr>
          <w:rFonts w:cs="Calibri" w:eastAsia="Arial Unicode MS" w:hAnsi="Sylfaen" w:ascii="Sylfaen"/>
          <w:b/>
          <w:kern w:val="1"/>
          <w:sz w:val="24"/>
          <w:szCs w:val="24"/>
          <w:lang w:eastAsia="ar-SA"/>
        </w:rPr>
      </w:pPr>
    </w:p>
    <w:p w:rsidRDefault="00B70C97" w:rsidP="00B70C97" w:rsidR="00B70C97" w:rsidRPr="00C10B86">
      <w:pPr>
        <w:suppressAutoHyphens/>
        <w:spacing w:after="0"/>
        <w:jc w:val="both"/>
        <w:rPr>
          <w:rFonts w:cs="Calibri" w:eastAsia="Arial Unicode MS" w:hAnsi="Sylfaen" w:ascii="Sylfaen"/>
          <w:b/>
          <w:kern w:val="1"/>
          <w:sz w:val="24"/>
          <w:szCs w:val="24"/>
          <w:lang w:eastAsia="ar-SA"/>
        </w:rPr>
      </w:pPr>
      <w:r w:rsidRPr="00C10B86">
        <w:rPr>
          <w:rFonts w:cs="Calibri" w:eastAsia="Arial Unicode MS" w:hAnsi="Sylfaen" w:ascii="Sylfaen"/>
          <w:b/>
          <w:kern w:val="1"/>
          <w:sz w:val="24"/>
          <w:szCs w:val="24"/>
          <w:lang w:eastAsia="ar-SA"/>
        </w:rPr>
        <w:t xml:space="preserve">Isplatit će se kod završne diobe iznos od </w:t>
      </w:r>
      <w:r w:rsidR="00FA75D6" w:rsidRPr="00C10B86">
        <w:rPr>
          <w:rFonts w:cs="Calibri" w:eastAsia="Arial Unicode MS" w:hAnsi="Sylfaen" w:ascii="Sylfaen"/>
          <w:b/>
          <w:kern w:val="1"/>
          <w:sz w:val="24"/>
          <w:szCs w:val="24"/>
          <w:lang w:eastAsia="ar-SA"/>
        </w:rPr>
        <w:t>0,00 kuna</w:t>
      </w:r>
    </w:p>
    <w:p w:rsidRDefault="00DF1321" w:rsidP="00375BD8" w:rsidR="00DF1321">
      <w:pPr>
        <w:spacing w:after="0"/>
        <w:jc w:val="both"/>
        <w:rPr>
          <w:rFonts w:cs="Calibri" w:hAnsi="Sylfaen" w:ascii="Sylfaen"/>
          <w:sz w:val="24"/>
          <w:szCs w:val="24"/>
          <w:highlight w:val="yellow"/>
          <w:lang w:val="pl-PL"/>
        </w:rPr>
      </w:pPr>
    </w:p>
    <w:p w:rsidRDefault="00031C0B" w:rsidP="00375BD8" w:rsidR="00031C0B" w:rsidRPr="00C10B86">
      <w:pPr>
        <w:spacing w:after="0"/>
        <w:jc w:val="both"/>
        <w:rPr>
          <w:rFonts w:cs="Calibri" w:hAnsi="Sylfaen" w:ascii="Sylfaen"/>
          <w:sz w:val="24"/>
          <w:szCs w:val="24"/>
          <w:highlight w:val="yellow"/>
          <w:lang w:val="pl-PL"/>
        </w:rPr>
      </w:pPr>
    </w:p>
    <w:p w:rsidRDefault="00375BD8" w:rsidP="00375BD8" w:rsidR="00375BD8" w:rsidRPr="00C10B86">
      <w:pPr>
        <w:spacing w:after="0"/>
        <w:jc w:val="both"/>
        <w:rPr>
          <w:rFonts w:cs="Calibri" w:hAnsi="Sylfaen" w:ascii="Sylfaen"/>
          <w:b/>
          <w:sz w:val="24"/>
          <w:szCs w:val="24"/>
        </w:rPr>
      </w:pPr>
      <w:r w:rsidRPr="00C10B86">
        <w:rPr>
          <w:rFonts w:cs="Calibri" w:hAnsi="Sylfaen" w:ascii="Sylfaen"/>
          <w:b/>
          <w:sz w:val="24"/>
          <w:szCs w:val="24"/>
        </w:rPr>
        <w:t>III.</w:t>
      </w:r>
      <w:r w:rsidR="00B70C97" w:rsidRPr="00C10B86">
        <w:rPr>
          <w:rFonts w:cs="Calibri" w:hAnsi="Sylfaen" w:ascii="Sylfaen"/>
          <w:b/>
          <w:sz w:val="24"/>
          <w:szCs w:val="24"/>
        </w:rPr>
        <w:t>3</w:t>
      </w:r>
      <w:r w:rsidRPr="00C10B86">
        <w:rPr>
          <w:rFonts w:cs="Calibri" w:hAnsi="Sylfaen" w:ascii="Sylfaen"/>
          <w:b/>
          <w:sz w:val="24"/>
          <w:szCs w:val="24"/>
        </w:rPr>
        <w:t xml:space="preserve"> Prijedlog odluka</w:t>
      </w:r>
    </w:p>
    <w:p w:rsidRDefault="00375BD8" w:rsidP="00375BD8" w:rsidR="00375BD8" w:rsidRPr="00C10B86">
      <w:pPr>
        <w:spacing w:after="0"/>
        <w:ind w:left="426"/>
        <w:jc w:val="both"/>
        <w:rPr>
          <w:rFonts w:cs="Calibri" w:hAnsi="Sylfaen" w:ascii="Sylfaen"/>
          <w:b/>
          <w:sz w:val="24"/>
          <w:szCs w:val="24"/>
        </w:rPr>
      </w:pPr>
    </w:p>
    <w:p w:rsidRDefault="00375BD8" w:rsidP="00263E6F" w:rsidR="002B678B" w:rsidRPr="00C10B86">
      <w:pPr>
        <w:pStyle w:val="Odlomakpopisa"/>
        <w:numPr>
          <w:ilvl w:val="0"/>
          <w:numId w:val="21"/>
        </w:numPr>
        <w:spacing w:after="0"/>
        <w:contextualSpacing w:val="false"/>
        <w:jc w:val="both"/>
        <w:rPr>
          <w:rFonts w:cs="Calibri" w:hAnsi="Sylfaen" w:ascii="Sylfaen"/>
          <w:sz w:val="24"/>
          <w:szCs w:val="24"/>
        </w:rPr>
      </w:pPr>
      <w:r w:rsidRPr="00C10B86">
        <w:rPr>
          <w:rFonts w:cs="Calibri" w:hAnsi="Sylfaen" w:ascii="Sylfaen"/>
          <w:sz w:val="24"/>
          <w:szCs w:val="24"/>
        </w:rPr>
        <w:t>prihvaća se završno izvješće i završni račun stečajnog upravitelja sa svim njegovim sastavnicama</w:t>
      </w:r>
      <w:r w:rsidR="009E3AE8" w:rsidRPr="00C10B86">
        <w:rPr>
          <w:rFonts w:cs="Calibri" w:hAnsi="Sylfaen" w:ascii="Sylfaen"/>
          <w:sz w:val="24"/>
          <w:szCs w:val="24"/>
        </w:rPr>
        <w:t>.</w:t>
      </w:r>
    </w:p>
    <w:p w:rsidRDefault="002B678B" w:rsidP="00263E6F" w:rsidR="006230AB" w:rsidRPr="00C10B86">
      <w:pPr>
        <w:pStyle w:val="Tijeloteksta"/>
        <w:numPr>
          <w:ilvl w:val="0"/>
          <w:numId w:val="21"/>
        </w:numPr>
        <w:tabs>
          <w:tab w:pos="426" w:val="left"/>
        </w:tabs>
        <w:rPr>
          <w:rFonts w:cs="Lucida Grande" w:hAnsi="Sylfaen" w:ascii="Sylfaen"/>
          <w:color w:val="000000"/>
        </w:rPr>
      </w:pPr>
      <w:r w:rsidRPr="00C10B86">
        <w:rPr>
          <w:rFonts w:cs="Courier New" w:hAnsi="Sylfaen" w:ascii="Sylfaen"/>
        </w:rPr>
        <w:t>daje se odobrenje   stečajnoj upravitel</w:t>
      </w:r>
      <w:r w:rsidR="00EB0E82" w:rsidRPr="00C10B86">
        <w:rPr>
          <w:rFonts w:cs="Courier New" w:hAnsi="Sylfaen" w:ascii="Sylfaen"/>
        </w:rPr>
        <w:t xml:space="preserve">jici da neunovčene pokretnine </w:t>
      </w:r>
      <w:r w:rsidRPr="00C10B86">
        <w:rPr>
          <w:rFonts w:cs="Courier New" w:hAnsi="Sylfaen" w:ascii="Sylfaen"/>
        </w:rPr>
        <w:t>preda na otpad</w:t>
      </w:r>
      <w:r w:rsidR="009E3AE8" w:rsidRPr="00C10B86">
        <w:rPr>
          <w:rFonts w:cs="Courier New" w:hAnsi="Sylfaen" w:ascii="Sylfaen"/>
        </w:rPr>
        <w:t>.</w:t>
      </w:r>
    </w:p>
    <w:p w:rsidRDefault="00375BD8" w:rsidP="00263E6F" w:rsidR="00375BD8" w:rsidRPr="00C10B86">
      <w:pPr>
        <w:pStyle w:val="Odlomakpopisa"/>
        <w:numPr>
          <w:ilvl w:val="0"/>
          <w:numId w:val="21"/>
        </w:numPr>
        <w:spacing w:after="0"/>
        <w:contextualSpacing w:val="false"/>
        <w:jc w:val="both"/>
        <w:rPr>
          <w:rFonts w:cs="Calibri" w:hAnsi="Sylfaen" w:ascii="Sylfaen"/>
          <w:sz w:val="24"/>
          <w:szCs w:val="24"/>
        </w:rPr>
      </w:pPr>
      <w:r w:rsidRPr="00C10B86">
        <w:rPr>
          <w:rFonts w:cs="Calibri" w:hAnsi="Sylfaen" w:ascii="Sylfaen"/>
          <w:sz w:val="24"/>
          <w:szCs w:val="24"/>
        </w:rPr>
        <w:t>zaključuje se stečajni postupak</w:t>
      </w:r>
    </w:p>
    <w:p w:rsidRDefault="00375BD8" w:rsidP="00FA75D6" w:rsidR="00375BD8" w:rsidRPr="00C10B86">
      <w:pPr>
        <w:pStyle w:val="Standard"/>
        <w:jc w:val="both"/>
        <w:rPr>
          <w:rFonts w:cs="Calibri" w:eastAsia="Times New Roman" w:hAnsi="Sylfaen" w:ascii="Sylfaen"/>
          <w:lang w:val="de-DE"/>
        </w:rPr>
      </w:pPr>
    </w:p>
    <w:p w:rsidRDefault="00375BD8" w:rsidP="00375BD8" w:rsidR="00375BD8" w:rsidRPr="00C10B86">
      <w:pPr>
        <w:pStyle w:val="Standard"/>
        <w:ind w:left="720"/>
        <w:jc w:val="right"/>
        <w:rPr>
          <w:rFonts w:cs="Calibri" w:eastAsia="Times New Roman" w:hAnsi="Sylfaen" w:ascii="Sylfaen"/>
          <w:lang w:val="de-DE"/>
        </w:rPr>
      </w:pPr>
      <w:r w:rsidRPr="00C10B86">
        <w:rPr>
          <w:rFonts w:cs="Calibri" w:eastAsia="Times New Roman" w:hAnsi="Sylfaen" w:ascii="Sylfaen"/>
          <w:lang w:val="de-DE"/>
        </w:rPr>
        <w:tab/>
      </w:r>
      <w:r w:rsidRPr="00C10B86">
        <w:rPr>
          <w:rFonts w:cs="Calibri" w:eastAsia="Times New Roman" w:hAnsi="Sylfaen" w:ascii="Sylfaen"/>
          <w:lang w:val="de-DE"/>
        </w:rPr>
        <w:tab/>
        <w:t xml:space="preserve">   </w:t>
      </w:r>
      <w:r w:rsidRPr="00C10B86">
        <w:rPr>
          <w:rFonts w:cs="Calibri" w:hAnsi="Sylfaen" w:ascii="Sylfaen"/>
        </w:rPr>
        <w:t>Stečajn</w:t>
      </w:r>
      <w:r w:rsidR="006230AB" w:rsidRPr="00C10B86">
        <w:rPr>
          <w:rFonts w:cs="Calibri" w:hAnsi="Sylfaen" w:ascii="Sylfaen"/>
        </w:rPr>
        <w:t xml:space="preserve">a </w:t>
      </w:r>
      <w:r w:rsidRPr="00C10B86">
        <w:rPr>
          <w:rFonts w:cs="Calibri" w:hAnsi="Sylfaen" w:ascii="Sylfaen"/>
        </w:rPr>
        <w:t>upravitelj</w:t>
      </w:r>
      <w:r w:rsidR="006230AB" w:rsidRPr="00C10B86">
        <w:rPr>
          <w:rFonts w:cs="Calibri" w:hAnsi="Sylfaen" w:ascii="Sylfaen"/>
        </w:rPr>
        <w:t>ica</w:t>
      </w:r>
    </w:p>
    <w:p w:rsidRDefault="00375BD8" w:rsidP="00375BD8" w:rsidR="00375BD8" w:rsidRPr="00C10B86">
      <w:pPr>
        <w:pStyle w:val="Standard"/>
        <w:jc w:val="both"/>
        <w:rPr>
          <w:rFonts w:cs="Calibri" w:hAnsi="Sylfaen" w:ascii="Sylfaen"/>
        </w:rPr>
      </w:pPr>
    </w:p>
    <w:p w:rsidRDefault="00EB0E82" w:rsidP="00375BD8" w:rsidR="00375BD8" w:rsidRPr="00C10B86">
      <w:pPr>
        <w:pStyle w:val="Standard"/>
        <w:jc w:val="right"/>
        <w:rPr>
          <w:rFonts w:cs="Calibri" w:hAnsi="Sylfaen" w:ascii="Sylfaen"/>
        </w:rPr>
      </w:pPr>
      <w:r w:rsidRPr="00C10B86">
        <w:rPr>
          <w:rFonts w:cs="Calibri" w:hAnsi="Sylfaen" w:ascii="Sylfaen"/>
        </w:rPr>
        <w:t>Anamaria Ivanković</w:t>
      </w:r>
    </w:p>
    <w:p w:rsidRDefault="00031C0B" w:rsidP="005F1ABE" w:rsidR="00031C0B">
      <w:pPr>
        <w:spacing w:after="120"/>
        <w:jc w:val="both"/>
        <w:rPr>
          <w:rFonts w:cs="Calibri" w:hAnsi="Sylfaen" w:ascii="Sylfaen"/>
          <w:b/>
          <w:sz w:val="24"/>
          <w:szCs w:val="24"/>
          <w:lang w:val="pl-PL"/>
        </w:rPr>
      </w:pPr>
    </w:p>
    <w:p w:rsidRDefault="00031C0B" w:rsidP="005F1ABE" w:rsidR="00031C0B">
      <w:pPr>
        <w:spacing w:after="120"/>
        <w:jc w:val="both"/>
        <w:rPr>
          <w:rFonts w:cs="Calibri" w:hAnsi="Sylfaen" w:ascii="Sylfaen"/>
          <w:b/>
          <w:sz w:val="24"/>
          <w:szCs w:val="24"/>
          <w:lang w:val="pl-PL"/>
        </w:rPr>
      </w:pPr>
    </w:p>
    <w:p w:rsidRDefault="00375BD8" w:rsidP="005F1ABE" w:rsidR="00375BD8" w:rsidRPr="00C10B86">
      <w:pPr>
        <w:spacing w:after="120"/>
        <w:jc w:val="both"/>
        <w:rPr>
          <w:rFonts w:cs="Calibri" w:hAnsi="Sylfaen" w:ascii="Sylfaen"/>
          <w:b/>
          <w:sz w:val="24"/>
          <w:szCs w:val="24"/>
          <w:lang w:val="pl-PL"/>
        </w:rPr>
      </w:pPr>
      <w:r w:rsidRPr="00C10B86">
        <w:rPr>
          <w:rFonts w:cs="Calibri" w:hAnsi="Sylfaen" w:ascii="Sylfaen"/>
          <w:b/>
          <w:sz w:val="24"/>
          <w:szCs w:val="24"/>
          <w:lang w:val="pl-PL"/>
        </w:rPr>
        <w:t>IV. ZAVRŠNI (DIOBNI) POPIS</w:t>
      </w:r>
    </w:p>
    <w:p w:rsidRDefault="00444E7E" w:rsidP="00444E7E" w:rsidR="00444E7E" w:rsidRPr="00C10B86">
      <w:pPr>
        <w:rPr>
          <w:rFonts w:cs="Calibri" w:hAnsi="Sylfaen" w:ascii="Sylfaen"/>
          <w:bCs/>
          <w:sz w:val="24"/>
          <w:szCs w:val="24"/>
        </w:rPr>
      </w:pPr>
    </w:p>
    <w:p w:rsidRDefault="00444E7E" w:rsidP="00E55DBC" w:rsidR="00375BD8" w:rsidRPr="00C10B86">
      <w:pPr>
        <w:jc w:val="both"/>
        <w:rPr>
          <w:rFonts w:cs="Calibri" w:hAnsi="Sylfaen" w:ascii="Sylfaen"/>
          <w:sz w:val="24"/>
          <w:szCs w:val="24"/>
        </w:rPr>
      </w:pPr>
      <w:r w:rsidRPr="00C10B86">
        <w:rPr>
          <w:rFonts w:cs="Calibri" w:hAnsi="Sylfaen" w:ascii="Sylfaen"/>
          <w:bCs/>
          <w:sz w:val="24"/>
          <w:szCs w:val="24"/>
        </w:rPr>
        <w:t xml:space="preserve">Diobni popis </w:t>
      </w:r>
      <w:r w:rsidRPr="00C10B86">
        <w:rPr>
          <w:rFonts w:cs="Calibri" w:hAnsi="Sylfaen" w:ascii="Sylfaen"/>
          <w:sz w:val="24"/>
          <w:szCs w:val="24"/>
        </w:rPr>
        <w:t xml:space="preserve">za završno ročište za  zaključenje stečajnog postupka temeljem čl. </w:t>
      </w:r>
      <w:r w:rsidR="00A014CC" w:rsidRPr="00C10B86">
        <w:rPr>
          <w:rFonts w:cs="Calibri" w:hAnsi="Sylfaen" w:ascii="Sylfaen"/>
          <w:sz w:val="24"/>
          <w:szCs w:val="24"/>
        </w:rPr>
        <w:t>282</w:t>
      </w:r>
      <w:r w:rsidRPr="00C10B86">
        <w:rPr>
          <w:rFonts w:cs="Calibri" w:hAnsi="Sylfaen" w:ascii="Sylfaen"/>
          <w:sz w:val="24"/>
          <w:szCs w:val="24"/>
        </w:rPr>
        <w:t xml:space="preserve">. SZ. </w:t>
      </w:r>
      <w:r w:rsidRPr="00C10B86">
        <w:rPr>
          <w:rFonts w:cs="Calibri" w:hAnsi="Sylfaen" w:ascii="Sylfaen"/>
          <w:bCs/>
          <w:sz w:val="24"/>
          <w:szCs w:val="24"/>
        </w:rPr>
        <w:t>dostavlja se u privitku i sastavni je dio ovoga izvješća.</w:t>
      </w:r>
      <w:r w:rsidRPr="00C10B86">
        <w:rPr>
          <w:rFonts w:cs="Calibri" w:hAnsi="Sylfaen" w:ascii="Sylfaen"/>
          <w:sz w:val="24"/>
          <w:szCs w:val="24"/>
        </w:rPr>
        <w:t xml:space="preserve"> </w:t>
      </w:r>
      <w:r w:rsidRPr="00C10B86">
        <w:rPr>
          <w:rFonts w:cs="Calibri" w:hAnsi="Sylfaen" w:ascii="Sylfaen"/>
          <w:bCs/>
          <w:sz w:val="24"/>
          <w:szCs w:val="24"/>
        </w:rPr>
        <w:t xml:space="preserve">U ovom stečajnom postupku vjerovnici </w:t>
      </w:r>
      <w:r w:rsidR="00A014CC" w:rsidRPr="00C10B86">
        <w:rPr>
          <w:rFonts w:cs="Calibri" w:hAnsi="Sylfaen" w:ascii="Sylfaen"/>
          <w:bCs/>
          <w:sz w:val="24"/>
          <w:szCs w:val="24"/>
        </w:rPr>
        <w:t xml:space="preserve">drugog </w:t>
      </w:r>
      <w:r w:rsidRPr="00C10B86">
        <w:rPr>
          <w:rFonts w:cs="Calibri" w:hAnsi="Sylfaen" w:ascii="Sylfaen"/>
          <w:bCs/>
          <w:sz w:val="24"/>
          <w:szCs w:val="24"/>
        </w:rPr>
        <w:t xml:space="preserve">višeg isplatnoga reda namiruju u postotku od </w:t>
      </w:r>
      <w:r w:rsidR="00A014CC" w:rsidRPr="00C10B86">
        <w:rPr>
          <w:rFonts w:cs="Calibri" w:hAnsi="Sylfaen" w:ascii="Sylfaen"/>
          <w:bCs/>
          <w:sz w:val="24"/>
          <w:szCs w:val="24"/>
        </w:rPr>
        <w:t>0,00</w:t>
      </w:r>
      <w:r w:rsidRPr="00C10B86">
        <w:rPr>
          <w:rFonts w:cs="Calibri" w:hAnsi="Sylfaen" w:ascii="Sylfaen"/>
          <w:bCs/>
          <w:sz w:val="24"/>
          <w:szCs w:val="24"/>
        </w:rPr>
        <w:t xml:space="preserve"> % u iznosu od utvrđenih tražbina</w:t>
      </w:r>
      <w:r w:rsidR="00E55DBC" w:rsidRPr="00C10B86">
        <w:rPr>
          <w:rFonts w:cs="Calibri" w:hAnsi="Sylfaen" w:ascii="Sylfaen"/>
          <w:bCs/>
          <w:sz w:val="24"/>
          <w:szCs w:val="24"/>
        </w:rPr>
        <w:t xml:space="preserve"> I</w:t>
      </w:r>
      <w:r w:rsidR="00332A9A" w:rsidRPr="00C10B86">
        <w:rPr>
          <w:rFonts w:cs="Calibri" w:hAnsi="Sylfaen" w:ascii="Sylfaen"/>
          <w:bCs/>
          <w:sz w:val="24"/>
          <w:szCs w:val="24"/>
        </w:rPr>
        <w:t>I</w:t>
      </w:r>
      <w:r w:rsidR="00E55DBC" w:rsidRPr="00C10B86">
        <w:rPr>
          <w:rFonts w:cs="Calibri" w:hAnsi="Sylfaen" w:ascii="Sylfaen"/>
          <w:bCs/>
          <w:sz w:val="24"/>
          <w:szCs w:val="24"/>
        </w:rPr>
        <w:t xml:space="preserve"> višeg isplatnog reda</w:t>
      </w:r>
      <w:r w:rsidR="000E4D32">
        <w:rPr>
          <w:rFonts w:cs="Calibri" w:hAnsi="Sylfaen" w:ascii="Sylfaen"/>
          <w:sz w:val="24"/>
          <w:szCs w:val="24"/>
        </w:rPr>
        <w:t>, međutim, skreće se pozornost da je tražbina vjerovnika II višeg isplatnog reda Republike Hrvatske, Ministarstva financija, Porezna uprava umanjena za iznos od 7.411,58 kn, za koji iznos je isti stečajni vjerovnik namiren kao razlučni vjerovnik na prodanom motornom vozilu na kojem je imao upisano razlučno pravo.</w:t>
      </w:r>
    </w:p>
    <w:p w:rsidRDefault="00375BD8" w:rsidP="00375BD8" w:rsidR="00375BD8" w:rsidRPr="007D5B46">
      <w:pPr>
        <w:spacing w:after="120"/>
        <w:jc w:val="both"/>
        <w:rPr>
          <w:rFonts w:cs="Calibri"/>
          <w:sz w:val="24"/>
          <w:szCs w:val="24"/>
          <w:highlight w:val="yellow"/>
          <w:lang w:val="pl-PL"/>
        </w:rPr>
      </w:pPr>
    </w:p>
    <w:tbl>
      <w:tblPr>
        <w:tblW w:type="dxa" w:w="11448"/>
        <w:tblInd w:type="dxa" w:w="93"/>
        <w:tblLayout w:type="fixed"/>
        <w:tblLook w:val="04A0" w:noVBand="1" w:noHBand="0" w:lastColumn="0" w:firstColumn="1" w:lastRow="0" w:firstRow="1"/>
      </w:tblPr>
      <w:tblGrid>
        <w:gridCol w:w="3299"/>
        <w:gridCol w:w="3237"/>
        <w:gridCol w:w="1559"/>
        <w:gridCol w:w="1276"/>
        <w:gridCol w:w="992"/>
        <w:gridCol w:w="1085"/>
      </w:tblGrid>
      <w:tr w:rsidTr="009E3AE8" w:rsidR="00375BD8" w:rsidRPr="007D5B46">
        <w:trPr>
          <w:trHeight w:val="765"/>
        </w:trPr>
        <w:tc>
          <w:tcPr>
            <w:tcW w:type="dxa" w:w="3299"/>
            <w:tcBorders>
              <w:top w:space="0" w:sz="8" w:color="auto" w:val="single"/>
              <w:left w:space="0" w:sz="8" w:color="auto" w:val="single"/>
              <w:bottom w:space="0" w:sz="4" w:color="auto" w:val="single"/>
              <w:right w:space="0" w:sz="4" w:color="000000" w:val="single"/>
            </w:tcBorders>
            <w:shd w:fill="auto" w:color="auto" w:val="clear"/>
            <w:vAlign w:val="bottom"/>
            <w:hideMark/>
          </w:tcPr>
          <w:p w:rsidRDefault="00375BD8" w:rsidP="00895E7C" w:rsidR="00375BD8" w:rsidRPr="007D5B46">
            <w:pPr>
              <w:spacing w:after="0"/>
              <w:jc w:val="center"/>
              <w:rPr>
                <w:rFonts w:cs="Calibri" w:eastAsia="Times New Roman"/>
                <w:b/>
                <w:bCs/>
                <w:sz w:val="24"/>
                <w:szCs w:val="24"/>
                <w:lang w:eastAsia="hr-HR"/>
              </w:rPr>
            </w:pPr>
            <w:r w:rsidRPr="007D5B46">
              <w:rPr>
                <w:rFonts w:cs="Calibri" w:eastAsia="Times New Roman"/>
                <w:b/>
                <w:bCs/>
                <w:sz w:val="24"/>
                <w:szCs w:val="24"/>
                <w:lang w:eastAsia="hr-HR"/>
              </w:rPr>
              <w:t> </w:t>
            </w:r>
          </w:p>
        </w:tc>
        <w:tc>
          <w:tcPr>
            <w:tcW w:type="dxa" w:w="3237"/>
            <w:tcBorders>
              <w:top w:space="0" w:sz="8" w:color="auto" w:val="single"/>
              <w:left w:val="nil"/>
              <w:bottom w:space="0" w:sz="4" w:color="auto" w:val="single"/>
              <w:right w:space="0" w:sz="4" w:color="auto" w:val="single"/>
            </w:tcBorders>
            <w:shd w:fill="auto" w:color="auto" w:val="clear"/>
            <w:noWrap/>
            <w:vAlign w:val="bottom"/>
            <w:hideMark/>
          </w:tcPr>
          <w:p w:rsidRDefault="00375BD8" w:rsidP="00895E7C" w:rsidR="00375BD8" w:rsidRPr="007D5B46">
            <w:pPr>
              <w:spacing w:after="0"/>
              <w:jc w:val="center"/>
              <w:rPr>
                <w:rFonts w:cs="Calibri" w:eastAsia="Times New Roman"/>
                <w:b/>
                <w:bCs/>
                <w:sz w:val="24"/>
                <w:szCs w:val="24"/>
                <w:lang w:eastAsia="hr-HR"/>
              </w:rPr>
            </w:pPr>
            <w:r w:rsidRPr="007D5B46">
              <w:rPr>
                <w:rFonts w:cs="Calibri" w:eastAsia="Times New Roman"/>
                <w:b/>
                <w:bCs/>
                <w:sz w:val="24"/>
                <w:szCs w:val="24"/>
                <w:lang w:eastAsia="hr-HR"/>
              </w:rPr>
              <w:t> </w:t>
            </w:r>
          </w:p>
        </w:tc>
        <w:tc>
          <w:tcPr>
            <w:tcW w:type="dxa" w:w="1559"/>
            <w:tcBorders>
              <w:top w:space="0" w:sz="8" w:color="auto" w:val="single"/>
              <w:left w:val="nil"/>
              <w:bottom w:space="0" w:sz="4" w:color="auto" w:val="single"/>
              <w:right w:space="0" w:sz="8" w:color="auto" w:val="single"/>
            </w:tcBorders>
            <w:shd w:fill="auto" w:color="auto" w:val="clear"/>
            <w:vAlign w:val="bottom"/>
            <w:hideMark/>
          </w:tcPr>
          <w:p w:rsidRDefault="00375BD8" w:rsidP="00895E7C" w:rsidR="00375BD8" w:rsidRPr="007D5B46">
            <w:pPr>
              <w:spacing w:after="0"/>
              <w:jc w:val="center"/>
              <w:rPr>
                <w:rFonts w:cs="Calibri" w:eastAsia="Times New Roman"/>
                <w:b/>
                <w:bCs/>
                <w:sz w:val="24"/>
                <w:szCs w:val="24"/>
                <w:lang w:eastAsia="hr-HR"/>
              </w:rPr>
            </w:pPr>
            <w:r w:rsidRPr="007D5B46">
              <w:rPr>
                <w:rFonts w:cs="Calibri" w:eastAsia="Times New Roman"/>
                <w:b/>
                <w:bCs/>
                <w:sz w:val="24"/>
                <w:szCs w:val="24"/>
                <w:lang w:eastAsia="hr-HR"/>
              </w:rPr>
              <w:t>% namirenja ukupne tražbine</w:t>
            </w:r>
          </w:p>
        </w:tc>
        <w:tc>
          <w:tcPr>
            <w:tcW w:type="dxa" w:w="1276"/>
            <w:tcBorders>
              <w:top w:val="nil"/>
              <w:left w:val="nil"/>
              <w:bottom w:val="nil"/>
              <w:right w:val="nil"/>
            </w:tcBorders>
            <w:shd w:fill="auto" w:color="auto" w:val="clear"/>
            <w:noWrap/>
            <w:vAlign w:val="bottom"/>
            <w:hideMark/>
          </w:tcPr>
          <w:p w:rsidRDefault="00375BD8" w:rsidP="00895E7C" w:rsidR="00375BD8" w:rsidRPr="007D5B46">
            <w:pPr>
              <w:spacing w:after="0"/>
              <w:jc w:val="center"/>
              <w:rPr>
                <w:rFonts w:cs="Calibri" w:eastAsia="Times New Roman"/>
                <w:b/>
                <w:bCs/>
                <w:sz w:val="24"/>
                <w:szCs w:val="24"/>
                <w:lang w:eastAsia="hr-HR"/>
              </w:rPr>
            </w:pPr>
          </w:p>
        </w:tc>
        <w:tc>
          <w:tcPr>
            <w:tcW w:type="dxa" w:w="992"/>
            <w:tcBorders>
              <w:top w:val="nil"/>
              <w:left w:val="nil"/>
              <w:bottom w:val="nil"/>
              <w:right w:val="nil"/>
            </w:tcBorders>
            <w:shd w:fill="auto" w:color="auto" w:val="clear"/>
            <w:noWrap/>
            <w:vAlign w:val="bottom"/>
            <w:hideMark/>
          </w:tcPr>
          <w:p w:rsidRDefault="00375BD8" w:rsidP="00895E7C" w:rsidR="00375BD8" w:rsidRPr="007D5B46">
            <w:pPr>
              <w:spacing w:after="0"/>
              <w:rPr>
                <w:rFonts w:cs="Calibri" w:eastAsia="Times New Roman"/>
                <w:b/>
                <w:bCs/>
                <w:sz w:val="24"/>
                <w:szCs w:val="24"/>
                <w:lang w:eastAsia="hr-HR"/>
              </w:rPr>
            </w:pPr>
          </w:p>
        </w:tc>
        <w:tc>
          <w:tcPr>
            <w:tcW w:type="dxa" w:w="1085"/>
            <w:tcBorders>
              <w:top w:val="nil"/>
              <w:left w:val="nil"/>
              <w:bottom w:val="nil"/>
              <w:right w:val="nil"/>
            </w:tcBorders>
            <w:shd w:fill="auto" w:color="auto" w:val="clear"/>
            <w:noWrap/>
            <w:vAlign w:val="bottom"/>
            <w:hideMark/>
          </w:tcPr>
          <w:p w:rsidRDefault="00375BD8" w:rsidP="00895E7C" w:rsidR="00375BD8" w:rsidRPr="007D5B46">
            <w:pPr>
              <w:spacing w:after="0"/>
              <w:rPr>
                <w:rFonts w:cs="Calibri" w:eastAsia="Times New Roman"/>
                <w:b/>
                <w:bCs/>
                <w:sz w:val="24"/>
                <w:szCs w:val="24"/>
                <w:lang w:eastAsia="hr-HR"/>
              </w:rPr>
            </w:pPr>
          </w:p>
        </w:tc>
      </w:tr>
      <w:tr w:rsidTr="009E3AE8" w:rsidR="00375BD8" w:rsidRPr="007D5B46">
        <w:trPr>
          <w:trHeight w:val="495"/>
        </w:trPr>
        <w:tc>
          <w:tcPr>
            <w:tcW w:type="dxa" w:w="3299"/>
            <w:tcBorders>
              <w:top w:space="0" w:sz="4" w:color="auto" w:val="single"/>
              <w:left w:space="0" w:sz="8" w:color="auto" w:val="single"/>
              <w:bottom w:space="0" w:sz="4" w:color="auto" w:val="single"/>
              <w:right w:space="0" w:sz="4" w:color="auto" w:val="single"/>
            </w:tcBorders>
            <w:shd w:fill="auto" w:color="auto" w:val="clear"/>
            <w:vAlign w:val="bottom"/>
            <w:hideMark/>
          </w:tcPr>
          <w:p w:rsidRDefault="00375BD8" w:rsidP="00375BD8" w:rsidR="00375BD8" w:rsidRPr="007D5B46">
            <w:pPr>
              <w:spacing w:after="0"/>
              <w:rPr>
                <w:rFonts w:cs="Calibri" w:eastAsia="Times New Roman"/>
                <w:b/>
                <w:bCs/>
                <w:sz w:val="24"/>
                <w:szCs w:val="24"/>
                <w:lang w:eastAsia="hr-HR"/>
              </w:rPr>
            </w:pPr>
            <w:r w:rsidRPr="007D5B46">
              <w:rPr>
                <w:rFonts w:cs="Calibri" w:eastAsia="Times New Roman"/>
                <w:b/>
                <w:bCs/>
                <w:sz w:val="24"/>
                <w:szCs w:val="24"/>
                <w:lang w:eastAsia="hr-HR"/>
              </w:rPr>
              <w:t xml:space="preserve">Raspoloživi iznos za završnu diobu  </w:t>
            </w:r>
          </w:p>
        </w:tc>
        <w:tc>
          <w:tcPr>
            <w:tcW w:type="dxa" w:w="3237"/>
            <w:tcBorders>
              <w:top w:val="nil"/>
              <w:left w:val="nil"/>
              <w:bottom w:space="0" w:sz="4" w:color="auto" w:val="single"/>
              <w:right w:space="0" w:sz="4" w:color="auto" w:val="single"/>
            </w:tcBorders>
            <w:shd w:fill="auto" w:color="auto" w:val="clear"/>
            <w:noWrap/>
            <w:vAlign w:val="bottom"/>
            <w:hideMark/>
          </w:tcPr>
          <w:p w:rsidRDefault="00E55DBC" w:rsidP="00895E7C" w:rsidR="00E55DBC" w:rsidRPr="007D5B46">
            <w:pPr>
              <w:spacing w:after="0"/>
              <w:jc w:val="center"/>
              <w:rPr>
                <w:rFonts w:cs="Calibri" w:eastAsia="Times New Roman"/>
                <w:b/>
                <w:bCs/>
                <w:sz w:val="24"/>
                <w:szCs w:val="24"/>
                <w:lang w:eastAsia="hr-HR"/>
              </w:rPr>
            </w:pPr>
          </w:p>
          <w:p w:rsidRDefault="00375BD8" w:rsidP="00895E7C" w:rsidR="00375BD8" w:rsidRPr="007D5B46">
            <w:pPr>
              <w:spacing w:after="0"/>
              <w:jc w:val="center"/>
              <w:rPr>
                <w:rFonts w:cs="Calibri" w:eastAsia="Times New Roman"/>
                <w:b/>
                <w:bCs/>
                <w:sz w:val="24"/>
                <w:szCs w:val="24"/>
                <w:lang w:eastAsia="hr-HR"/>
              </w:rPr>
            </w:pPr>
            <w:r w:rsidRPr="007D5B46">
              <w:rPr>
                <w:rFonts w:cs="Calibri" w:eastAsia="Times New Roman"/>
                <w:b/>
                <w:bCs/>
                <w:sz w:val="24"/>
                <w:szCs w:val="24"/>
                <w:lang w:eastAsia="hr-HR"/>
              </w:rPr>
              <w:t>kn</w:t>
            </w:r>
          </w:p>
        </w:tc>
        <w:tc>
          <w:tcPr>
            <w:tcW w:type="dxa" w:w="1559"/>
            <w:tcBorders>
              <w:top w:val="nil"/>
              <w:left w:val="nil"/>
              <w:bottom w:space="0" w:sz="4" w:color="auto" w:val="single"/>
              <w:right w:space="0" w:sz="8" w:color="auto" w:val="single"/>
            </w:tcBorders>
            <w:shd w:fill="auto" w:color="auto" w:val="clear"/>
            <w:noWrap/>
            <w:vAlign w:val="bottom"/>
            <w:hideMark/>
          </w:tcPr>
          <w:p w:rsidRDefault="00375BD8" w:rsidP="00411698" w:rsidR="00375BD8" w:rsidRPr="007D5B46">
            <w:pPr>
              <w:spacing w:after="0"/>
              <w:rPr>
                <w:rFonts w:cs="Calibri" w:eastAsia="Times New Roman"/>
                <w:b/>
                <w:bCs/>
                <w:sz w:val="24"/>
                <w:szCs w:val="24"/>
                <w:lang w:eastAsia="hr-HR"/>
              </w:rPr>
            </w:pPr>
          </w:p>
        </w:tc>
        <w:tc>
          <w:tcPr>
            <w:tcW w:type="dxa" w:w="1276"/>
            <w:tcBorders>
              <w:top w:val="nil"/>
              <w:left w:val="nil"/>
              <w:bottom w:val="nil"/>
              <w:right w:val="nil"/>
            </w:tcBorders>
            <w:shd w:fill="auto" w:color="auto" w:val="clear"/>
            <w:noWrap/>
            <w:vAlign w:val="bottom"/>
            <w:hideMark/>
          </w:tcPr>
          <w:p w:rsidRDefault="00375BD8" w:rsidP="00895E7C" w:rsidR="00375BD8" w:rsidRPr="007D5B46">
            <w:pPr>
              <w:spacing w:after="0"/>
              <w:jc w:val="center"/>
              <w:rPr>
                <w:rFonts w:cs="Calibri" w:eastAsia="Times New Roman"/>
                <w:b/>
                <w:bCs/>
                <w:sz w:val="24"/>
                <w:szCs w:val="24"/>
                <w:lang w:eastAsia="hr-HR"/>
              </w:rPr>
            </w:pPr>
          </w:p>
          <w:p w:rsidRDefault="00375BD8" w:rsidP="00895E7C" w:rsidR="00375BD8" w:rsidRPr="007D5B46">
            <w:pPr>
              <w:spacing w:after="0"/>
              <w:jc w:val="center"/>
              <w:rPr>
                <w:rFonts w:cs="Calibri" w:eastAsia="Times New Roman"/>
                <w:b/>
                <w:bCs/>
                <w:sz w:val="24"/>
                <w:szCs w:val="24"/>
                <w:lang w:eastAsia="hr-HR"/>
              </w:rPr>
            </w:pPr>
          </w:p>
        </w:tc>
        <w:tc>
          <w:tcPr>
            <w:tcW w:type="dxa" w:w="992"/>
            <w:tcBorders>
              <w:top w:val="nil"/>
              <w:left w:val="nil"/>
              <w:bottom w:val="nil"/>
              <w:right w:val="nil"/>
            </w:tcBorders>
            <w:shd w:fill="auto" w:color="auto" w:val="clear"/>
            <w:noWrap/>
            <w:vAlign w:val="bottom"/>
            <w:hideMark/>
          </w:tcPr>
          <w:p w:rsidRDefault="00375BD8" w:rsidP="00895E7C" w:rsidR="00375BD8" w:rsidRPr="007D5B46">
            <w:pPr>
              <w:spacing w:after="0"/>
              <w:rPr>
                <w:rFonts w:cs="Calibri" w:eastAsia="Times New Roman"/>
                <w:b/>
                <w:bCs/>
                <w:sz w:val="24"/>
                <w:szCs w:val="24"/>
                <w:lang w:eastAsia="hr-HR"/>
              </w:rPr>
            </w:pPr>
          </w:p>
        </w:tc>
        <w:tc>
          <w:tcPr>
            <w:tcW w:type="dxa" w:w="1085"/>
            <w:tcBorders>
              <w:top w:val="nil"/>
              <w:left w:val="nil"/>
              <w:bottom w:val="nil"/>
              <w:right w:val="nil"/>
            </w:tcBorders>
            <w:shd w:fill="auto" w:color="auto" w:val="clear"/>
            <w:noWrap/>
            <w:vAlign w:val="bottom"/>
            <w:hideMark/>
          </w:tcPr>
          <w:p w:rsidRDefault="00375BD8" w:rsidP="00895E7C" w:rsidR="00375BD8" w:rsidRPr="007D5B46">
            <w:pPr>
              <w:spacing w:after="0"/>
              <w:rPr>
                <w:rFonts w:cs="Calibri" w:eastAsia="Times New Roman"/>
                <w:b/>
                <w:bCs/>
                <w:sz w:val="24"/>
                <w:szCs w:val="24"/>
                <w:lang w:eastAsia="hr-HR"/>
              </w:rPr>
            </w:pPr>
          </w:p>
        </w:tc>
      </w:tr>
      <w:tr w:rsidTr="009E3AE8" w:rsidR="00375BD8" w:rsidRPr="007D5B46">
        <w:trPr>
          <w:trHeight w:val="270"/>
        </w:trPr>
        <w:tc>
          <w:tcPr>
            <w:tcW w:type="dxa" w:w="3299"/>
            <w:tcBorders>
              <w:top w:space="0" w:sz="4" w:color="auto" w:val="single"/>
              <w:left w:space="0" w:sz="8" w:color="auto" w:val="single"/>
              <w:bottom w:space="0" w:sz="8" w:color="auto" w:val="single"/>
              <w:right w:space="0" w:sz="4" w:color="auto" w:val="single"/>
            </w:tcBorders>
            <w:shd w:fill="auto" w:color="auto" w:val="clear"/>
            <w:vAlign w:val="bottom"/>
            <w:hideMark/>
          </w:tcPr>
          <w:p w:rsidRDefault="00375BD8" w:rsidP="00895E7C" w:rsidR="00375BD8" w:rsidRPr="007D5B46">
            <w:pPr>
              <w:spacing w:after="0"/>
              <w:rPr>
                <w:rFonts w:cs="Calibri" w:eastAsia="Times New Roman"/>
                <w:b/>
                <w:bCs/>
                <w:sz w:val="24"/>
                <w:szCs w:val="24"/>
                <w:lang w:eastAsia="hr-HR"/>
              </w:rPr>
            </w:pPr>
            <w:r w:rsidRPr="007D5B46">
              <w:rPr>
                <w:rFonts w:cs="Calibri" w:eastAsia="Times New Roman"/>
                <w:b/>
                <w:bCs/>
                <w:sz w:val="24"/>
                <w:szCs w:val="24"/>
                <w:lang w:eastAsia="hr-HR"/>
              </w:rPr>
              <w:t>isplatit će se II isplatnom redu</w:t>
            </w:r>
          </w:p>
        </w:tc>
        <w:tc>
          <w:tcPr>
            <w:tcW w:type="dxa" w:w="3237"/>
            <w:tcBorders>
              <w:top w:val="nil"/>
              <w:left w:val="nil"/>
              <w:bottom w:space="0" w:sz="8" w:color="auto" w:val="single"/>
              <w:right w:space="0" w:sz="4" w:color="auto" w:val="single"/>
            </w:tcBorders>
            <w:shd w:fill="auto" w:color="auto" w:val="clear"/>
            <w:noWrap/>
            <w:vAlign w:val="bottom"/>
            <w:hideMark/>
          </w:tcPr>
          <w:p w:rsidRDefault="00E55DBC" w:rsidP="00895E7C" w:rsidR="00375BD8" w:rsidRPr="007D5B46">
            <w:pPr>
              <w:spacing w:after="0"/>
              <w:jc w:val="center"/>
              <w:rPr>
                <w:rFonts w:cs="Calibri" w:eastAsia="Times New Roman"/>
                <w:b/>
                <w:bCs/>
                <w:sz w:val="24"/>
                <w:szCs w:val="24"/>
                <w:lang w:eastAsia="hr-HR"/>
              </w:rPr>
            </w:pPr>
            <w:r w:rsidRPr="007D5B46">
              <w:rPr>
                <w:rFonts w:cs="Calibri" w:eastAsia="Times New Roman"/>
                <w:b/>
                <w:bCs/>
                <w:sz w:val="24"/>
                <w:szCs w:val="24"/>
                <w:lang w:eastAsia="hr-HR"/>
              </w:rPr>
              <w:t xml:space="preserve">0,00 </w:t>
            </w:r>
            <w:r w:rsidR="00375BD8" w:rsidRPr="007D5B46">
              <w:rPr>
                <w:rFonts w:cs="Calibri" w:eastAsia="Times New Roman"/>
                <w:b/>
                <w:bCs/>
                <w:sz w:val="24"/>
                <w:szCs w:val="24"/>
                <w:lang w:eastAsia="hr-HR"/>
              </w:rPr>
              <w:t>kn</w:t>
            </w:r>
          </w:p>
        </w:tc>
        <w:tc>
          <w:tcPr>
            <w:tcW w:type="dxa" w:w="1559"/>
            <w:tcBorders>
              <w:top w:val="nil"/>
              <w:left w:val="nil"/>
              <w:bottom w:space="0" w:sz="4" w:color="auto" w:val="single"/>
              <w:right w:space="0" w:sz="8" w:color="auto" w:val="single"/>
            </w:tcBorders>
            <w:shd w:fill="auto" w:color="auto" w:val="clear"/>
            <w:noWrap/>
            <w:vAlign w:val="bottom"/>
            <w:hideMark/>
          </w:tcPr>
          <w:p w:rsidRDefault="00E55DBC" w:rsidP="00895E7C" w:rsidR="00375BD8" w:rsidRPr="007D5B46">
            <w:pPr>
              <w:spacing w:after="0"/>
              <w:jc w:val="center"/>
              <w:rPr>
                <w:rFonts w:cs="Calibri" w:eastAsia="Times New Roman"/>
                <w:b/>
                <w:bCs/>
                <w:sz w:val="24"/>
                <w:szCs w:val="24"/>
                <w:lang w:eastAsia="hr-HR"/>
              </w:rPr>
            </w:pPr>
            <w:r w:rsidRPr="007D5B46">
              <w:rPr>
                <w:rFonts w:cs="Calibri" w:eastAsia="Times New Roman"/>
                <w:b/>
                <w:bCs/>
                <w:sz w:val="24"/>
                <w:szCs w:val="24"/>
                <w:lang w:eastAsia="hr-HR"/>
              </w:rPr>
              <w:t>0</w:t>
            </w:r>
          </w:p>
        </w:tc>
        <w:tc>
          <w:tcPr>
            <w:tcW w:type="dxa" w:w="1276"/>
            <w:tcBorders>
              <w:top w:val="nil"/>
              <w:left w:val="nil"/>
              <w:bottom w:val="nil"/>
              <w:right w:val="nil"/>
            </w:tcBorders>
            <w:shd w:fill="auto" w:color="auto" w:val="clear"/>
            <w:noWrap/>
            <w:vAlign w:val="bottom"/>
            <w:hideMark/>
          </w:tcPr>
          <w:p w:rsidRDefault="00375BD8" w:rsidP="00895E7C" w:rsidR="00375BD8" w:rsidRPr="007D5B46">
            <w:pPr>
              <w:spacing w:after="0"/>
              <w:jc w:val="center"/>
              <w:rPr>
                <w:rFonts w:cs="Calibri" w:eastAsia="Times New Roman"/>
                <w:b/>
                <w:bCs/>
                <w:sz w:val="24"/>
                <w:szCs w:val="24"/>
                <w:lang w:eastAsia="hr-HR"/>
              </w:rPr>
            </w:pPr>
          </w:p>
        </w:tc>
        <w:tc>
          <w:tcPr>
            <w:tcW w:type="dxa" w:w="992"/>
            <w:tcBorders>
              <w:top w:val="nil"/>
              <w:left w:val="nil"/>
              <w:bottom w:val="nil"/>
              <w:right w:val="nil"/>
            </w:tcBorders>
            <w:shd w:fill="auto" w:color="auto" w:val="clear"/>
            <w:noWrap/>
            <w:vAlign w:val="bottom"/>
            <w:hideMark/>
          </w:tcPr>
          <w:p w:rsidRDefault="00375BD8" w:rsidP="00895E7C" w:rsidR="00375BD8" w:rsidRPr="007D5B46">
            <w:pPr>
              <w:spacing w:after="0"/>
              <w:rPr>
                <w:rFonts w:cs="Calibri" w:eastAsia="Times New Roman"/>
                <w:b/>
                <w:bCs/>
                <w:sz w:val="24"/>
                <w:szCs w:val="24"/>
                <w:lang w:eastAsia="hr-HR"/>
              </w:rPr>
            </w:pPr>
          </w:p>
        </w:tc>
        <w:tc>
          <w:tcPr>
            <w:tcW w:type="dxa" w:w="1085"/>
            <w:tcBorders>
              <w:top w:val="nil"/>
              <w:left w:val="nil"/>
              <w:bottom w:val="nil"/>
              <w:right w:val="nil"/>
            </w:tcBorders>
            <w:shd w:fill="auto" w:color="auto" w:val="clear"/>
            <w:noWrap/>
            <w:vAlign w:val="bottom"/>
            <w:hideMark/>
          </w:tcPr>
          <w:p w:rsidRDefault="00375BD8" w:rsidP="00895E7C" w:rsidR="00375BD8" w:rsidRPr="007D5B46">
            <w:pPr>
              <w:spacing w:after="0"/>
              <w:rPr>
                <w:rFonts w:cs="Calibri" w:eastAsia="Times New Roman"/>
                <w:b/>
                <w:bCs/>
                <w:sz w:val="24"/>
                <w:szCs w:val="24"/>
                <w:lang w:eastAsia="hr-HR"/>
              </w:rPr>
            </w:pPr>
          </w:p>
        </w:tc>
      </w:tr>
    </w:tbl>
    <w:p w:rsidRDefault="00573215" w:rsidP="005F1ABE" w:rsidR="00573215">
      <w:pPr>
        <w:spacing w:after="120"/>
        <w:jc w:val="both"/>
        <w:rPr>
          <w:rFonts w:cs="Calibri"/>
          <w:b/>
          <w:sz w:val="24"/>
          <w:szCs w:val="24"/>
          <w:highlight w:val="yellow"/>
          <w:lang w:val="pl-PL"/>
        </w:rPr>
      </w:pPr>
    </w:p>
    <w:p w:rsidRDefault="00031C0B" w:rsidP="005F1ABE" w:rsidR="00031C0B" w:rsidRPr="007D5B46">
      <w:pPr>
        <w:spacing w:after="120"/>
        <w:jc w:val="both"/>
        <w:rPr>
          <w:rFonts w:cs="Calibri"/>
          <w:b/>
          <w:sz w:val="24"/>
          <w:szCs w:val="24"/>
          <w:highlight w:val="yellow"/>
          <w:lang w:val="pl-PL"/>
        </w:rPr>
      </w:pPr>
    </w:p>
    <w:p w:rsidRDefault="00375BD8" w:rsidP="00375BD8" w:rsidR="00725A7D" w:rsidRPr="007D5B46">
      <w:pPr>
        <w:spacing w:after="120"/>
        <w:jc w:val="both"/>
        <w:rPr>
          <w:rFonts w:cs="Calibri"/>
          <w:b/>
          <w:sz w:val="24"/>
          <w:szCs w:val="24"/>
          <w:lang w:val="pl-PL"/>
        </w:rPr>
      </w:pPr>
      <w:bookmarkStart w:name="_Hlk499907456" w:id="2"/>
      <w:r w:rsidRPr="007D5B46">
        <w:rPr>
          <w:rFonts w:cs="Calibri"/>
          <w:b/>
          <w:sz w:val="24"/>
          <w:szCs w:val="24"/>
          <w:lang w:val="pl-PL"/>
        </w:rPr>
        <w:lastRenderedPageBreak/>
        <w:t xml:space="preserve">IV.1. </w:t>
      </w:r>
      <w:r w:rsidR="00FB1746" w:rsidRPr="007D5B46">
        <w:rPr>
          <w:rFonts w:cs="Calibri"/>
          <w:b/>
          <w:sz w:val="24"/>
          <w:szCs w:val="24"/>
          <w:lang w:val="pl-PL"/>
        </w:rPr>
        <w:t xml:space="preserve">Vjerovnici </w:t>
      </w:r>
      <w:r w:rsidR="000E4D32">
        <w:rPr>
          <w:rFonts w:cs="Calibri"/>
          <w:b/>
          <w:sz w:val="24"/>
          <w:szCs w:val="24"/>
          <w:lang w:val="pl-PL"/>
        </w:rPr>
        <w:t>drugog</w:t>
      </w:r>
      <w:r w:rsidR="00FB1746" w:rsidRPr="007D5B46">
        <w:rPr>
          <w:rFonts w:cs="Calibri"/>
          <w:b/>
          <w:sz w:val="24"/>
          <w:szCs w:val="24"/>
          <w:lang w:val="pl-PL"/>
        </w:rPr>
        <w:t xml:space="preserve"> višeg isplatnog reda</w:t>
      </w:r>
    </w:p>
    <w:tbl>
      <w:tblPr>
        <w:tblW w:type="dxa" w:w="11844"/>
        <w:tblInd w:type="dxa" w:w="93"/>
        <w:tblLayout w:type="fixed"/>
        <w:tblLook w:val="04A0" w:noVBand="1" w:noHBand="0" w:lastColumn="0" w:firstColumn="1" w:lastRow="0" w:firstRow="1"/>
      </w:tblPr>
      <w:tblGrid>
        <w:gridCol w:w="753"/>
        <w:gridCol w:w="2693"/>
        <w:gridCol w:w="1843"/>
        <w:gridCol w:w="1843"/>
        <w:gridCol w:w="1842"/>
        <w:gridCol w:w="1785"/>
        <w:gridCol w:w="1085"/>
      </w:tblGrid>
      <w:tr w:rsidTr="009E3AE8" w:rsidR="000B7B82" w:rsidRPr="007D5B46">
        <w:trPr>
          <w:trHeight w:val="510"/>
        </w:trPr>
        <w:tc>
          <w:tcPr>
            <w:tcW w:type="dxa" w:w="753"/>
            <w:tcBorders>
              <w:top w:space="0" w:sz="4" w:color="auto" w:val="single"/>
              <w:left w:space="0" w:sz="4" w:color="auto" w:val="single"/>
              <w:bottom w:space="0" w:sz="4" w:color="auto" w:val="single"/>
              <w:right w:space="0" w:sz="4" w:color="auto" w:val="single"/>
            </w:tcBorders>
            <w:shd w:fill="auto" w:color="auto" w:val="clear"/>
            <w:vAlign w:val="bottom"/>
            <w:hideMark/>
          </w:tcPr>
          <w:p w:rsidRDefault="000B7B82" w:rsidP="000B7B82" w:rsidR="000B7B82" w:rsidRPr="007D5B46">
            <w:pPr>
              <w:spacing w:after="0"/>
              <w:jc w:val="center"/>
              <w:rPr>
                <w:rFonts w:cs="Calibri" w:eastAsia="Times New Roman"/>
                <w:b/>
                <w:bCs/>
                <w:sz w:val="24"/>
                <w:szCs w:val="24"/>
                <w:lang w:eastAsia="hr-HR"/>
              </w:rPr>
            </w:pPr>
            <w:bookmarkStart w:name="_Hlk500161136" w:id="3"/>
            <w:r w:rsidRPr="007D5B46">
              <w:rPr>
                <w:rFonts w:cs="Calibri" w:eastAsia="Times New Roman"/>
                <w:b/>
                <w:bCs/>
                <w:sz w:val="24"/>
                <w:szCs w:val="24"/>
                <w:lang w:eastAsia="hr-HR"/>
              </w:rPr>
              <w:t>R. B.</w:t>
            </w:r>
          </w:p>
        </w:tc>
        <w:tc>
          <w:tcPr>
            <w:tcW w:type="dxa" w:w="2693"/>
            <w:tcBorders>
              <w:top w:space="0" w:sz="4" w:color="auto" w:val="single"/>
              <w:left w:val="nil"/>
              <w:bottom w:space="0" w:sz="4" w:color="auto" w:val="single"/>
              <w:right w:space="0" w:sz="4" w:color="auto" w:val="single"/>
            </w:tcBorders>
            <w:shd w:fill="auto" w:color="auto" w:val="clear"/>
            <w:noWrap/>
            <w:vAlign w:val="bottom"/>
            <w:hideMark/>
          </w:tcPr>
          <w:p w:rsidRDefault="000B7B82" w:rsidP="000B7B82" w:rsidR="000B7B82" w:rsidRPr="007D5B46">
            <w:pPr>
              <w:spacing w:after="0"/>
              <w:jc w:val="center"/>
              <w:rPr>
                <w:rFonts w:cs="Calibri" w:eastAsia="Times New Roman"/>
                <w:b/>
                <w:bCs/>
                <w:sz w:val="24"/>
                <w:szCs w:val="24"/>
                <w:lang w:eastAsia="hr-HR"/>
              </w:rPr>
            </w:pPr>
            <w:r w:rsidRPr="007D5B46">
              <w:rPr>
                <w:rFonts w:cs="Calibri" w:eastAsia="Times New Roman"/>
                <w:b/>
                <w:bCs/>
                <w:sz w:val="24"/>
                <w:szCs w:val="24"/>
                <w:lang w:eastAsia="hr-HR"/>
              </w:rPr>
              <w:t>Vjerovnik</w:t>
            </w:r>
          </w:p>
        </w:tc>
        <w:tc>
          <w:tcPr>
            <w:tcW w:type="dxa" w:w="1843"/>
            <w:tcBorders>
              <w:top w:space="0" w:sz="4" w:color="auto" w:val="single"/>
              <w:left w:val="nil"/>
              <w:bottom w:space="0" w:sz="4" w:color="auto" w:val="single"/>
              <w:right w:space="0" w:sz="4" w:color="auto" w:val="single"/>
            </w:tcBorders>
            <w:shd w:fill="auto" w:color="auto" w:val="clear"/>
            <w:vAlign w:val="bottom"/>
            <w:hideMark/>
          </w:tcPr>
          <w:p w:rsidRDefault="000B7B82" w:rsidP="000B7B82" w:rsidR="000B7B82" w:rsidRPr="007D5B46">
            <w:pPr>
              <w:spacing w:after="0"/>
              <w:jc w:val="center"/>
              <w:rPr>
                <w:rFonts w:cs="Calibri" w:eastAsia="Times New Roman"/>
                <w:b/>
                <w:bCs/>
                <w:sz w:val="24"/>
                <w:szCs w:val="24"/>
                <w:lang w:eastAsia="hr-HR"/>
              </w:rPr>
            </w:pPr>
            <w:r w:rsidRPr="007D5B46">
              <w:rPr>
                <w:rFonts w:cs="Calibri" w:eastAsia="Times New Roman"/>
                <w:b/>
                <w:bCs/>
                <w:sz w:val="24"/>
                <w:szCs w:val="24"/>
                <w:lang w:eastAsia="hr-HR"/>
              </w:rPr>
              <w:t>Utvrđena tražbina</w:t>
            </w:r>
          </w:p>
        </w:tc>
        <w:tc>
          <w:tcPr>
            <w:tcW w:type="dxa" w:w="1843"/>
            <w:tcBorders>
              <w:top w:space="0" w:sz="4" w:color="auto" w:val="single"/>
              <w:left w:val="nil"/>
              <w:bottom w:space="0" w:sz="4" w:color="auto" w:val="single"/>
              <w:right w:space="0" w:sz="4" w:color="auto" w:val="single"/>
            </w:tcBorders>
            <w:shd w:fill="auto" w:color="auto" w:val="clear"/>
            <w:vAlign w:val="bottom"/>
            <w:hideMark/>
          </w:tcPr>
          <w:p w:rsidRDefault="000B7B82" w:rsidP="000B7B82" w:rsidR="000B7B82" w:rsidRPr="007D5B46">
            <w:pPr>
              <w:spacing w:after="0"/>
              <w:jc w:val="center"/>
              <w:rPr>
                <w:rFonts w:cs="Calibri" w:eastAsia="Times New Roman"/>
                <w:b/>
                <w:bCs/>
                <w:sz w:val="24"/>
                <w:szCs w:val="24"/>
                <w:lang w:eastAsia="hr-HR"/>
              </w:rPr>
            </w:pPr>
            <w:r w:rsidRPr="007D5B46">
              <w:rPr>
                <w:rFonts w:cs="Calibri" w:eastAsia="Times New Roman"/>
                <w:b/>
                <w:bCs/>
                <w:sz w:val="24"/>
                <w:szCs w:val="24"/>
                <w:lang w:eastAsia="hr-HR"/>
              </w:rPr>
              <w:t>završna dioba (0,00 %)</w:t>
            </w:r>
          </w:p>
        </w:tc>
        <w:tc>
          <w:tcPr>
            <w:tcW w:type="dxa" w:w="1842"/>
            <w:tcBorders>
              <w:top w:space="0" w:sz="4" w:color="auto" w:val="single"/>
              <w:left w:val="nil"/>
              <w:bottom w:space="0" w:sz="4" w:color="auto" w:val="single"/>
              <w:right w:space="0" w:sz="4" w:color="auto" w:val="single"/>
            </w:tcBorders>
            <w:shd w:fill="auto" w:color="auto" w:val="clear"/>
            <w:vAlign w:val="center"/>
            <w:hideMark/>
          </w:tcPr>
          <w:p w:rsidRDefault="000B7B82" w:rsidP="000B7B82" w:rsidR="000B7B82" w:rsidRPr="007D5B46">
            <w:pPr>
              <w:spacing w:after="0"/>
              <w:jc w:val="center"/>
              <w:rPr>
                <w:rFonts w:cs="Calibri" w:eastAsia="Times New Roman"/>
                <w:b/>
                <w:bCs/>
                <w:sz w:val="24"/>
                <w:szCs w:val="24"/>
                <w:lang w:eastAsia="hr-HR"/>
              </w:rPr>
            </w:pPr>
          </w:p>
          <w:p w:rsidRDefault="000B7B82" w:rsidP="000B7B82" w:rsidR="000B7B82" w:rsidRPr="007D5B46">
            <w:pPr>
              <w:spacing w:after="0"/>
              <w:jc w:val="center"/>
              <w:rPr>
                <w:rFonts w:cs="Calibri" w:eastAsia="Times New Roman"/>
                <w:b/>
                <w:bCs/>
                <w:sz w:val="24"/>
                <w:szCs w:val="24"/>
                <w:lang w:eastAsia="hr-HR"/>
              </w:rPr>
            </w:pPr>
            <w:r w:rsidRPr="007D5B46">
              <w:rPr>
                <w:rFonts w:cs="Calibri" w:eastAsia="Times New Roman"/>
                <w:b/>
                <w:bCs/>
                <w:sz w:val="24"/>
                <w:szCs w:val="24"/>
                <w:lang w:eastAsia="hr-HR"/>
              </w:rPr>
              <w:t>Završni popis</w:t>
            </w:r>
          </w:p>
        </w:tc>
        <w:tc>
          <w:tcPr>
            <w:tcW w:type="dxa" w:w="1785"/>
            <w:tcBorders>
              <w:top w:val="nil"/>
              <w:left w:space="0" w:sz="4" w:color="auto" w:val="single"/>
              <w:bottom w:val="nil"/>
              <w:right w:val="nil"/>
            </w:tcBorders>
            <w:shd w:fill="auto" w:color="auto" w:val="clear"/>
            <w:noWrap/>
            <w:vAlign w:val="bottom"/>
            <w:hideMark/>
          </w:tcPr>
          <w:p w:rsidRDefault="000B7B82" w:rsidP="000B7B82" w:rsidR="000B7B82" w:rsidRPr="007D5B46">
            <w:pPr>
              <w:spacing w:after="0"/>
              <w:rPr>
                <w:rFonts w:cs="Calibri" w:eastAsia="Times New Roman"/>
                <w:sz w:val="24"/>
                <w:szCs w:val="24"/>
                <w:lang w:eastAsia="hr-HR"/>
              </w:rPr>
            </w:pPr>
          </w:p>
        </w:tc>
        <w:tc>
          <w:tcPr>
            <w:tcW w:type="dxa" w:w="1085"/>
            <w:tcBorders>
              <w:top w:val="nil"/>
              <w:left w:val="nil"/>
              <w:bottom w:val="nil"/>
              <w:right w:val="nil"/>
            </w:tcBorders>
            <w:shd w:fill="auto" w:color="auto" w:val="clear"/>
            <w:noWrap/>
            <w:vAlign w:val="bottom"/>
            <w:hideMark/>
          </w:tcPr>
          <w:p w:rsidRDefault="000B7B82" w:rsidP="000B7B82" w:rsidR="000B7B82" w:rsidRPr="007D5B46">
            <w:pPr>
              <w:spacing w:after="0"/>
              <w:rPr>
                <w:rFonts w:cs="Calibri" w:eastAsia="Times New Roman"/>
                <w:sz w:val="24"/>
                <w:szCs w:val="24"/>
                <w:lang w:eastAsia="hr-HR"/>
              </w:rPr>
            </w:pPr>
          </w:p>
        </w:tc>
      </w:tr>
      <w:bookmarkEnd w:id="3"/>
      <w:tr w:rsidTr="009E3AE8" w:rsidR="00F014FF" w:rsidRPr="007D5B46">
        <w:trPr>
          <w:trHeight w:val="1027"/>
        </w:trPr>
        <w:tc>
          <w:tcPr>
            <w:tcW w:type="dxa" w:w="753"/>
            <w:tcBorders>
              <w:top w:val="nil"/>
              <w:left w:space="0" w:sz="8" w:color="auto" w:val="single"/>
              <w:bottom w:space="0" w:sz="4" w:color="auto" w:val="single"/>
              <w:right w:space="0" w:sz="4" w:color="auto" w:val="single"/>
            </w:tcBorders>
            <w:shd w:fill="auto" w:color="auto" w:val="clear"/>
            <w:noWrap/>
            <w:vAlign w:val="bottom"/>
            <w:hideMark/>
          </w:tcPr>
          <w:p w:rsidRDefault="00F014FF" w:rsidP="00F014FF" w:rsidR="00F014FF" w:rsidRPr="007D5B46">
            <w:pPr>
              <w:spacing w:after="0"/>
              <w:jc w:val="center"/>
              <w:rPr>
                <w:rFonts w:cs="Calibri" w:eastAsia="Times New Roman"/>
                <w:sz w:val="24"/>
                <w:szCs w:val="24"/>
                <w:lang w:eastAsia="hr-HR"/>
              </w:rPr>
            </w:pPr>
            <w:r w:rsidRPr="007D5B46">
              <w:rPr>
                <w:rFonts w:cs="Calibri" w:eastAsia="Times New Roman"/>
                <w:sz w:val="24"/>
                <w:szCs w:val="24"/>
                <w:lang w:eastAsia="hr-HR"/>
              </w:rPr>
              <w:t>1</w:t>
            </w:r>
          </w:p>
        </w:tc>
        <w:tc>
          <w:tcPr>
            <w:tcW w:type="dxa" w:w="2693"/>
            <w:tcBorders>
              <w:top w:val="nil"/>
              <w:left w:val="nil"/>
              <w:bottom w:space="0" w:sz="4" w:color="auto" w:val="single"/>
              <w:right w:space="0" w:sz="4" w:color="auto" w:val="single"/>
            </w:tcBorders>
            <w:shd w:fill="auto" w:color="auto" w:val="clear"/>
            <w:hideMark/>
          </w:tcPr>
          <w:p w:rsidRDefault="00D729AE" w:rsidP="00F014FF" w:rsidR="00F014FF" w:rsidRPr="007D5B46">
            <w:pPr>
              <w:rPr>
                <w:rFonts w:cs="Calibri"/>
                <w:sz w:val="24"/>
                <w:szCs w:val="24"/>
              </w:rPr>
            </w:pPr>
            <w:r w:rsidRPr="007D5B46">
              <w:rPr>
                <w:rFonts w:cs="Calibri"/>
                <w:sz w:val="24"/>
                <w:szCs w:val="24"/>
              </w:rPr>
              <w:t xml:space="preserve">VIPnet d.o.o.,  Vrtni put1, Zagreb  </w:t>
            </w:r>
            <w:r w:rsidR="00EB0E82">
              <w:rPr>
                <w:rFonts w:cs="Calibri"/>
                <w:sz w:val="24"/>
                <w:szCs w:val="24"/>
              </w:rPr>
              <w:t xml:space="preserve">OIB: </w:t>
            </w:r>
            <w:r w:rsidRPr="007D5B46">
              <w:rPr>
                <w:rFonts w:cs="Calibri"/>
                <w:sz w:val="24"/>
                <w:szCs w:val="24"/>
              </w:rPr>
              <w:t>29524210204</w:t>
            </w:r>
          </w:p>
        </w:tc>
        <w:tc>
          <w:tcPr>
            <w:tcW w:type="dxa" w:w="1843"/>
            <w:tcBorders>
              <w:top w:val="nil"/>
              <w:left w:val="nil"/>
              <w:bottom w:space="0" w:sz="4" w:color="auto" w:val="single"/>
              <w:right w:space="0" w:sz="4" w:color="auto" w:val="single"/>
            </w:tcBorders>
            <w:shd w:fill="auto" w:color="auto" w:val="clear"/>
            <w:noWrap/>
            <w:hideMark/>
          </w:tcPr>
          <w:p w:rsidRDefault="00F014FF" w:rsidP="00F014FF" w:rsidR="00F014FF" w:rsidRPr="007D5B46">
            <w:pPr>
              <w:jc w:val="center"/>
              <w:rPr>
                <w:rFonts w:cs="Calibri"/>
                <w:sz w:val="24"/>
                <w:szCs w:val="24"/>
              </w:rPr>
            </w:pPr>
          </w:p>
          <w:p w:rsidRDefault="00F014FF" w:rsidP="00F014FF" w:rsidR="00F014FF" w:rsidRPr="007D5B46">
            <w:pPr>
              <w:jc w:val="center"/>
              <w:rPr>
                <w:rFonts w:cs="Calibri"/>
                <w:sz w:val="24"/>
                <w:szCs w:val="24"/>
              </w:rPr>
            </w:pPr>
          </w:p>
          <w:p w:rsidRDefault="00EB0E82" w:rsidP="00EB0E82" w:rsidR="00F014FF" w:rsidRPr="007D5B46">
            <w:pPr>
              <w:jc w:val="center"/>
              <w:rPr>
                <w:rFonts w:cs="Calibri"/>
                <w:sz w:val="24"/>
                <w:szCs w:val="24"/>
              </w:rPr>
            </w:pPr>
            <w:r>
              <w:rPr>
                <w:rFonts w:cs="Calibri"/>
                <w:sz w:val="24"/>
                <w:szCs w:val="24"/>
              </w:rPr>
              <w:t>5</w:t>
            </w:r>
            <w:r w:rsidR="00D729AE" w:rsidRPr="007D5B46">
              <w:rPr>
                <w:rFonts w:cs="Calibri"/>
                <w:sz w:val="24"/>
                <w:szCs w:val="24"/>
              </w:rPr>
              <w:t>.</w:t>
            </w:r>
            <w:r>
              <w:rPr>
                <w:rFonts w:cs="Calibri"/>
                <w:sz w:val="24"/>
                <w:szCs w:val="24"/>
              </w:rPr>
              <w:t>803</w:t>
            </w:r>
            <w:r w:rsidR="00D729AE" w:rsidRPr="007D5B46">
              <w:rPr>
                <w:rFonts w:cs="Calibri"/>
                <w:sz w:val="24"/>
                <w:szCs w:val="24"/>
              </w:rPr>
              <w:t>,</w:t>
            </w:r>
            <w:r>
              <w:rPr>
                <w:rFonts w:cs="Calibri"/>
                <w:sz w:val="24"/>
                <w:szCs w:val="24"/>
              </w:rPr>
              <w:t>88</w:t>
            </w:r>
            <w:r w:rsidR="00D729AE" w:rsidRPr="007D5B46">
              <w:rPr>
                <w:rFonts w:cs="Calibri"/>
                <w:sz w:val="24"/>
                <w:szCs w:val="24"/>
              </w:rPr>
              <w:t xml:space="preserve"> kn</w:t>
            </w:r>
          </w:p>
        </w:tc>
        <w:tc>
          <w:tcPr>
            <w:tcW w:type="dxa" w:w="1843"/>
            <w:tcBorders>
              <w:top w:val="nil"/>
              <w:left w:val="nil"/>
              <w:bottom w:space="0" w:sz="4" w:color="auto" w:val="single"/>
              <w:right w:space="0" w:sz="4" w:color="auto" w:val="single"/>
            </w:tcBorders>
            <w:shd w:fill="auto" w:color="auto" w:val="clear"/>
            <w:noWrap/>
            <w:vAlign w:val="bottom"/>
            <w:hideMark/>
          </w:tcPr>
          <w:p w:rsidRDefault="00F014FF" w:rsidP="00F014FF" w:rsidR="00F014FF" w:rsidRPr="007D5B46">
            <w:pPr>
              <w:spacing w:after="0"/>
              <w:jc w:val="center"/>
              <w:rPr>
                <w:rFonts w:cs="Calibri" w:eastAsia="Times New Roman"/>
                <w:sz w:val="24"/>
                <w:szCs w:val="24"/>
                <w:lang w:eastAsia="hr-HR"/>
              </w:rPr>
            </w:pPr>
            <w:r w:rsidRPr="007D5B46">
              <w:rPr>
                <w:rFonts w:cs="Calibri" w:eastAsia="Times New Roman"/>
                <w:sz w:val="24"/>
                <w:szCs w:val="24"/>
                <w:lang w:eastAsia="hr-HR"/>
              </w:rPr>
              <w:t>0,00 kn</w:t>
            </w:r>
          </w:p>
        </w:tc>
        <w:tc>
          <w:tcPr>
            <w:tcW w:type="dxa" w:w="1842"/>
            <w:tcBorders>
              <w:top w:val="nil"/>
              <w:left w:val="nil"/>
              <w:bottom w:space="0" w:sz="4" w:color="auto" w:val="single"/>
              <w:right w:space="0" w:sz="8" w:color="auto" w:val="single"/>
            </w:tcBorders>
            <w:shd w:fill="auto" w:color="auto" w:val="clear"/>
            <w:noWrap/>
            <w:hideMark/>
          </w:tcPr>
          <w:p w:rsidRDefault="00F014FF" w:rsidP="00F014FF" w:rsidR="00F014FF" w:rsidRPr="007D5B46">
            <w:pPr>
              <w:jc w:val="center"/>
              <w:rPr>
                <w:rFonts w:cs="Calibri"/>
                <w:sz w:val="24"/>
                <w:szCs w:val="24"/>
              </w:rPr>
            </w:pPr>
          </w:p>
          <w:p w:rsidRDefault="00F014FF" w:rsidP="00F014FF" w:rsidR="00F014FF" w:rsidRPr="007D5B46">
            <w:pPr>
              <w:jc w:val="center"/>
              <w:rPr>
                <w:rFonts w:cs="Calibri"/>
                <w:sz w:val="24"/>
                <w:szCs w:val="24"/>
              </w:rPr>
            </w:pPr>
          </w:p>
          <w:p w:rsidRDefault="00EB0E82" w:rsidP="00EB0E82" w:rsidR="00F014FF" w:rsidRPr="007D5B46">
            <w:pPr>
              <w:jc w:val="center"/>
              <w:rPr>
                <w:rFonts w:cs="Calibri"/>
                <w:sz w:val="24"/>
                <w:szCs w:val="24"/>
              </w:rPr>
            </w:pPr>
            <w:r>
              <w:rPr>
                <w:rFonts w:cs="Calibri"/>
                <w:sz w:val="24"/>
                <w:szCs w:val="24"/>
              </w:rPr>
              <w:t>5</w:t>
            </w:r>
            <w:r w:rsidR="00D729AE" w:rsidRPr="007D5B46">
              <w:rPr>
                <w:rFonts w:cs="Calibri"/>
                <w:sz w:val="24"/>
                <w:szCs w:val="24"/>
              </w:rPr>
              <w:t>.</w:t>
            </w:r>
            <w:r>
              <w:rPr>
                <w:rFonts w:cs="Calibri"/>
                <w:sz w:val="24"/>
                <w:szCs w:val="24"/>
              </w:rPr>
              <w:t>803,88</w:t>
            </w:r>
            <w:r w:rsidR="00D729AE" w:rsidRPr="007D5B46">
              <w:rPr>
                <w:rFonts w:cs="Calibri"/>
                <w:sz w:val="24"/>
                <w:szCs w:val="24"/>
              </w:rPr>
              <w:t xml:space="preserve"> kn</w:t>
            </w:r>
          </w:p>
        </w:tc>
        <w:tc>
          <w:tcPr>
            <w:tcW w:type="dxa" w:w="1785"/>
            <w:tcBorders>
              <w:top w:val="nil"/>
              <w:left w:val="nil"/>
              <w:bottom w:val="nil"/>
              <w:right w:val="nil"/>
            </w:tcBorders>
            <w:shd w:fill="auto" w:color="auto" w:val="clear"/>
            <w:noWrap/>
            <w:vAlign w:val="bottom"/>
            <w:hideMark/>
          </w:tcPr>
          <w:p w:rsidRDefault="00F014FF" w:rsidP="00F014FF" w:rsidR="00F014FF" w:rsidRPr="007D5B46">
            <w:pPr>
              <w:spacing w:after="0"/>
              <w:rPr>
                <w:rFonts w:cs="Calibri" w:eastAsia="Times New Roman"/>
                <w:sz w:val="24"/>
                <w:szCs w:val="24"/>
                <w:lang w:eastAsia="hr-HR"/>
              </w:rPr>
            </w:pPr>
          </w:p>
        </w:tc>
        <w:tc>
          <w:tcPr>
            <w:tcW w:type="dxa" w:w="1085"/>
            <w:tcBorders>
              <w:top w:val="nil"/>
              <w:left w:val="nil"/>
              <w:bottom w:val="nil"/>
              <w:right w:val="nil"/>
            </w:tcBorders>
            <w:shd w:fill="auto" w:color="auto" w:val="clear"/>
            <w:noWrap/>
            <w:vAlign w:val="bottom"/>
            <w:hideMark/>
          </w:tcPr>
          <w:p w:rsidRDefault="00F014FF" w:rsidP="00F014FF" w:rsidR="00F014FF" w:rsidRPr="007D5B46">
            <w:pPr>
              <w:spacing w:after="0"/>
              <w:rPr>
                <w:rFonts w:cs="Calibri" w:eastAsia="Times New Roman"/>
                <w:sz w:val="24"/>
                <w:szCs w:val="24"/>
                <w:lang w:eastAsia="hr-HR"/>
              </w:rPr>
            </w:pPr>
          </w:p>
        </w:tc>
      </w:tr>
      <w:tr w:rsidTr="009E3AE8" w:rsidR="00F014FF" w:rsidRPr="007D5B46">
        <w:trPr>
          <w:trHeight w:val="1147"/>
        </w:trPr>
        <w:tc>
          <w:tcPr>
            <w:tcW w:type="dxa" w:w="753"/>
            <w:tcBorders>
              <w:top w:val="nil"/>
              <w:left w:space="0" w:sz="8" w:color="auto" w:val="single"/>
              <w:bottom w:space="0" w:sz="4" w:color="auto" w:val="single"/>
              <w:right w:space="0" w:sz="4" w:color="auto" w:val="single"/>
            </w:tcBorders>
            <w:shd w:fill="auto" w:color="auto" w:val="clear"/>
            <w:noWrap/>
            <w:vAlign w:val="bottom"/>
            <w:hideMark/>
          </w:tcPr>
          <w:p w:rsidRDefault="00F014FF" w:rsidP="00F014FF" w:rsidR="00F014FF" w:rsidRPr="007D5B46">
            <w:pPr>
              <w:spacing w:after="0"/>
              <w:jc w:val="center"/>
              <w:rPr>
                <w:rFonts w:cs="Calibri" w:eastAsia="Times New Roman"/>
                <w:sz w:val="24"/>
                <w:szCs w:val="24"/>
                <w:lang w:eastAsia="hr-HR"/>
              </w:rPr>
            </w:pPr>
            <w:r w:rsidRPr="007D5B46">
              <w:rPr>
                <w:rFonts w:cs="Calibri" w:eastAsia="Times New Roman"/>
                <w:sz w:val="24"/>
                <w:szCs w:val="24"/>
                <w:lang w:eastAsia="hr-HR"/>
              </w:rPr>
              <w:t>2</w:t>
            </w:r>
          </w:p>
        </w:tc>
        <w:tc>
          <w:tcPr>
            <w:tcW w:type="dxa" w:w="2693"/>
            <w:tcBorders>
              <w:top w:val="nil"/>
              <w:left w:val="nil"/>
              <w:bottom w:space="0" w:sz="4" w:color="auto" w:val="single"/>
              <w:right w:space="0" w:sz="4" w:color="auto" w:val="single"/>
            </w:tcBorders>
            <w:shd w:fill="auto" w:color="auto" w:val="clear"/>
            <w:hideMark/>
          </w:tcPr>
          <w:p w:rsidRDefault="00D729AE" w:rsidP="00EB0E82" w:rsidR="00F014FF" w:rsidRPr="007D5B46">
            <w:pPr>
              <w:rPr>
                <w:rFonts w:cs="Calibri"/>
                <w:sz w:val="24"/>
                <w:szCs w:val="24"/>
              </w:rPr>
            </w:pPr>
            <w:r w:rsidRPr="007D5B46">
              <w:rPr>
                <w:rFonts w:cs="Calibri"/>
                <w:sz w:val="24"/>
                <w:szCs w:val="24"/>
              </w:rPr>
              <w:t xml:space="preserve">REPUBLIKA HRVATSKA, Ministarstvo financija, Porezna uprava, Područni ured Zagreb, </w:t>
            </w:r>
            <w:r w:rsidR="00EB0E82">
              <w:rPr>
                <w:rFonts w:cs="Calibri"/>
                <w:sz w:val="24"/>
                <w:szCs w:val="24"/>
              </w:rPr>
              <w:t xml:space="preserve">zastupana po ŽDO Karlovac, </w:t>
            </w:r>
            <w:r w:rsidRPr="007D5B46">
              <w:rPr>
                <w:rFonts w:cs="Calibri"/>
                <w:sz w:val="24"/>
                <w:szCs w:val="24"/>
              </w:rPr>
              <w:t xml:space="preserve">OIB: </w:t>
            </w:r>
            <w:r w:rsidR="00EB0E82">
              <w:rPr>
                <w:rFonts w:cs="Calibri"/>
                <w:sz w:val="24"/>
                <w:szCs w:val="24"/>
              </w:rPr>
              <w:t>18683136487</w:t>
            </w:r>
          </w:p>
        </w:tc>
        <w:tc>
          <w:tcPr>
            <w:tcW w:type="dxa" w:w="1843"/>
            <w:tcBorders>
              <w:top w:val="nil"/>
              <w:left w:val="nil"/>
              <w:bottom w:space="0" w:sz="4" w:color="auto" w:val="single"/>
              <w:right w:space="0" w:sz="4" w:color="auto" w:val="single"/>
            </w:tcBorders>
            <w:shd w:fill="auto" w:color="auto" w:val="clear"/>
            <w:noWrap/>
            <w:hideMark/>
          </w:tcPr>
          <w:p w:rsidRDefault="00F014FF" w:rsidP="00F014FF" w:rsidR="00F014FF" w:rsidRPr="007D5B46">
            <w:pPr>
              <w:jc w:val="center"/>
              <w:rPr>
                <w:rFonts w:cs="Calibri"/>
                <w:sz w:val="24"/>
                <w:szCs w:val="24"/>
              </w:rPr>
            </w:pPr>
          </w:p>
          <w:p w:rsidRDefault="00F014FF" w:rsidP="00F014FF" w:rsidR="00F014FF" w:rsidRPr="007D5B46">
            <w:pPr>
              <w:jc w:val="center"/>
              <w:rPr>
                <w:rFonts w:cs="Calibri"/>
                <w:sz w:val="24"/>
                <w:szCs w:val="24"/>
              </w:rPr>
            </w:pPr>
          </w:p>
          <w:p w:rsidRDefault="00EB0E82" w:rsidP="00EB0E82" w:rsidR="00F014FF" w:rsidRPr="007D5B46">
            <w:pPr>
              <w:jc w:val="center"/>
              <w:rPr>
                <w:rFonts w:cs="Calibri"/>
                <w:sz w:val="24"/>
                <w:szCs w:val="24"/>
              </w:rPr>
            </w:pPr>
            <w:r>
              <w:rPr>
                <w:rFonts w:cs="Calibri"/>
                <w:sz w:val="24"/>
                <w:szCs w:val="24"/>
              </w:rPr>
              <w:t>265</w:t>
            </w:r>
            <w:r w:rsidR="00D729AE" w:rsidRPr="007D5B46">
              <w:rPr>
                <w:rFonts w:cs="Calibri"/>
                <w:sz w:val="24"/>
                <w:szCs w:val="24"/>
              </w:rPr>
              <w:t>.</w:t>
            </w:r>
            <w:r>
              <w:rPr>
                <w:rFonts w:cs="Calibri"/>
                <w:sz w:val="24"/>
                <w:szCs w:val="24"/>
              </w:rPr>
              <w:t>130</w:t>
            </w:r>
            <w:r w:rsidR="00D729AE" w:rsidRPr="007D5B46">
              <w:rPr>
                <w:rFonts w:cs="Calibri"/>
                <w:sz w:val="24"/>
                <w:szCs w:val="24"/>
              </w:rPr>
              <w:t>,9</w:t>
            </w:r>
            <w:r>
              <w:rPr>
                <w:rFonts w:cs="Calibri"/>
                <w:sz w:val="24"/>
                <w:szCs w:val="24"/>
              </w:rPr>
              <w:t>3</w:t>
            </w:r>
            <w:r w:rsidR="00D729AE" w:rsidRPr="007D5B46">
              <w:rPr>
                <w:rFonts w:cs="Calibri"/>
                <w:sz w:val="24"/>
                <w:szCs w:val="24"/>
              </w:rPr>
              <w:t xml:space="preserve"> kn</w:t>
            </w:r>
          </w:p>
        </w:tc>
        <w:tc>
          <w:tcPr>
            <w:tcW w:type="dxa" w:w="1843"/>
            <w:tcBorders>
              <w:top w:val="nil"/>
              <w:left w:val="nil"/>
              <w:bottom w:space="0" w:sz="4" w:color="auto" w:val="single"/>
              <w:right w:space="0" w:sz="4" w:color="auto" w:val="single"/>
            </w:tcBorders>
            <w:shd w:fill="auto" w:color="auto" w:val="clear"/>
            <w:noWrap/>
            <w:vAlign w:val="bottom"/>
            <w:hideMark/>
          </w:tcPr>
          <w:p w:rsidRDefault="00F014FF" w:rsidP="00F014FF" w:rsidR="00F014FF" w:rsidRPr="007D5B46">
            <w:pPr>
              <w:spacing w:after="0"/>
              <w:jc w:val="center"/>
              <w:rPr>
                <w:rFonts w:cs="Calibri" w:eastAsia="Times New Roman"/>
                <w:sz w:val="24"/>
                <w:szCs w:val="24"/>
                <w:lang w:eastAsia="hr-HR"/>
              </w:rPr>
            </w:pPr>
            <w:r w:rsidRPr="007D5B46">
              <w:rPr>
                <w:rFonts w:cs="Calibri" w:eastAsia="Times New Roman"/>
                <w:sz w:val="24"/>
                <w:szCs w:val="24"/>
                <w:lang w:eastAsia="hr-HR"/>
              </w:rPr>
              <w:t>0,00kn</w:t>
            </w:r>
          </w:p>
        </w:tc>
        <w:tc>
          <w:tcPr>
            <w:tcW w:type="dxa" w:w="1842"/>
            <w:tcBorders>
              <w:top w:val="nil"/>
              <w:left w:val="nil"/>
              <w:bottom w:space="0" w:sz="4" w:color="auto" w:val="single"/>
              <w:right w:space="0" w:sz="8" w:color="auto" w:val="single"/>
            </w:tcBorders>
            <w:shd w:fill="auto" w:color="auto" w:val="clear"/>
            <w:noWrap/>
            <w:hideMark/>
          </w:tcPr>
          <w:p w:rsidRDefault="00F014FF" w:rsidP="00F014FF" w:rsidR="00F014FF" w:rsidRPr="007D5B46">
            <w:pPr>
              <w:jc w:val="center"/>
              <w:rPr>
                <w:rFonts w:cs="Calibri"/>
                <w:sz w:val="24"/>
                <w:szCs w:val="24"/>
              </w:rPr>
            </w:pPr>
          </w:p>
          <w:p w:rsidRDefault="00F014FF" w:rsidP="00F014FF" w:rsidR="00F014FF" w:rsidRPr="007D5B46">
            <w:pPr>
              <w:jc w:val="center"/>
              <w:rPr>
                <w:rFonts w:cs="Calibri"/>
                <w:sz w:val="24"/>
                <w:szCs w:val="24"/>
              </w:rPr>
            </w:pPr>
          </w:p>
          <w:p w:rsidRDefault="00EB0E82" w:rsidP="00F014FF" w:rsidR="00F014FF" w:rsidRPr="007D5B46">
            <w:pPr>
              <w:jc w:val="center"/>
              <w:rPr>
                <w:rFonts w:cs="Calibri"/>
                <w:sz w:val="24"/>
                <w:szCs w:val="24"/>
              </w:rPr>
            </w:pPr>
            <w:r>
              <w:rPr>
                <w:rFonts w:cs="Calibri"/>
                <w:sz w:val="24"/>
                <w:szCs w:val="24"/>
              </w:rPr>
              <w:t>257.719,35</w:t>
            </w:r>
            <w:r w:rsidR="00D729AE" w:rsidRPr="007D5B46">
              <w:rPr>
                <w:rFonts w:cs="Calibri"/>
                <w:sz w:val="24"/>
                <w:szCs w:val="24"/>
              </w:rPr>
              <w:t xml:space="preserve"> kn</w:t>
            </w:r>
          </w:p>
        </w:tc>
        <w:tc>
          <w:tcPr>
            <w:tcW w:type="dxa" w:w="1785"/>
            <w:tcBorders>
              <w:top w:val="nil"/>
              <w:left w:val="nil"/>
              <w:bottom w:val="nil"/>
              <w:right w:val="nil"/>
            </w:tcBorders>
            <w:shd w:fill="auto" w:color="auto" w:val="clear"/>
            <w:noWrap/>
            <w:vAlign w:val="bottom"/>
            <w:hideMark/>
          </w:tcPr>
          <w:p w:rsidRDefault="00F014FF" w:rsidP="00F014FF" w:rsidR="00F014FF" w:rsidRPr="007D5B46">
            <w:pPr>
              <w:spacing w:after="0"/>
              <w:rPr>
                <w:rFonts w:cs="Calibri" w:eastAsia="Times New Roman"/>
                <w:sz w:val="24"/>
                <w:szCs w:val="24"/>
                <w:lang w:eastAsia="hr-HR"/>
              </w:rPr>
            </w:pPr>
          </w:p>
        </w:tc>
        <w:tc>
          <w:tcPr>
            <w:tcW w:type="dxa" w:w="1085"/>
            <w:tcBorders>
              <w:top w:val="nil"/>
              <w:left w:val="nil"/>
              <w:bottom w:val="nil"/>
              <w:right w:val="nil"/>
            </w:tcBorders>
            <w:shd w:fill="auto" w:color="auto" w:val="clear"/>
            <w:noWrap/>
            <w:vAlign w:val="bottom"/>
            <w:hideMark/>
          </w:tcPr>
          <w:p w:rsidRDefault="00F014FF" w:rsidP="00F014FF" w:rsidR="00F014FF" w:rsidRPr="007D5B46">
            <w:pPr>
              <w:spacing w:after="0"/>
              <w:rPr>
                <w:rFonts w:cs="Calibri" w:eastAsia="Times New Roman"/>
                <w:sz w:val="24"/>
                <w:szCs w:val="24"/>
                <w:lang w:eastAsia="hr-HR"/>
              </w:rPr>
            </w:pPr>
          </w:p>
        </w:tc>
      </w:tr>
      <w:tr w:rsidTr="009E3AE8" w:rsidR="00F014FF" w:rsidRPr="007D5B46">
        <w:trPr>
          <w:trHeight w:val="425"/>
        </w:trPr>
        <w:tc>
          <w:tcPr>
            <w:tcW w:type="dxa" w:w="75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D5B46" w:rsidP="00F014FF" w:rsidR="00F014FF" w:rsidRPr="007D5B46">
            <w:pPr>
              <w:spacing w:after="0"/>
              <w:jc w:val="center"/>
              <w:rPr>
                <w:rFonts w:cs="Calibri" w:eastAsia="Times New Roman"/>
                <w:sz w:val="24"/>
                <w:szCs w:val="24"/>
                <w:lang w:eastAsia="hr-HR"/>
              </w:rPr>
            </w:pPr>
            <w:r w:rsidRPr="007D5B46">
              <w:rPr>
                <w:rFonts w:cs="Calibri" w:eastAsia="Times New Roman"/>
                <w:sz w:val="24"/>
                <w:szCs w:val="24"/>
                <w:lang w:eastAsia="hr-HR"/>
              </w:rPr>
              <w:t>3</w:t>
            </w:r>
          </w:p>
        </w:tc>
        <w:tc>
          <w:tcPr>
            <w:tcW w:type="dxa" w:w="2693"/>
            <w:tcBorders>
              <w:top w:space="0" w:sz="4" w:color="auto" w:val="single"/>
              <w:left w:val="nil"/>
              <w:bottom w:space="0" w:sz="4" w:color="auto" w:val="single"/>
              <w:right w:space="0" w:sz="4" w:color="auto" w:val="single"/>
            </w:tcBorders>
            <w:shd w:fill="auto" w:color="auto" w:val="clear"/>
            <w:hideMark/>
          </w:tcPr>
          <w:p w:rsidRDefault="00EB0E82" w:rsidP="00EB0E82" w:rsidR="00F014FF" w:rsidRPr="007D5B46">
            <w:pPr>
              <w:rPr>
                <w:rFonts w:cs="Calibri"/>
                <w:sz w:val="24"/>
                <w:szCs w:val="24"/>
              </w:rPr>
            </w:pPr>
            <w:r>
              <w:rPr>
                <w:rFonts w:cs="Calibri"/>
                <w:sz w:val="24"/>
                <w:szCs w:val="24"/>
              </w:rPr>
              <w:t xml:space="preserve">FINANCIJSKA AGENCIJA ZAGREB, Vrtni put 3, </w:t>
            </w:r>
            <w:r w:rsidR="00D729AE" w:rsidRPr="007D5B46">
              <w:rPr>
                <w:rFonts w:cs="Calibri"/>
                <w:sz w:val="24"/>
                <w:szCs w:val="24"/>
              </w:rPr>
              <w:t xml:space="preserve">OIB: </w:t>
            </w:r>
            <w:r>
              <w:rPr>
                <w:rFonts w:cs="Calibri"/>
                <w:sz w:val="24"/>
                <w:szCs w:val="24"/>
              </w:rPr>
              <w:t>85821130368</w:t>
            </w:r>
          </w:p>
        </w:tc>
        <w:tc>
          <w:tcPr>
            <w:tcW w:type="dxa" w:w="1843"/>
            <w:tcBorders>
              <w:top w:space="0" w:sz="4" w:color="auto" w:val="single"/>
              <w:left w:val="nil"/>
              <w:bottom w:space="0" w:sz="4" w:color="auto" w:val="single"/>
              <w:right w:space="0" w:sz="4" w:color="auto" w:val="single"/>
            </w:tcBorders>
            <w:shd w:fill="auto" w:color="auto" w:val="clear"/>
            <w:noWrap/>
            <w:hideMark/>
          </w:tcPr>
          <w:p w:rsidRDefault="00F014FF" w:rsidP="00F014FF" w:rsidR="00F014FF" w:rsidRPr="007D5B46">
            <w:pPr>
              <w:jc w:val="center"/>
              <w:rPr>
                <w:rFonts w:cs="Calibri"/>
                <w:sz w:val="24"/>
                <w:szCs w:val="24"/>
              </w:rPr>
            </w:pPr>
          </w:p>
          <w:p w:rsidRDefault="00F014FF" w:rsidP="00F014FF" w:rsidR="00F014FF" w:rsidRPr="007D5B46">
            <w:pPr>
              <w:jc w:val="center"/>
              <w:rPr>
                <w:rFonts w:cs="Calibri"/>
                <w:sz w:val="24"/>
                <w:szCs w:val="24"/>
              </w:rPr>
            </w:pPr>
          </w:p>
          <w:p w:rsidRDefault="00EB0E82" w:rsidP="00F014FF" w:rsidR="00F014FF" w:rsidRPr="007D5B46">
            <w:pPr>
              <w:jc w:val="center"/>
              <w:rPr>
                <w:rFonts w:cs="Calibri"/>
                <w:sz w:val="24"/>
                <w:szCs w:val="24"/>
              </w:rPr>
            </w:pPr>
            <w:r>
              <w:rPr>
                <w:rFonts w:cs="Calibri"/>
                <w:sz w:val="24"/>
                <w:szCs w:val="24"/>
              </w:rPr>
              <w:t>1.782,3</w:t>
            </w:r>
            <w:r w:rsidR="007D5B46" w:rsidRPr="007D5B46">
              <w:rPr>
                <w:rFonts w:cs="Calibri"/>
                <w:sz w:val="24"/>
                <w:szCs w:val="24"/>
              </w:rPr>
              <w:t>6 kn</w:t>
            </w:r>
          </w:p>
        </w:tc>
        <w:tc>
          <w:tcPr>
            <w:tcW w:type="dxa" w:w="1843"/>
            <w:tcBorders>
              <w:top w:space="0" w:sz="4" w:color="auto" w:val="single"/>
              <w:left w:val="nil"/>
              <w:bottom w:space="0" w:sz="4" w:color="auto" w:val="single"/>
              <w:right w:space="0" w:sz="4" w:color="auto" w:val="single"/>
            </w:tcBorders>
            <w:shd w:fill="auto" w:color="auto" w:val="clear"/>
            <w:noWrap/>
            <w:vAlign w:val="bottom"/>
            <w:hideMark/>
          </w:tcPr>
          <w:p w:rsidRDefault="00F014FF" w:rsidP="00F014FF" w:rsidR="00F014FF" w:rsidRPr="007D5B46">
            <w:pPr>
              <w:spacing w:after="0"/>
              <w:jc w:val="center"/>
              <w:rPr>
                <w:rFonts w:cs="Calibri" w:eastAsia="Times New Roman"/>
                <w:sz w:val="24"/>
                <w:szCs w:val="24"/>
                <w:lang w:eastAsia="hr-HR"/>
              </w:rPr>
            </w:pPr>
            <w:r w:rsidRPr="007D5B46">
              <w:rPr>
                <w:rFonts w:cs="Calibri" w:eastAsia="Times New Roman"/>
                <w:sz w:val="24"/>
                <w:szCs w:val="24"/>
                <w:lang w:eastAsia="hr-HR"/>
              </w:rPr>
              <w:t>0,00  kn</w:t>
            </w:r>
          </w:p>
        </w:tc>
        <w:tc>
          <w:tcPr>
            <w:tcW w:type="dxa" w:w="1842"/>
            <w:tcBorders>
              <w:top w:space="0" w:sz="4" w:color="auto" w:val="single"/>
              <w:left w:val="nil"/>
              <w:bottom w:space="0" w:sz="4" w:color="auto" w:val="single"/>
              <w:right w:space="0" w:sz="4" w:color="auto" w:val="single"/>
            </w:tcBorders>
            <w:shd w:fill="auto" w:color="auto" w:val="clear"/>
            <w:noWrap/>
            <w:hideMark/>
          </w:tcPr>
          <w:p w:rsidRDefault="00F014FF" w:rsidP="00F014FF" w:rsidR="00F014FF" w:rsidRPr="007D5B46">
            <w:pPr>
              <w:jc w:val="center"/>
              <w:rPr>
                <w:rFonts w:cs="Calibri"/>
                <w:sz w:val="24"/>
                <w:szCs w:val="24"/>
              </w:rPr>
            </w:pPr>
          </w:p>
          <w:p w:rsidRDefault="00F014FF" w:rsidP="00F014FF" w:rsidR="00F014FF" w:rsidRPr="007D5B46">
            <w:pPr>
              <w:jc w:val="center"/>
              <w:rPr>
                <w:rFonts w:cs="Calibri"/>
                <w:sz w:val="24"/>
                <w:szCs w:val="24"/>
              </w:rPr>
            </w:pPr>
          </w:p>
          <w:p w:rsidRDefault="00EB0E82" w:rsidP="00F014FF" w:rsidR="00F014FF" w:rsidRPr="007D5B46">
            <w:pPr>
              <w:jc w:val="center"/>
              <w:rPr>
                <w:rFonts w:cs="Calibri"/>
                <w:sz w:val="24"/>
                <w:szCs w:val="24"/>
              </w:rPr>
            </w:pPr>
            <w:r>
              <w:rPr>
                <w:rFonts w:cs="Calibri"/>
                <w:sz w:val="24"/>
                <w:szCs w:val="24"/>
              </w:rPr>
              <w:t>1.782,3</w:t>
            </w:r>
            <w:r w:rsidR="007D5B46" w:rsidRPr="007D5B46">
              <w:rPr>
                <w:rFonts w:cs="Calibri"/>
                <w:sz w:val="24"/>
                <w:szCs w:val="24"/>
              </w:rPr>
              <w:t>6 kn</w:t>
            </w:r>
          </w:p>
        </w:tc>
        <w:tc>
          <w:tcPr>
            <w:tcW w:type="dxa" w:w="1785"/>
            <w:tcBorders>
              <w:top w:val="nil"/>
              <w:left w:space="0" w:sz="4" w:color="auto" w:val="single"/>
              <w:bottom w:val="nil"/>
              <w:right w:val="nil"/>
            </w:tcBorders>
            <w:shd w:fill="auto" w:color="auto" w:val="clear"/>
            <w:noWrap/>
            <w:vAlign w:val="bottom"/>
            <w:hideMark/>
          </w:tcPr>
          <w:p w:rsidRDefault="00F014FF" w:rsidP="00F014FF" w:rsidR="00F014FF" w:rsidRPr="007D5B46">
            <w:pPr>
              <w:spacing w:after="0"/>
              <w:rPr>
                <w:rFonts w:cs="Calibri" w:eastAsia="Times New Roman"/>
                <w:sz w:val="24"/>
                <w:szCs w:val="24"/>
                <w:lang w:eastAsia="hr-HR"/>
              </w:rPr>
            </w:pPr>
          </w:p>
        </w:tc>
        <w:tc>
          <w:tcPr>
            <w:tcW w:type="dxa" w:w="1085"/>
            <w:tcBorders>
              <w:top w:val="nil"/>
              <w:left w:val="nil"/>
              <w:bottom w:val="nil"/>
              <w:right w:val="nil"/>
            </w:tcBorders>
            <w:shd w:fill="auto" w:color="auto" w:val="clear"/>
            <w:noWrap/>
            <w:vAlign w:val="bottom"/>
            <w:hideMark/>
          </w:tcPr>
          <w:p w:rsidRDefault="00F014FF" w:rsidP="00F014FF" w:rsidR="00F014FF" w:rsidRPr="007D5B46">
            <w:pPr>
              <w:spacing w:after="0"/>
              <w:rPr>
                <w:rFonts w:cs="Calibri" w:eastAsia="Times New Roman"/>
                <w:sz w:val="24"/>
                <w:szCs w:val="24"/>
                <w:lang w:eastAsia="hr-HR"/>
              </w:rPr>
            </w:pPr>
          </w:p>
        </w:tc>
      </w:tr>
      <w:tr w:rsidTr="009E3AE8" w:rsidR="00F014FF" w:rsidRPr="007D5B46">
        <w:trPr>
          <w:trHeight w:val="1020"/>
        </w:trPr>
        <w:tc>
          <w:tcPr>
            <w:tcW w:type="dxa" w:w="75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D5B46" w:rsidP="00F014FF" w:rsidR="00F014FF" w:rsidRPr="007D5B46">
            <w:pPr>
              <w:spacing w:after="0"/>
              <w:jc w:val="center"/>
              <w:rPr>
                <w:rFonts w:cs="Calibri" w:eastAsia="Times New Roman"/>
                <w:sz w:val="24"/>
                <w:szCs w:val="24"/>
                <w:lang w:eastAsia="hr-HR"/>
              </w:rPr>
            </w:pPr>
            <w:r w:rsidRPr="007D5B46">
              <w:rPr>
                <w:rFonts w:cs="Calibri" w:eastAsia="Times New Roman"/>
                <w:sz w:val="24"/>
                <w:szCs w:val="24"/>
                <w:lang w:eastAsia="hr-HR"/>
              </w:rPr>
              <w:t>4</w:t>
            </w:r>
          </w:p>
        </w:tc>
        <w:tc>
          <w:tcPr>
            <w:tcW w:type="dxa" w:w="2693"/>
            <w:tcBorders>
              <w:top w:space="0" w:sz="4" w:color="auto" w:val="single"/>
              <w:left w:val="nil"/>
              <w:bottom w:space="0" w:sz="4" w:color="auto" w:val="single"/>
              <w:right w:space="0" w:sz="4" w:color="auto" w:val="single"/>
            </w:tcBorders>
            <w:shd w:fill="auto" w:color="auto" w:val="clear"/>
            <w:hideMark/>
          </w:tcPr>
          <w:p w:rsidRDefault="00EB0E82" w:rsidP="003948FE" w:rsidR="00F014FF" w:rsidRPr="007D5B46">
            <w:pPr>
              <w:rPr>
                <w:rFonts w:cs="Calibri"/>
                <w:sz w:val="24"/>
                <w:szCs w:val="24"/>
              </w:rPr>
            </w:pPr>
            <w:r>
              <w:rPr>
                <w:rFonts w:cs="Calibri"/>
                <w:sz w:val="24"/>
                <w:szCs w:val="24"/>
              </w:rPr>
              <w:t>ZAGREBAČKA</w:t>
            </w:r>
            <w:r w:rsidR="007D5B46" w:rsidRPr="007D5B46">
              <w:rPr>
                <w:rFonts w:cs="Calibri"/>
                <w:sz w:val="24"/>
                <w:szCs w:val="24"/>
              </w:rPr>
              <w:t xml:space="preserve"> BANKA d.d.,  </w:t>
            </w:r>
            <w:r w:rsidR="003948FE">
              <w:rPr>
                <w:rFonts w:cs="Calibri"/>
                <w:sz w:val="24"/>
                <w:szCs w:val="24"/>
              </w:rPr>
              <w:t xml:space="preserve">Zagreb, </w:t>
            </w:r>
            <w:r w:rsidR="007D5B46" w:rsidRPr="007D5B46">
              <w:rPr>
                <w:rFonts w:cs="Calibri"/>
                <w:sz w:val="24"/>
                <w:szCs w:val="24"/>
              </w:rPr>
              <w:t xml:space="preserve">, </w:t>
            </w:r>
            <w:r w:rsidR="003948FE">
              <w:rPr>
                <w:rFonts w:cs="Calibri"/>
                <w:sz w:val="24"/>
                <w:szCs w:val="24"/>
              </w:rPr>
              <w:t>Trg b Josipa Jelačića 10</w:t>
            </w:r>
            <w:r w:rsidR="007D5B46" w:rsidRPr="007D5B46">
              <w:rPr>
                <w:rFonts w:cs="Calibri"/>
                <w:sz w:val="24"/>
                <w:szCs w:val="24"/>
              </w:rPr>
              <w:t xml:space="preserve">, OIB: </w:t>
            </w:r>
            <w:r w:rsidR="003948FE">
              <w:rPr>
                <w:rFonts w:cs="Calibri"/>
                <w:sz w:val="24"/>
                <w:szCs w:val="24"/>
              </w:rPr>
              <w:t>92963223473</w:t>
            </w:r>
          </w:p>
        </w:tc>
        <w:tc>
          <w:tcPr>
            <w:tcW w:type="dxa" w:w="1843"/>
            <w:tcBorders>
              <w:top w:space="0" w:sz="4" w:color="auto" w:val="single"/>
              <w:left w:val="nil"/>
              <w:bottom w:space="0" w:sz="4" w:color="auto" w:val="single"/>
              <w:right w:space="0" w:sz="4" w:color="auto" w:val="single"/>
            </w:tcBorders>
            <w:shd w:fill="auto" w:color="auto" w:val="clear"/>
            <w:noWrap/>
            <w:hideMark/>
          </w:tcPr>
          <w:p w:rsidRDefault="00F014FF" w:rsidP="00F014FF" w:rsidR="00F014FF" w:rsidRPr="007D5B46">
            <w:pPr>
              <w:jc w:val="center"/>
              <w:rPr>
                <w:rFonts w:cs="Calibri"/>
                <w:sz w:val="24"/>
                <w:szCs w:val="24"/>
              </w:rPr>
            </w:pPr>
          </w:p>
          <w:p w:rsidRDefault="00F014FF" w:rsidP="00F014FF" w:rsidR="00F014FF" w:rsidRPr="007D5B46">
            <w:pPr>
              <w:jc w:val="center"/>
              <w:rPr>
                <w:rFonts w:cs="Calibri"/>
                <w:sz w:val="24"/>
                <w:szCs w:val="24"/>
              </w:rPr>
            </w:pPr>
          </w:p>
          <w:p w:rsidRDefault="003948FE" w:rsidP="00F014FF" w:rsidR="00F014FF" w:rsidRPr="007D5B46">
            <w:pPr>
              <w:jc w:val="center"/>
              <w:rPr>
                <w:rFonts w:cs="Calibri"/>
                <w:sz w:val="24"/>
                <w:szCs w:val="24"/>
              </w:rPr>
            </w:pPr>
            <w:r>
              <w:rPr>
                <w:rFonts w:cs="Calibri"/>
                <w:sz w:val="24"/>
                <w:szCs w:val="24"/>
              </w:rPr>
              <w:t>1.317.443,13</w:t>
            </w:r>
            <w:r w:rsidR="007D5B46" w:rsidRPr="007D5B46">
              <w:rPr>
                <w:rFonts w:cs="Calibri"/>
                <w:sz w:val="24"/>
                <w:szCs w:val="24"/>
              </w:rPr>
              <w:t xml:space="preserve"> kn</w:t>
            </w:r>
          </w:p>
        </w:tc>
        <w:tc>
          <w:tcPr>
            <w:tcW w:type="dxa" w:w="1843"/>
            <w:tcBorders>
              <w:top w:space="0" w:sz="4" w:color="auto" w:val="single"/>
              <w:left w:val="nil"/>
              <w:bottom w:space="0" w:sz="4" w:color="auto" w:val="single"/>
              <w:right w:space="0" w:sz="4" w:color="auto" w:val="single"/>
            </w:tcBorders>
            <w:shd w:fill="auto" w:color="auto" w:val="clear"/>
            <w:noWrap/>
            <w:vAlign w:val="bottom"/>
            <w:hideMark/>
          </w:tcPr>
          <w:p w:rsidRDefault="00F014FF" w:rsidP="00F014FF" w:rsidR="00F014FF" w:rsidRPr="007D5B46">
            <w:pPr>
              <w:spacing w:after="0"/>
              <w:jc w:val="center"/>
              <w:rPr>
                <w:rFonts w:cs="Calibri" w:eastAsia="Times New Roman"/>
                <w:sz w:val="24"/>
                <w:szCs w:val="24"/>
                <w:lang w:eastAsia="hr-HR"/>
              </w:rPr>
            </w:pPr>
            <w:r w:rsidRPr="007D5B46">
              <w:rPr>
                <w:rFonts w:cs="Calibri" w:eastAsia="Times New Roman"/>
                <w:sz w:val="24"/>
                <w:szCs w:val="24"/>
                <w:lang w:eastAsia="hr-HR"/>
              </w:rPr>
              <w:t>0,00 kn</w:t>
            </w:r>
          </w:p>
        </w:tc>
        <w:tc>
          <w:tcPr>
            <w:tcW w:type="dxa" w:w="1842"/>
            <w:tcBorders>
              <w:top w:space="0" w:sz="4" w:color="auto" w:val="single"/>
              <w:left w:val="nil"/>
              <w:bottom w:space="0" w:sz="4" w:color="auto" w:val="single"/>
              <w:right w:space="0" w:sz="4" w:color="auto" w:val="single"/>
            </w:tcBorders>
            <w:shd w:fill="auto" w:color="auto" w:val="clear"/>
            <w:noWrap/>
            <w:hideMark/>
          </w:tcPr>
          <w:p w:rsidRDefault="00F014FF" w:rsidP="00F014FF" w:rsidR="00F014FF" w:rsidRPr="007D5B46">
            <w:pPr>
              <w:jc w:val="center"/>
              <w:rPr>
                <w:rFonts w:cs="Calibri"/>
                <w:sz w:val="24"/>
                <w:szCs w:val="24"/>
              </w:rPr>
            </w:pPr>
          </w:p>
          <w:p w:rsidRDefault="00F014FF" w:rsidP="00F014FF" w:rsidR="00F014FF" w:rsidRPr="007D5B46">
            <w:pPr>
              <w:jc w:val="center"/>
              <w:rPr>
                <w:rFonts w:cs="Calibri"/>
                <w:sz w:val="24"/>
                <w:szCs w:val="24"/>
              </w:rPr>
            </w:pPr>
          </w:p>
          <w:p w:rsidRDefault="003948FE" w:rsidP="003948FE" w:rsidR="00F014FF" w:rsidRPr="007D5B46">
            <w:pPr>
              <w:jc w:val="center"/>
              <w:rPr>
                <w:rFonts w:cs="Calibri"/>
                <w:sz w:val="24"/>
                <w:szCs w:val="24"/>
              </w:rPr>
            </w:pPr>
            <w:r>
              <w:rPr>
                <w:rFonts w:cs="Calibri"/>
                <w:sz w:val="24"/>
                <w:szCs w:val="24"/>
              </w:rPr>
              <w:t>1.317.443,13</w:t>
            </w:r>
            <w:r w:rsidR="007D5B46" w:rsidRPr="007D5B46">
              <w:rPr>
                <w:rFonts w:cs="Calibri"/>
                <w:sz w:val="24"/>
                <w:szCs w:val="24"/>
              </w:rPr>
              <w:t xml:space="preserve"> kn</w:t>
            </w:r>
          </w:p>
        </w:tc>
        <w:tc>
          <w:tcPr>
            <w:tcW w:type="dxa" w:w="1785"/>
            <w:tcBorders>
              <w:top w:val="nil"/>
              <w:left w:space="0" w:sz="4" w:color="auto" w:val="single"/>
              <w:bottom w:val="nil"/>
              <w:right w:val="nil"/>
            </w:tcBorders>
            <w:shd w:fill="auto" w:color="auto" w:val="clear"/>
            <w:noWrap/>
            <w:vAlign w:val="bottom"/>
            <w:hideMark/>
          </w:tcPr>
          <w:p w:rsidRDefault="00F014FF" w:rsidP="00F014FF" w:rsidR="00F014FF" w:rsidRPr="007D5B46">
            <w:pPr>
              <w:spacing w:after="0"/>
              <w:rPr>
                <w:rFonts w:cs="Calibri" w:eastAsia="Times New Roman"/>
                <w:sz w:val="24"/>
                <w:szCs w:val="24"/>
                <w:lang w:eastAsia="hr-HR"/>
              </w:rPr>
            </w:pPr>
          </w:p>
        </w:tc>
        <w:tc>
          <w:tcPr>
            <w:tcW w:type="dxa" w:w="1085"/>
            <w:tcBorders>
              <w:top w:val="nil"/>
              <w:left w:val="nil"/>
              <w:bottom w:val="nil"/>
              <w:right w:val="nil"/>
            </w:tcBorders>
            <w:shd w:fill="auto" w:color="auto" w:val="clear"/>
            <w:noWrap/>
            <w:vAlign w:val="bottom"/>
            <w:hideMark/>
          </w:tcPr>
          <w:p w:rsidRDefault="00F014FF" w:rsidP="00F014FF" w:rsidR="00F014FF" w:rsidRPr="007D5B46">
            <w:pPr>
              <w:spacing w:after="0"/>
              <w:rPr>
                <w:rFonts w:cs="Calibri" w:eastAsia="Times New Roman"/>
                <w:sz w:val="24"/>
                <w:szCs w:val="24"/>
                <w:lang w:eastAsia="hr-HR"/>
              </w:rPr>
            </w:pPr>
          </w:p>
        </w:tc>
      </w:tr>
      <w:tr w:rsidTr="009E3AE8" w:rsidR="000B7B82" w:rsidRPr="007D5B46">
        <w:trPr>
          <w:trHeight w:val="270"/>
        </w:trPr>
        <w:tc>
          <w:tcPr>
            <w:tcW w:type="dxa" w:w="753"/>
            <w:tcBorders>
              <w:top w:space="0" w:sz="4" w:color="auto" w:val="single"/>
              <w:left w:space="0" w:sz="8" w:color="auto" w:val="single"/>
              <w:bottom w:space="0" w:sz="8" w:color="auto" w:val="single"/>
              <w:right w:val="nil"/>
            </w:tcBorders>
            <w:shd w:fill="auto" w:color="auto" w:val="clear"/>
            <w:noWrap/>
            <w:vAlign w:val="bottom"/>
            <w:hideMark/>
          </w:tcPr>
          <w:p w:rsidRDefault="000B7B82" w:rsidP="000B7B82" w:rsidR="000B7B82" w:rsidRPr="007D5B46">
            <w:pPr>
              <w:spacing w:after="0"/>
              <w:jc w:val="center"/>
              <w:rPr>
                <w:rFonts w:cs="Calibri" w:eastAsia="Times New Roman"/>
                <w:b/>
                <w:bCs/>
                <w:sz w:val="24"/>
                <w:szCs w:val="24"/>
                <w:lang w:eastAsia="hr-HR"/>
              </w:rPr>
            </w:pPr>
            <w:r w:rsidRPr="007D5B46">
              <w:rPr>
                <w:rFonts w:cs="Calibri" w:eastAsia="Times New Roman"/>
                <w:b/>
                <w:bCs/>
                <w:sz w:val="24"/>
                <w:szCs w:val="24"/>
                <w:lang w:eastAsia="hr-HR"/>
              </w:rPr>
              <w:t>Ukupno:</w:t>
            </w:r>
          </w:p>
        </w:tc>
        <w:tc>
          <w:tcPr>
            <w:tcW w:type="dxa" w:w="2693"/>
            <w:tcBorders>
              <w:top w:space="0" w:sz="4" w:color="auto" w:val="single"/>
              <w:left w:space="0" w:sz="8" w:color="auto" w:val="single"/>
              <w:bottom w:space="0" w:sz="8" w:color="auto" w:val="single"/>
              <w:right w:space="0" w:sz="4" w:color="auto" w:val="single"/>
            </w:tcBorders>
            <w:shd w:fill="auto" w:color="auto" w:val="clear"/>
            <w:vAlign w:val="bottom"/>
            <w:hideMark/>
          </w:tcPr>
          <w:p w:rsidRDefault="000B7B82" w:rsidP="000B7B82" w:rsidR="000B7B82" w:rsidRPr="007D5B46">
            <w:pPr>
              <w:spacing w:after="0"/>
              <w:jc w:val="center"/>
              <w:rPr>
                <w:rFonts w:cs="Calibri" w:eastAsia="Times New Roman"/>
                <w:b/>
                <w:bCs/>
                <w:sz w:val="24"/>
                <w:szCs w:val="24"/>
                <w:lang w:eastAsia="hr-HR"/>
              </w:rPr>
            </w:pPr>
          </w:p>
        </w:tc>
        <w:tc>
          <w:tcPr>
            <w:tcW w:type="dxa" w:w="1843"/>
            <w:tcBorders>
              <w:top w:space="0" w:sz="4" w:color="auto" w:val="single"/>
              <w:left w:val="nil"/>
              <w:bottom w:space="0" w:sz="8" w:color="auto" w:val="single"/>
              <w:right w:space="0" w:sz="4" w:color="auto" w:val="single"/>
            </w:tcBorders>
            <w:shd w:fill="auto" w:color="auto" w:val="clear"/>
            <w:noWrap/>
            <w:vAlign w:val="center"/>
            <w:hideMark/>
          </w:tcPr>
          <w:p w:rsidRDefault="003948FE" w:rsidP="003948FE" w:rsidR="000B7B82" w:rsidRPr="007D5B46">
            <w:pPr>
              <w:spacing w:after="0"/>
              <w:jc w:val="center"/>
              <w:rPr>
                <w:rFonts w:cs="Calibri" w:eastAsia="Times New Roman"/>
                <w:b/>
                <w:bCs/>
                <w:sz w:val="24"/>
                <w:szCs w:val="24"/>
                <w:lang w:eastAsia="hr-HR"/>
              </w:rPr>
            </w:pPr>
            <w:r>
              <w:rPr>
                <w:rFonts w:cs="Calibri" w:eastAsia="Times New Roman"/>
                <w:b/>
                <w:bCs/>
                <w:sz w:val="24"/>
                <w:szCs w:val="24"/>
                <w:lang w:eastAsia="hr-HR"/>
              </w:rPr>
              <w:t>1</w:t>
            </w:r>
            <w:r w:rsidR="007D5B46" w:rsidRPr="007D5B46">
              <w:rPr>
                <w:rFonts w:cs="Calibri" w:eastAsia="Times New Roman"/>
                <w:b/>
                <w:bCs/>
                <w:sz w:val="24"/>
                <w:szCs w:val="24"/>
                <w:lang w:eastAsia="hr-HR"/>
              </w:rPr>
              <w:t>.</w:t>
            </w:r>
            <w:r>
              <w:rPr>
                <w:rFonts w:cs="Calibri" w:eastAsia="Times New Roman"/>
                <w:b/>
                <w:bCs/>
                <w:sz w:val="24"/>
                <w:szCs w:val="24"/>
                <w:lang w:eastAsia="hr-HR"/>
              </w:rPr>
              <w:t>590</w:t>
            </w:r>
            <w:r w:rsidR="007D5B46" w:rsidRPr="007D5B46">
              <w:rPr>
                <w:rFonts w:cs="Calibri" w:eastAsia="Times New Roman"/>
                <w:b/>
                <w:bCs/>
                <w:sz w:val="24"/>
                <w:szCs w:val="24"/>
                <w:lang w:eastAsia="hr-HR"/>
              </w:rPr>
              <w:t>.</w:t>
            </w:r>
            <w:r>
              <w:rPr>
                <w:rFonts w:cs="Calibri" w:eastAsia="Times New Roman"/>
                <w:b/>
                <w:bCs/>
                <w:sz w:val="24"/>
                <w:szCs w:val="24"/>
                <w:lang w:eastAsia="hr-HR"/>
              </w:rPr>
              <w:t>160,30</w:t>
            </w:r>
            <w:r w:rsidR="000B7B82" w:rsidRPr="007D5B46">
              <w:rPr>
                <w:rFonts w:cs="Calibri" w:eastAsia="Times New Roman"/>
                <w:b/>
                <w:bCs/>
                <w:sz w:val="24"/>
                <w:szCs w:val="24"/>
                <w:lang w:eastAsia="hr-HR"/>
              </w:rPr>
              <w:t xml:space="preserve"> kn</w:t>
            </w:r>
          </w:p>
        </w:tc>
        <w:tc>
          <w:tcPr>
            <w:tcW w:type="dxa" w:w="1843"/>
            <w:tcBorders>
              <w:top w:space="0" w:sz="4" w:color="auto" w:val="single"/>
              <w:left w:val="nil"/>
              <w:bottom w:space="0" w:sz="8" w:color="auto" w:val="single"/>
              <w:right w:space="0" w:sz="4" w:color="auto" w:val="single"/>
            </w:tcBorders>
            <w:shd w:fill="auto" w:color="auto" w:val="clear"/>
            <w:noWrap/>
            <w:vAlign w:val="center"/>
            <w:hideMark/>
          </w:tcPr>
          <w:p w:rsidRDefault="007D5B46" w:rsidP="000B7B82" w:rsidR="000B7B82" w:rsidRPr="007D5B46">
            <w:pPr>
              <w:spacing w:after="0"/>
              <w:jc w:val="center"/>
              <w:rPr>
                <w:rFonts w:cs="Calibri" w:eastAsia="Times New Roman"/>
                <w:b/>
                <w:bCs/>
                <w:sz w:val="24"/>
                <w:szCs w:val="24"/>
                <w:lang w:eastAsia="hr-HR"/>
              </w:rPr>
            </w:pPr>
            <w:r w:rsidRPr="007D5B46">
              <w:rPr>
                <w:rFonts w:cs="Calibri" w:eastAsia="Times New Roman"/>
                <w:b/>
                <w:bCs/>
                <w:sz w:val="24"/>
                <w:szCs w:val="24"/>
                <w:lang w:eastAsia="hr-HR"/>
              </w:rPr>
              <w:t>0,00</w:t>
            </w:r>
            <w:r w:rsidR="000B7B82" w:rsidRPr="007D5B46">
              <w:rPr>
                <w:rFonts w:cs="Calibri" w:eastAsia="Times New Roman"/>
                <w:b/>
                <w:bCs/>
                <w:sz w:val="24"/>
                <w:szCs w:val="24"/>
                <w:lang w:eastAsia="hr-HR"/>
              </w:rPr>
              <w:t xml:space="preserve"> kn</w:t>
            </w:r>
          </w:p>
        </w:tc>
        <w:tc>
          <w:tcPr>
            <w:tcW w:type="dxa" w:w="1842"/>
            <w:tcBorders>
              <w:top w:space="0" w:sz="4" w:color="auto" w:val="single"/>
              <w:left w:val="nil"/>
              <w:bottom w:space="0" w:sz="8" w:color="auto" w:val="single"/>
              <w:right w:space="0" w:sz="8" w:color="auto" w:val="single"/>
            </w:tcBorders>
            <w:shd w:fill="auto" w:color="auto" w:val="clear"/>
            <w:noWrap/>
            <w:vAlign w:val="center"/>
            <w:hideMark/>
          </w:tcPr>
          <w:p w:rsidRDefault="003948FE" w:rsidP="003948FE" w:rsidR="000B7B82" w:rsidRPr="007D5B46">
            <w:pPr>
              <w:spacing w:after="0"/>
              <w:jc w:val="center"/>
              <w:rPr>
                <w:rFonts w:cs="Calibri" w:eastAsia="Times New Roman"/>
                <w:b/>
                <w:bCs/>
                <w:sz w:val="24"/>
                <w:szCs w:val="24"/>
                <w:lang w:eastAsia="hr-HR"/>
              </w:rPr>
            </w:pPr>
            <w:r>
              <w:rPr>
                <w:rFonts w:cs="Calibri" w:eastAsia="Times New Roman"/>
                <w:b/>
                <w:bCs/>
                <w:sz w:val="24"/>
                <w:szCs w:val="24"/>
                <w:lang w:eastAsia="hr-HR"/>
              </w:rPr>
              <w:t>1</w:t>
            </w:r>
            <w:r w:rsidR="007D5B46" w:rsidRPr="007D5B46">
              <w:rPr>
                <w:rFonts w:cs="Calibri" w:eastAsia="Times New Roman"/>
                <w:b/>
                <w:bCs/>
                <w:sz w:val="24"/>
                <w:szCs w:val="24"/>
                <w:lang w:eastAsia="hr-HR"/>
              </w:rPr>
              <w:t>.</w:t>
            </w:r>
            <w:r>
              <w:rPr>
                <w:rFonts w:cs="Calibri" w:eastAsia="Times New Roman"/>
                <w:b/>
                <w:bCs/>
                <w:sz w:val="24"/>
                <w:szCs w:val="24"/>
                <w:lang w:eastAsia="hr-HR"/>
              </w:rPr>
              <w:t>582</w:t>
            </w:r>
            <w:r w:rsidR="007D5B46" w:rsidRPr="007D5B46">
              <w:rPr>
                <w:rFonts w:cs="Calibri" w:eastAsia="Times New Roman"/>
                <w:b/>
                <w:bCs/>
                <w:sz w:val="24"/>
                <w:szCs w:val="24"/>
                <w:lang w:eastAsia="hr-HR"/>
              </w:rPr>
              <w:t>.</w:t>
            </w:r>
            <w:r>
              <w:rPr>
                <w:rFonts w:cs="Calibri" w:eastAsia="Times New Roman"/>
                <w:b/>
                <w:bCs/>
                <w:sz w:val="24"/>
                <w:szCs w:val="24"/>
                <w:lang w:eastAsia="hr-HR"/>
              </w:rPr>
              <w:t>748,72</w:t>
            </w:r>
            <w:r w:rsidR="00AA41FC" w:rsidRPr="007D5B46">
              <w:rPr>
                <w:rFonts w:cs="Calibri" w:eastAsia="Times New Roman"/>
                <w:b/>
                <w:bCs/>
                <w:sz w:val="24"/>
                <w:szCs w:val="24"/>
                <w:lang w:eastAsia="hr-HR"/>
              </w:rPr>
              <w:t xml:space="preserve"> kn</w:t>
            </w:r>
          </w:p>
        </w:tc>
        <w:tc>
          <w:tcPr>
            <w:tcW w:type="dxa" w:w="1785"/>
            <w:tcBorders>
              <w:top w:val="nil"/>
              <w:left w:val="nil"/>
              <w:bottom w:val="nil"/>
              <w:right w:val="nil"/>
            </w:tcBorders>
            <w:shd w:fill="auto" w:color="auto" w:val="clear"/>
            <w:noWrap/>
            <w:vAlign w:val="bottom"/>
            <w:hideMark/>
          </w:tcPr>
          <w:p w:rsidRDefault="000B7B82" w:rsidP="000B7B82" w:rsidR="000B7B82" w:rsidRPr="007D5B46">
            <w:pPr>
              <w:spacing w:after="0"/>
              <w:rPr>
                <w:rFonts w:cs="Calibri" w:eastAsia="Times New Roman"/>
                <w:sz w:val="24"/>
                <w:szCs w:val="24"/>
                <w:lang w:eastAsia="hr-HR"/>
              </w:rPr>
            </w:pPr>
          </w:p>
        </w:tc>
        <w:tc>
          <w:tcPr>
            <w:tcW w:type="dxa" w:w="1085"/>
            <w:tcBorders>
              <w:top w:val="nil"/>
              <w:left w:val="nil"/>
              <w:bottom w:val="nil"/>
              <w:right w:val="nil"/>
            </w:tcBorders>
            <w:shd w:fill="auto" w:color="auto" w:val="clear"/>
            <w:noWrap/>
            <w:vAlign w:val="bottom"/>
            <w:hideMark/>
          </w:tcPr>
          <w:p w:rsidRDefault="000B7B82" w:rsidP="000B7B82" w:rsidR="000B7B82" w:rsidRPr="007D5B46">
            <w:pPr>
              <w:spacing w:after="0"/>
              <w:rPr>
                <w:rFonts w:cs="Calibri" w:eastAsia="Times New Roman"/>
                <w:sz w:val="24"/>
                <w:szCs w:val="24"/>
                <w:lang w:eastAsia="hr-HR"/>
              </w:rPr>
            </w:pPr>
          </w:p>
        </w:tc>
      </w:tr>
      <w:bookmarkEnd w:id="2"/>
    </w:tbl>
    <w:p w:rsidRDefault="002B5914" w:rsidP="005F1ABE" w:rsidR="002B5914">
      <w:pPr>
        <w:spacing w:lineRule="auto" w:line="360"/>
        <w:jc w:val="both"/>
        <w:rPr>
          <w:rFonts w:cs="Calibri" w:hAnsi="Sylfaen" w:ascii="Sylfaen"/>
          <w:sz w:val="24"/>
          <w:szCs w:val="24"/>
          <w:lang w:val="pl-PL"/>
        </w:rPr>
      </w:pPr>
    </w:p>
    <w:p w:rsidRDefault="00031C0B" w:rsidP="005F1ABE" w:rsidR="00031C0B">
      <w:pPr>
        <w:spacing w:lineRule="auto" w:line="360"/>
        <w:jc w:val="both"/>
        <w:rPr>
          <w:rFonts w:cs="Calibri" w:hAnsi="Sylfaen" w:ascii="Sylfaen"/>
          <w:sz w:val="24"/>
          <w:szCs w:val="24"/>
          <w:lang w:val="pl-PL"/>
        </w:rPr>
      </w:pPr>
    </w:p>
    <w:p w:rsidRDefault="00031C0B" w:rsidP="005F1ABE" w:rsidR="00031C0B">
      <w:pPr>
        <w:spacing w:lineRule="auto" w:line="360"/>
        <w:jc w:val="both"/>
        <w:rPr>
          <w:rFonts w:cs="Calibri" w:hAnsi="Sylfaen" w:ascii="Sylfaen"/>
          <w:sz w:val="24"/>
          <w:szCs w:val="24"/>
          <w:lang w:val="pl-PL"/>
        </w:rPr>
      </w:pPr>
    </w:p>
    <w:p w:rsidRDefault="00031C0B" w:rsidP="005F1ABE" w:rsidR="00031C0B" w:rsidRPr="00C10B86">
      <w:pPr>
        <w:spacing w:lineRule="auto" w:line="360"/>
        <w:jc w:val="both"/>
        <w:rPr>
          <w:rFonts w:cs="Calibri" w:hAnsi="Sylfaen" w:ascii="Sylfaen"/>
          <w:sz w:val="24"/>
          <w:szCs w:val="24"/>
          <w:lang w:val="pl-PL"/>
        </w:rPr>
      </w:pPr>
    </w:p>
    <w:p w:rsidRDefault="00C10B86" w:rsidP="005F1ABE" w:rsidR="005F1ABE" w:rsidRPr="00C10B86">
      <w:pPr>
        <w:spacing w:lineRule="auto" w:line="360"/>
        <w:jc w:val="both"/>
        <w:rPr>
          <w:rFonts w:cs="Calibri" w:hAnsi="Sylfaen" w:ascii="Sylfaen"/>
          <w:sz w:val="24"/>
          <w:szCs w:val="24"/>
          <w:lang w:val="pl-PL"/>
        </w:rPr>
      </w:pPr>
      <w:r>
        <w:rPr>
          <w:rFonts w:cs="Calibri" w:hAnsi="Sylfaen" w:ascii="Sylfaen"/>
          <w:sz w:val="24"/>
          <w:szCs w:val="24"/>
          <w:lang w:val="pl-PL"/>
        </w:rPr>
        <w:tab/>
      </w:r>
      <w:r>
        <w:rPr>
          <w:rFonts w:cs="Calibri" w:hAnsi="Sylfaen" w:ascii="Sylfaen"/>
          <w:sz w:val="24"/>
          <w:szCs w:val="24"/>
          <w:lang w:val="pl-PL"/>
        </w:rPr>
        <w:tab/>
      </w:r>
      <w:r w:rsidR="005F1ABE" w:rsidRPr="00C10B86">
        <w:rPr>
          <w:rFonts w:cs="Calibri" w:hAnsi="Sylfaen" w:ascii="Sylfaen"/>
          <w:sz w:val="24"/>
          <w:szCs w:val="24"/>
          <w:lang w:val="pl-PL"/>
        </w:rPr>
        <w:tab/>
      </w:r>
      <w:r w:rsidR="005F1ABE" w:rsidRPr="00C10B86">
        <w:rPr>
          <w:rFonts w:cs="Calibri" w:hAnsi="Sylfaen" w:ascii="Sylfaen"/>
          <w:sz w:val="24"/>
          <w:szCs w:val="24"/>
          <w:lang w:val="pl-PL"/>
        </w:rPr>
        <w:tab/>
      </w:r>
      <w:r w:rsidR="005F1ABE" w:rsidRPr="00C10B86">
        <w:rPr>
          <w:rFonts w:cs="Calibri" w:hAnsi="Sylfaen" w:ascii="Sylfaen"/>
          <w:sz w:val="24"/>
          <w:szCs w:val="24"/>
          <w:lang w:val="pl-PL"/>
        </w:rPr>
        <w:tab/>
      </w:r>
      <w:r w:rsidR="005F1ABE" w:rsidRPr="00C10B86">
        <w:rPr>
          <w:rFonts w:cs="Calibri" w:hAnsi="Sylfaen" w:ascii="Sylfaen"/>
          <w:sz w:val="24"/>
          <w:szCs w:val="24"/>
          <w:lang w:val="pl-PL"/>
        </w:rPr>
        <w:tab/>
      </w:r>
      <w:r w:rsidR="005F1ABE" w:rsidRPr="00C10B86">
        <w:rPr>
          <w:rFonts w:cs="Calibri" w:hAnsi="Sylfaen" w:ascii="Sylfaen"/>
          <w:sz w:val="24"/>
          <w:szCs w:val="24"/>
          <w:lang w:val="pl-PL"/>
        </w:rPr>
        <w:tab/>
      </w:r>
      <w:r w:rsidR="005F1ABE" w:rsidRPr="00C10B86">
        <w:rPr>
          <w:rFonts w:cs="Calibri" w:hAnsi="Sylfaen" w:ascii="Sylfaen"/>
          <w:sz w:val="24"/>
          <w:szCs w:val="24"/>
          <w:lang w:val="pl-PL"/>
        </w:rPr>
        <w:tab/>
      </w:r>
      <w:r w:rsidR="005F1ABE" w:rsidRPr="00C10B86">
        <w:rPr>
          <w:rFonts w:cs="Calibri" w:hAnsi="Sylfaen" w:ascii="Sylfaen"/>
          <w:sz w:val="24"/>
          <w:szCs w:val="24"/>
          <w:lang w:val="pl-PL"/>
        </w:rPr>
        <w:tab/>
        <w:t>Stečajni upravitelj</w:t>
      </w:r>
    </w:p>
    <w:p w:rsidRDefault="00C10B86" w:rsidP="005F1ABE" w:rsidR="005F1ABE" w:rsidRPr="00C10B86">
      <w:pPr>
        <w:spacing w:lineRule="auto" w:line="360"/>
        <w:jc w:val="both"/>
        <w:rPr>
          <w:rFonts w:cs="Calibri" w:hAnsi="Sylfaen" w:ascii="Sylfaen"/>
          <w:sz w:val="24"/>
          <w:szCs w:val="24"/>
          <w:lang w:val="pl-PL"/>
        </w:rPr>
      </w:pPr>
      <w:r>
        <w:rPr>
          <w:rFonts w:cs="Calibri" w:hAnsi="Sylfaen" w:ascii="Sylfaen"/>
          <w:sz w:val="24"/>
          <w:szCs w:val="24"/>
          <w:lang w:val="pl-PL"/>
        </w:rPr>
        <w:t xml:space="preserve">U </w:t>
      </w:r>
      <w:r w:rsidR="00574E43" w:rsidRPr="00C10B86">
        <w:rPr>
          <w:rFonts w:cs="Calibri" w:hAnsi="Sylfaen" w:ascii="Sylfaen"/>
          <w:sz w:val="24"/>
          <w:szCs w:val="24"/>
          <w:lang w:val="pl-PL"/>
        </w:rPr>
        <w:t>Zagreb</w:t>
      </w:r>
      <w:r>
        <w:rPr>
          <w:rFonts w:cs="Calibri" w:hAnsi="Sylfaen" w:ascii="Sylfaen"/>
          <w:sz w:val="24"/>
          <w:szCs w:val="24"/>
          <w:lang w:val="pl-PL"/>
        </w:rPr>
        <w:t>u</w:t>
      </w:r>
      <w:r w:rsidR="00574E43" w:rsidRPr="00C10B86">
        <w:rPr>
          <w:rFonts w:cs="Calibri" w:hAnsi="Sylfaen" w:ascii="Sylfaen"/>
          <w:sz w:val="24"/>
          <w:szCs w:val="24"/>
          <w:lang w:val="pl-PL"/>
        </w:rPr>
        <w:t>,</w:t>
      </w:r>
      <w:r w:rsidR="00F4579E" w:rsidRPr="00C10B86">
        <w:rPr>
          <w:rFonts w:cs="Calibri" w:hAnsi="Sylfaen" w:ascii="Sylfaen"/>
          <w:sz w:val="24"/>
          <w:szCs w:val="24"/>
          <w:lang w:val="pl-PL"/>
        </w:rPr>
        <w:t xml:space="preserve"> </w:t>
      </w:r>
      <w:r w:rsidR="00CE7BF7">
        <w:rPr>
          <w:rFonts w:cs="Calibri" w:hAnsi="Sylfaen" w:ascii="Sylfaen"/>
          <w:sz w:val="24"/>
          <w:szCs w:val="24"/>
          <w:lang w:val="pl-PL"/>
        </w:rPr>
        <w:t>28</w:t>
      </w:r>
      <w:r w:rsidR="00AA41FC" w:rsidRPr="00C10B86">
        <w:rPr>
          <w:rFonts w:cs="Calibri" w:hAnsi="Sylfaen" w:ascii="Sylfaen"/>
          <w:sz w:val="24"/>
          <w:szCs w:val="24"/>
          <w:lang w:val="pl-PL"/>
        </w:rPr>
        <w:t>.</w:t>
      </w:r>
      <w:r w:rsidR="000E4D32">
        <w:rPr>
          <w:rFonts w:cs="Calibri" w:hAnsi="Sylfaen" w:ascii="Sylfaen"/>
          <w:sz w:val="24"/>
          <w:szCs w:val="24"/>
          <w:lang w:val="pl-PL"/>
        </w:rPr>
        <w:t>05</w:t>
      </w:r>
      <w:r w:rsidR="00AA41FC" w:rsidRPr="00C10B86">
        <w:rPr>
          <w:rFonts w:cs="Calibri" w:hAnsi="Sylfaen" w:ascii="Sylfaen"/>
          <w:sz w:val="24"/>
          <w:szCs w:val="24"/>
          <w:lang w:val="pl-PL"/>
        </w:rPr>
        <w:t>.</w:t>
      </w:r>
      <w:r w:rsidR="00EB0E82" w:rsidRPr="00C10B86">
        <w:rPr>
          <w:rFonts w:cs="Calibri" w:hAnsi="Sylfaen" w:ascii="Sylfaen"/>
          <w:sz w:val="24"/>
          <w:szCs w:val="24"/>
          <w:lang w:val="pl-PL"/>
        </w:rPr>
        <w:t>2018</w:t>
      </w:r>
      <w:r w:rsidR="00A86971" w:rsidRPr="00C10B86">
        <w:rPr>
          <w:rFonts w:cs="Calibri" w:hAnsi="Sylfaen" w:ascii="Sylfaen"/>
          <w:sz w:val="24"/>
          <w:szCs w:val="24"/>
          <w:lang w:val="pl-PL"/>
        </w:rPr>
        <w:t>.g.</w:t>
      </w:r>
      <w:r w:rsidR="005F1ABE" w:rsidRPr="00C10B86">
        <w:rPr>
          <w:rFonts w:cs="Calibri" w:hAnsi="Sylfaen" w:ascii="Sylfaen"/>
          <w:sz w:val="24"/>
          <w:szCs w:val="24"/>
          <w:lang w:val="pl-PL"/>
        </w:rPr>
        <w:tab/>
      </w:r>
      <w:r w:rsidR="005F1ABE" w:rsidRPr="00C10B86">
        <w:rPr>
          <w:rFonts w:cs="Calibri" w:hAnsi="Sylfaen" w:ascii="Sylfaen"/>
          <w:sz w:val="24"/>
          <w:szCs w:val="24"/>
          <w:lang w:val="pl-PL"/>
        </w:rPr>
        <w:tab/>
      </w:r>
      <w:r w:rsidR="005F1ABE" w:rsidRPr="00C10B86">
        <w:rPr>
          <w:rFonts w:cs="Calibri" w:hAnsi="Sylfaen" w:ascii="Sylfaen"/>
          <w:sz w:val="24"/>
          <w:szCs w:val="24"/>
          <w:lang w:val="pl-PL"/>
        </w:rPr>
        <w:tab/>
      </w:r>
      <w:r w:rsidR="005F1ABE" w:rsidRPr="00C10B86">
        <w:rPr>
          <w:rFonts w:cs="Calibri" w:hAnsi="Sylfaen" w:ascii="Sylfaen"/>
          <w:sz w:val="24"/>
          <w:szCs w:val="24"/>
          <w:lang w:val="pl-PL"/>
        </w:rPr>
        <w:tab/>
      </w:r>
      <w:r w:rsidR="005F1ABE" w:rsidRPr="00C10B86">
        <w:rPr>
          <w:rFonts w:cs="Calibri" w:hAnsi="Sylfaen" w:ascii="Sylfaen"/>
          <w:sz w:val="24"/>
          <w:szCs w:val="24"/>
          <w:lang w:val="pl-PL"/>
        </w:rPr>
        <w:tab/>
      </w:r>
      <w:r>
        <w:rPr>
          <w:rFonts w:cs="Calibri" w:hAnsi="Sylfaen" w:ascii="Sylfaen"/>
          <w:sz w:val="24"/>
          <w:szCs w:val="24"/>
          <w:lang w:val="pl-PL"/>
        </w:rPr>
        <w:t xml:space="preserve">          </w:t>
      </w:r>
      <w:r w:rsidR="00EB0E82" w:rsidRPr="00C10B86">
        <w:rPr>
          <w:rFonts w:cs="Calibri" w:hAnsi="Sylfaen" w:ascii="Sylfaen"/>
          <w:sz w:val="24"/>
          <w:szCs w:val="24"/>
          <w:lang w:val="pl-PL"/>
        </w:rPr>
        <w:t>Anamaria Ivanković</w:t>
      </w:r>
    </w:p>
    <w:sectPr w:rsidSect="00226A26" w:rsidR="005F1ABE" w:rsidRPr="00C10B8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3FE3" w:rsidR="00763FE3">
      <w:pPr>
        <w:spacing w:after="0"/>
      </w:pPr>
      <w:r>
        <w:separator/>
      </w:r>
    </w:p>
  </w:endnote>
  <w:endnote w:id="0" w:type="continuationSeparator">
    <w:p w:rsidRDefault="00763FE3" w:rsidR="00763FE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font235">
    <w:altName w:val="Times New Roman"/>
    <w:charset w:val="EE"/>
    <w:family w:val="auto"/>
    <w:pitch w:val="variable"/>
  </w:font>
  <w:font w:name="StarSymbol">
    <w:altName w:val="Times New Roman"/>
    <w:charset w:val="00"/>
    <w:family w:val="auto"/>
    <w:pitch w:val="default"/>
  </w:font>
  <w:font w:name="Arial">
    <w:panose1 w:val="020B0604020202020204"/>
    <w:charset w:val="EE"/>
    <w:family w:val="swiss"/>
    <w:pitch w:val="variable"/>
    <w:sig w:csb1="00000000" w:csb0="000001FF" w:usb3="00000000" w:usb2="00000009" w:usb1="C0007843" w:usb0="E0002AFF"/>
  </w:font>
  <w:font w:name="font210">
    <w:altName w:val="Times New Roman"/>
    <w:charset w:val="EE"/>
    <w:family w:val="auto"/>
    <w:pitch w:val="variable"/>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Segoe UI">
    <w:panose1 w:val="020B0502040204020203"/>
    <w:charset w:val="EE"/>
    <w:family w:val="swiss"/>
    <w:pitch w:val="variable"/>
    <w:sig w:csb1="00000000" w:csb0="000001DF" w:usb3="00000000" w:usb2="00000029" w:usb1="C000E47F" w:usb0="E10022FF"/>
  </w:font>
  <w:font w:name="Sylfaen">
    <w:panose1 w:val="010A0502050306030303"/>
    <w:charset w:val="EE"/>
    <w:family w:val="roman"/>
    <w:pitch w:val="variable"/>
    <w:sig w:csb1="00000000" w:csb0="0000009F" w:usb3="00000000" w:usb2="00000000" w:usb1="00000000" w:usb0="04000687"/>
  </w:font>
  <w:font w:name="Lucida Grande">
    <w:charset w:val="00"/>
    <w:family w:val="auto"/>
    <w:pitch w:val="variable"/>
    <w:sig w:csb1="00000000" w:csb0="000001BF" w:usb3="00000000" w:usb2="00000000" w:usb1="5000A1FF" w:usb0="E1000AE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3FE3" w:rsidR="00763FE3">
      <w:pPr>
        <w:spacing w:after="0"/>
      </w:pPr>
      <w:r>
        <w:separator/>
      </w:r>
    </w:p>
  </w:footnote>
  <w:footnote w:id="0" w:type="continuationSeparator">
    <w:p w:rsidRDefault="00763FE3" w:rsidR="00763FE3">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F25F0"/>
    <w:multiLevelType w:val="hybridMultilevel"/>
    <w:tmpl w:val="EE3AE5F6"/>
    <w:lvl w:tplc="9870876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B223B9"/>
    <w:multiLevelType w:val="hybridMultilevel"/>
    <w:tmpl w:val="BAA4C6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3D07E3"/>
    <w:multiLevelType w:val="hybridMultilevel"/>
    <w:tmpl w:val="18503C34"/>
    <w:lvl w:tplc="B42A5B12" w:ilvl="0">
      <w:start w:val="1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946763B"/>
    <w:multiLevelType w:val="hybridMultilevel"/>
    <w:tmpl w:val="3A1CCBFC"/>
    <w:lvl w:tplc="4836BCB0" w:ilvl="0">
      <w:start w:val="2"/>
      <w:numFmt w:val="bullet"/>
      <w:lvlText w:val="-"/>
      <w:lvlJc w:val="left"/>
      <w:pPr>
        <w:ind w:hanging="360" w:left="1080"/>
      </w:pPr>
      <w:rPr>
        <w:rFonts w:cs="font235"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0AEF2656"/>
    <w:multiLevelType w:val="multilevel"/>
    <w:tmpl w:val="5FB65956"/>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861"/>
      </w:pPr>
      <w:rPr>
        <w:rFonts w:hint="default"/>
        <w:b/>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5">
    <w:nsid w:val="0BD77A6E"/>
    <w:multiLevelType w:val="hybridMultilevel"/>
    <w:tmpl w:val="8A685D3E"/>
    <w:lvl w:tplc="599AC79E" w:ilvl="0">
      <w:start w:val="1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CF07530"/>
    <w:multiLevelType w:val="multilevel"/>
    <w:tmpl w:val="14DCA7BE"/>
    <w:lvl w:ilvl="0">
      <w:numFmt w:val="bullet"/>
      <w:lvlText w:val="–"/>
      <w:lvlJc w:val="left"/>
      <w:pPr>
        <w:ind w:hanging="360" w:left="360"/>
      </w:pPr>
      <w:rPr>
        <w:rFonts w:cs="StarSymbol" w:eastAsia="StarSymbol" w:hAnsi="StarSymbol" w:ascii="StarSymbol"/>
        <w:sz w:val="18"/>
        <w:szCs w:val="18"/>
      </w:rPr>
    </w:lvl>
    <w:lvl w:ilvl="1">
      <w:numFmt w:val="bullet"/>
      <w:lvlText w:val="–"/>
      <w:lvlJc w:val="left"/>
      <w:pPr>
        <w:ind w:hanging="360" w:left="720"/>
      </w:pPr>
      <w:rPr>
        <w:rFonts w:cs="StarSymbol" w:eastAsia="StarSymbol" w:hAnsi="StarSymbol" w:ascii="StarSymbol"/>
        <w:sz w:val="18"/>
        <w:szCs w:val="18"/>
      </w:rPr>
    </w:lvl>
    <w:lvl w:ilvl="2">
      <w:numFmt w:val="bullet"/>
      <w:lvlText w:val="–"/>
      <w:lvlJc w:val="left"/>
      <w:pPr>
        <w:ind w:hanging="360" w:left="1080"/>
      </w:pPr>
      <w:rPr>
        <w:rFonts w:cs="StarSymbol" w:eastAsia="StarSymbol" w:hAnsi="StarSymbol" w:ascii="StarSymbol"/>
        <w:sz w:val="18"/>
        <w:szCs w:val="18"/>
      </w:rPr>
    </w:lvl>
    <w:lvl w:ilvl="3">
      <w:numFmt w:val="bullet"/>
      <w:lvlText w:val="–"/>
      <w:lvlJc w:val="left"/>
      <w:pPr>
        <w:ind w:hanging="360" w:left="1440"/>
      </w:pPr>
      <w:rPr>
        <w:rFonts w:cs="StarSymbol" w:eastAsia="StarSymbol" w:hAnsi="StarSymbol" w:ascii="StarSymbol"/>
        <w:sz w:val="18"/>
        <w:szCs w:val="18"/>
      </w:rPr>
    </w:lvl>
    <w:lvl w:ilvl="4">
      <w:numFmt w:val="bullet"/>
      <w:lvlText w:val="–"/>
      <w:lvlJc w:val="left"/>
      <w:pPr>
        <w:ind w:hanging="360" w:left="1800"/>
      </w:pPr>
      <w:rPr>
        <w:rFonts w:cs="StarSymbol" w:eastAsia="StarSymbol" w:hAnsi="StarSymbol" w:ascii="StarSymbol"/>
        <w:sz w:val="18"/>
        <w:szCs w:val="18"/>
      </w:rPr>
    </w:lvl>
    <w:lvl w:ilvl="5">
      <w:numFmt w:val="bullet"/>
      <w:lvlText w:val="–"/>
      <w:lvlJc w:val="left"/>
      <w:pPr>
        <w:ind w:hanging="360" w:left="2160"/>
      </w:pPr>
      <w:rPr>
        <w:rFonts w:cs="StarSymbol" w:eastAsia="StarSymbol" w:hAnsi="StarSymbol" w:ascii="StarSymbol"/>
        <w:sz w:val="18"/>
        <w:szCs w:val="18"/>
      </w:rPr>
    </w:lvl>
    <w:lvl w:ilvl="6">
      <w:numFmt w:val="bullet"/>
      <w:lvlText w:val="–"/>
      <w:lvlJc w:val="left"/>
      <w:pPr>
        <w:ind w:hanging="360" w:left="2520"/>
      </w:pPr>
      <w:rPr>
        <w:rFonts w:cs="StarSymbol" w:eastAsia="StarSymbol" w:hAnsi="StarSymbol" w:ascii="StarSymbol"/>
        <w:sz w:val="18"/>
        <w:szCs w:val="18"/>
      </w:rPr>
    </w:lvl>
    <w:lvl w:ilvl="7">
      <w:numFmt w:val="bullet"/>
      <w:lvlText w:val="–"/>
      <w:lvlJc w:val="left"/>
      <w:pPr>
        <w:ind w:hanging="360" w:left="2880"/>
      </w:pPr>
      <w:rPr>
        <w:rFonts w:cs="StarSymbol" w:eastAsia="StarSymbol" w:hAnsi="StarSymbol" w:ascii="StarSymbol"/>
        <w:sz w:val="18"/>
        <w:szCs w:val="18"/>
      </w:rPr>
    </w:lvl>
    <w:lvl w:ilvl="8">
      <w:numFmt w:val="bullet"/>
      <w:lvlText w:val="–"/>
      <w:lvlJc w:val="left"/>
      <w:pPr>
        <w:ind w:hanging="360" w:left="3240"/>
      </w:pPr>
      <w:rPr>
        <w:rFonts w:cs="StarSymbol" w:eastAsia="StarSymbol" w:hAnsi="StarSymbol" w:ascii="StarSymbol"/>
        <w:sz w:val="18"/>
        <w:szCs w:val="18"/>
      </w:rPr>
    </w:lvl>
  </w:abstractNum>
  <w:abstractNum w:abstractNumId="7">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17AF4CF6"/>
    <w:multiLevelType w:val="hybridMultilevel"/>
    <w:tmpl w:val="1EBED50E"/>
    <w:lvl w:tplc="CE042588"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52EB3"/>
    <w:multiLevelType w:val="hybridMultilevel"/>
    <w:tmpl w:val="E57430E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A3A4E29"/>
    <w:multiLevelType w:val="hybridMultilevel"/>
    <w:tmpl w:val="72CECC1A"/>
    <w:lvl w:tplc="1B02851E" w:ilvl="0">
      <w:start w:val="3"/>
      <w:numFmt w:val="bullet"/>
      <w:lvlText w:val="-"/>
      <w:lvlJc w:val="left"/>
      <w:pPr>
        <w:ind w:hanging="360" w:left="3600"/>
      </w:pPr>
      <w:rPr>
        <w:rFonts w:cs="Times New Roman" w:eastAsia="Times New Roman" w:hAnsi="Calibri" w:ascii="Calibri" w:hint="default"/>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1">
    <w:nsid w:val="1BC805FF"/>
    <w:multiLevelType w:val="hybridMultilevel"/>
    <w:tmpl w:val="3CD652D4"/>
    <w:lvl w:tplc="E0C0AA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E9F6B36"/>
    <w:multiLevelType w:val="hybridMultilevel"/>
    <w:tmpl w:val="722A4D6A"/>
    <w:lvl w:tplc="D916B19E"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18C351B"/>
    <w:multiLevelType w:val="hybridMultilevel"/>
    <w:tmpl w:val="57BE9AF4"/>
    <w:lvl w:tplc="8E8C0968" w:ilvl="0">
      <w:numFmt w:val="bullet"/>
      <w:lvlText w:val="-"/>
      <w:lvlJc w:val="left"/>
      <w:pPr>
        <w:ind w:hanging="360" w:left="1800"/>
      </w:pPr>
      <w:rPr>
        <w:rFonts w:cs="Arial" w:eastAsia="Arial Unicode MS" w:hAnsi="Calibri" w:ascii="Calibri" w:hint="default"/>
        <w:color w:val="000000"/>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4">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5">
    <w:nsid w:val="31610540"/>
    <w:multiLevelType w:val="hybridMultilevel"/>
    <w:tmpl w:val="27729AEE"/>
    <w:lvl w:tplc="E492361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5425EC0"/>
    <w:multiLevelType w:val="hybridMultilevel"/>
    <w:tmpl w:val="A5787522"/>
    <w:lvl w:tplc="FE8C0464" w:ilvl="0">
      <w:start w:val="1"/>
      <w:numFmt w:val="upperRoman"/>
      <w:lvlText w:val="%1."/>
      <w:lvlJc w:val="left"/>
      <w:pPr>
        <w:tabs>
          <w:tab w:pos="1004" w:val="num"/>
        </w:tabs>
        <w:ind w:hanging="720" w:left="100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46DD4C11"/>
    <w:multiLevelType w:val="hybridMultilevel"/>
    <w:tmpl w:val="A88A4984"/>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8436DC7"/>
    <w:multiLevelType w:val="hybridMultilevel"/>
    <w:tmpl w:val="AD9E3034"/>
    <w:lvl w:tplc="FE8C0464" w:ilvl="0">
      <w:start w:val="1"/>
      <w:numFmt w:val="upperRoman"/>
      <w:lvlText w:val="%1."/>
      <w:lvlJc w:val="left"/>
      <w:pPr>
        <w:tabs>
          <w:tab w:pos="1004" w:val="num"/>
        </w:tabs>
        <w:ind w:hanging="720" w:left="100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52CC17EB"/>
    <w:multiLevelType w:val="hybridMultilevel"/>
    <w:tmpl w:val="C3649094"/>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5A6063E"/>
    <w:multiLevelType w:val="hybridMultilevel"/>
    <w:tmpl w:val="845C483E"/>
    <w:lvl w:tplc="C27E0AB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7547CBB"/>
    <w:multiLevelType w:val="hybridMultilevel"/>
    <w:tmpl w:val="88EC2E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89A6350"/>
    <w:multiLevelType w:val="hybridMultilevel"/>
    <w:tmpl w:val="DF5EBB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1F005F9"/>
    <w:multiLevelType w:val="multilevel"/>
    <w:tmpl w:val="7DBC33C0"/>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4">
    <w:nsid w:val="671A1C0A"/>
    <w:multiLevelType w:val="hybridMultilevel"/>
    <w:tmpl w:val="83782750"/>
    <w:lvl w:tplc="47AE63A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9523D75"/>
    <w:multiLevelType w:val="hybridMultilevel"/>
    <w:tmpl w:val="F4EA73D8"/>
    <w:lvl w:tplc="EBE8E67E" w:ilvl="0">
      <w:numFmt w:val="bullet"/>
      <w:lvlText w:val="-"/>
      <w:lvlJc w:val="left"/>
      <w:pPr>
        <w:ind w:hanging="720" w:left="3855"/>
      </w:pPr>
      <w:rPr>
        <w:rFonts w:cs="Calibri" w:eastAsia="Arial Unicode MS" w:hAnsi="Calibri" w:ascii="Calibri" w:hint="default"/>
      </w:rPr>
    </w:lvl>
    <w:lvl w:tplc="04090003" w:ilvl="1">
      <w:start w:val="1"/>
      <w:numFmt w:val="bullet"/>
      <w:lvlText w:val="o"/>
      <w:lvlJc w:val="left"/>
      <w:pPr>
        <w:ind w:hanging="360" w:left="4215"/>
      </w:pPr>
      <w:rPr>
        <w:rFonts w:cs="Courier New" w:hAnsi="Courier New" w:ascii="Courier New" w:hint="default"/>
      </w:rPr>
    </w:lvl>
    <w:lvl w:tentative="true" w:tplc="04090005" w:ilvl="2">
      <w:start w:val="1"/>
      <w:numFmt w:val="bullet"/>
      <w:lvlText w:val=""/>
      <w:lvlJc w:val="left"/>
      <w:pPr>
        <w:ind w:hanging="360" w:left="4935"/>
      </w:pPr>
      <w:rPr>
        <w:rFonts w:hAnsi="Wingdings" w:ascii="Wingdings" w:hint="default"/>
      </w:rPr>
    </w:lvl>
    <w:lvl w:tentative="true" w:tplc="04090001" w:ilvl="3">
      <w:start w:val="1"/>
      <w:numFmt w:val="bullet"/>
      <w:lvlText w:val=""/>
      <w:lvlJc w:val="left"/>
      <w:pPr>
        <w:ind w:hanging="360" w:left="5655"/>
      </w:pPr>
      <w:rPr>
        <w:rFonts w:hAnsi="Symbol" w:ascii="Symbol" w:hint="default"/>
      </w:rPr>
    </w:lvl>
    <w:lvl w:tentative="true" w:tplc="04090003" w:ilvl="4">
      <w:start w:val="1"/>
      <w:numFmt w:val="bullet"/>
      <w:lvlText w:val="o"/>
      <w:lvlJc w:val="left"/>
      <w:pPr>
        <w:ind w:hanging="360" w:left="6375"/>
      </w:pPr>
      <w:rPr>
        <w:rFonts w:cs="Courier New" w:hAnsi="Courier New" w:ascii="Courier New" w:hint="default"/>
      </w:rPr>
    </w:lvl>
    <w:lvl w:tentative="true" w:tplc="04090005" w:ilvl="5">
      <w:start w:val="1"/>
      <w:numFmt w:val="bullet"/>
      <w:lvlText w:val=""/>
      <w:lvlJc w:val="left"/>
      <w:pPr>
        <w:ind w:hanging="360" w:left="7095"/>
      </w:pPr>
      <w:rPr>
        <w:rFonts w:hAnsi="Wingdings" w:ascii="Wingdings" w:hint="default"/>
      </w:rPr>
    </w:lvl>
    <w:lvl w:tentative="true" w:tplc="04090001" w:ilvl="6">
      <w:start w:val="1"/>
      <w:numFmt w:val="bullet"/>
      <w:lvlText w:val=""/>
      <w:lvlJc w:val="left"/>
      <w:pPr>
        <w:ind w:hanging="360" w:left="7815"/>
      </w:pPr>
      <w:rPr>
        <w:rFonts w:hAnsi="Symbol" w:ascii="Symbol" w:hint="default"/>
      </w:rPr>
    </w:lvl>
    <w:lvl w:tentative="true" w:tplc="04090003" w:ilvl="7">
      <w:start w:val="1"/>
      <w:numFmt w:val="bullet"/>
      <w:lvlText w:val="o"/>
      <w:lvlJc w:val="left"/>
      <w:pPr>
        <w:ind w:hanging="360" w:left="8535"/>
      </w:pPr>
      <w:rPr>
        <w:rFonts w:cs="Courier New" w:hAnsi="Courier New" w:ascii="Courier New" w:hint="default"/>
      </w:rPr>
    </w:lvl>
    <w:lvl w:tentative="true" w:tplc="04090005" w:ilvl="8">
      <w:start w:val="1"/>
      <w:numFmt w:val="bullet"/>
      <w:lvlText w:val=""/>
      <w:lvlJc w:val="left"/>
      <w:pPr>
        <w:ind w:hanging="360" w:left="9255"/>
      </w:pPr>
      <w:rPr>
        <w:rFonts w:hAnsi="Wingdings" w:ascii="Wingdings" w:hint="default"/>
      </w:rPr>
    </w:lvl>
  </w:abstractNum>
  <w:abstractNum w:abstractNumId="26">
    <w:nsid w:val="69B344F6"/>
    <w:multiLevelType w:val="hybridMultilevel"/>
    <w:tmpl w:val="ED14A654"/>
    <w:lvl w:tplc="A1C8FC84" w:ilvl="0">
      <w:start w:val="8"/>
      <w:numFmt w:val="bullet"/>
      <w:lvlText w:val="-"/>
      <w:lvlJc w:val="left"/>
      <w:pPr>
        <w:ind w:hanging="360" w:left="720"/>
      </w:pPr>
      <w:rPr>
        <w:rFonts w:cs="font210" w:eastAsia="Arial Unicode M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CA36CAD"/>
    <w:multiLevelType w:val="hybridMultilevel"/>
    <w:tmpl w:val="088A0B90"/>
    <w:lvl w:tplc="F6780E68" w:ilvl="0">
      <w:start w:val="1"/>
      <w:numFmt w:val="bullet"/>
      <w:lvlText w:val="-"/>
      <w:lvlJc w:val="left"/>
      <w:pPr>
        <w:ind w:hanging="360" w:left="786"/>
      </w:pPr>
      <w:rPr>
        <w:rFonts w:eastAsiaTheme="minorHAnsi" w:cs="Arial" w:hAnsi="Arial" w:ascii="Arial" w:hint="default"/>
      </w:rPr>
    </w:lvl>
    <w:lvl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8">
    <w:nsid w:val="758D67A9"/>
    <w:multiLevelType w:val="hybridMultilevel"/>
    <w:tmpl w:val="B7F253D8"/>
    <w:lvl w:tplc="6016B2C4"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7AB377C2"/>
    <w:multiLevelType w:val="hybridMultilevel"/>
    <w:tmpl w:val="0F965F2E"/>
    <w:lvl w:tplc="11B23E6C"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BDA212A"/>
    <w:multiLevelType w:val="hybridMultilevel"/>
    <w:tmpl w:val="FE4C363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5"/>
  </w:num>
  <w:num w:numId="2">
    <w:abstractNumId w:val="7"/>
  </w:num>
  <w:num w:numId="3">
    <w:abstractNumId w:val="3"/>
  </w:num>
  <w:num w:numId="4">
    <w:abstractNumId w:val="23"/>
  </w:num>
  <w:num w:numId="5">
    <w:abstractNumId w:val="11"/>
  </w:num>
  <w:num w:numId="6">
    <w:abstractNumId w:val="4"/>
  </w:num>
  <w:num w:numId="7">
    <w:abstractNumId w:val="8"/>
  </w:num>
  <w:num w:numId="8">
    <w:abstractNumId w:val="15"/>
  </w:num>
  <w:num w:numId="9">
    <w:abstractNumId w:val="9"/>
  </w:num>
  <w:num w:numId="10">
    <w:abstractNumId w:val="19"/>
  </w:num>
  <w:num w:numId="11">
    <w:abstractNumId w:val="17"/>
  </w:num>
  <w:num w:numId="12">
    <w:abstractNumId w:val="0"/>
  </w:num>
  <w:num w:numId="13">
    <w:abstractNumId w:val="13"/>
  </w:num>
  <w:num w:numId="14">
    <w:abstractNumId w:val="22"/>
  </w:num>
  <w:num w:numId="15">
    <w:abstractNumId w:val="30"/>
  </w:num>
  <w:num w:numId="16">
    <w:abstractNumId w:val="10"/>
  </w:num>
  <w:num w:numId="17">
    <w:abstractNumId w:val="16"/>
  </w:num>
  <w:num w:numId="18">
    <w:abstractNumId w:val="1"/>
  </w:num>
  <w:num w:numId="19">
    <w:abstractNumId w:val="21"/>
  </w:num>
  <w:num w:numId="20">
    <w:abstractNumId w:val="6"/>
  </w:num>
  <w:num w:numId="21">
    <w:abstractNumId w:val="27"/>
  </w:num>
  <w:num w:numId="22">
    <w:abstractNumId w:val="18"/>
  </w:num>
  <w:num w:numId="23">
    <w:abstractNumId w:val="26"/>
  </w:num>
  <w:num w:numId="24">
    <w:abstractNumId w:val="12"/>
  </w:num>
  <w:num w:numId="25">
    <w:abstractNumId w:val="20"/>
  </w:num>
  <w:num w:numId="26">
    <w:abstractNumId w:val="28"/>
  </w:num>
  <w:num w:numId="27">
    <w:abstractNumId w:val="24"/>
  </w:num>
  <w:num w:numId="28">
    <w:abstractNumId w:val="5"/>
  </w:num>
  <w:num w:numId="29">
    <w:abstractNumId w:val="2"/>
  </w:num>
  <w:num w:numId="30">
    <w:abstractNumId w:val="29"/>
  </w:num>
  <w:num w:numId="31">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2" w:uri="http://schemas.microsoft.com/office/word" w:name="compatibilityMode"/>
  </w:compat>
  <w:rsids>
    <w:rsidRoot w:val="005F1ABE"/>
    <w:rsid w:val="00025A76"/>
    <w:rsid w:val="00031C0B"/>
    <w:rsid w:val="000331BB"/>
    <w:rsid w:val="00033C26"/>
    <w:rsid w:val="00042FDA"/>
    <w:rsid w:val="00057F00"/>
    <w:rsid w:val="00061E98"/>
    <w:rsid w:val="00070D43"/>
    <w:rsid w:val="00076E6C"/>
    <w:rsid w:val="000864BD"/>
    <w:rsid w:val="000A0368"/>
    <w:rsid w:val="000B7B82"/>
    <w:rsid w:val="000D75FE"/>
    <w:rsid w:val="000E01E7"/>
    <w:rsid w:val="000E07FC"/>
    <w:rsid w:val="000E4669"/>
    <w:rsid w:val="000E4D32"/>
    <w:rsid w:val="000F0B21"/>
    <w:rsid w:val="000F595B"/>
    <w:rsid w:val="001047E6"/>
    <w:rsid w:val="00114393"/>
    <w:rsid w:val="00132512"/>
    <w:rsid w:val="00133858"/>
    <w:rsid w:val="001657EA"/>
    <w:rsid w:val="00194603"/>
    <w:rsid w:val="001B0A14"/>
    <w:rsid w:val="001C76DD"/>
    <w:rsid w:val="0020342D"/>
    <w:rsid w:val="00204415"/>
    <w:rsid w:val="00213EEF"/>
    <w:rsid w:val="00220017"/>
    <w:rsid w:val="00226A26"/>
    <w:rsid w:val="00233310"/>
    <w:rsid w:val="00237050"/>
    <w:rsid w:val="00240A05"/>
    <w:rsid w:val="0025330C"/>
    <w:rsid w:val="002534D0"/>
    <w:rsid w:val="00263E6F"/>
    <w:rsid w:val="00277CAB"/>
    <w:rsid w:val="00292DF2"/>
    <w:rsid w:val="002B5914"/>
    <w:rsid w:val="002B678B"/>
    <w:rsid w:val="002B716D"/>
    <w:rsid w:val="002B71D8"/>
    <w:rsid w:val="002C1AEF"/>
    <w:rsid w:val="002D184A"/>
    <w:rsid w:val="002D3E4E"/>
    <w:rsid w:val="002E4B18"/>
    <w:rsid w:val="002E5F3E"/>
    <w:rsid w:val="00302CAA"/>
    <w:rsid w:val="003075D3"/>
    <w:rsid w:val="003211DA"/>
    <w:rsid w:val="00332A9A"/>
    <w:rsid w:val="003521F7"/>
    <w:rsid w:val="00357E72"/>
    <w:rsid w:val="003615CB"/>
    <w:rsid w:val="00361D14"/>
    <w:rsid w:val="00366C30"/>
    <w:rsid w:val="00375BD8"/>
    <w:rsid w:val="003812F3"/>
    <w:rsid w:val="00392192"/>
    <w:rsid w:val="003948FE"/>
    <w:rsid w:val="003B06BA"/>
    <w:rsid w:val="003B3003"/>
    <w:rsid w:val="003B41EB"/>
    <w:rsid w:val="003F1FED"/>
    <w:rsid w:val="00411698"/>
    <w:rsid w:val="00411859"/>
    <w:rsid w:val="00411E49"/>
    <w:rsid w:val="0042635B"/>
    <w:rsid w:val="00436721"/>
    <w:rsid w:val="004408BA"/>
    <w:rsid w:val="00444E7E"/>
    <w:rsid w:val="0045036B"/>
    <w:rsid w:val="0046254A"/>
    <w:rsid w:val="00465B8F"/>
    <w:rsid w:val="00466939"/>
    <w:rsid w:val="00470215"/>
    <w:rsid w:val="00487C9B"/>
    <w:rsid w:val="004A095D"/>
    <w:rsid w:val="004A3FF4"/>
    <w:rsid w:val="004B3BF0"/>
    <w:rsid w:val="004D40B4"/>
    <w:rsid w:val="004E6DBE"/>
    <w:rsid w:val="004E6DEB"/>
    <w:rsid w:val="004F7478"/>
    <w:rsid w:val="0050134B"/>
    <w:rsid w:val="005037E4"/>
    <w:rsid w:val="00505186"/>
    <w:rsid w:val="00515961"/>
    <w:rsid w:val="005350D0"/>
    <w:rsid w:val="00547600"/>
    <w:rsid w:val="00565C73"/>
    <w:rsid w:val="00573215"/>
    <w:rsid w:val="00574E43"/>
    <w:rsid w:val="00577E87"/>
    <w:rsid w:val="005A0046"/>
    <w:rsid w:val="005A31E5"/>
    <w:rsid w:val="005B1FFF"/>
    <w:rsid w:val="005B52FB"/>
    <w:rsid w:val="005B7921"/>
    <w:rsid w:val="005B7CB1"/>
    <w:rsid w:val="005C2FB0"/>
    <w:rsid w:val="005C3A65"/>
    <w:rsid w:val="005D719F"/>
    <w:rsid w:val="005E0667"/>
    <w:rsid w:val="005E6C45"/>
    <w:rsid w:val="005F1ABE"/>
    <w:rsid w:val="00617EF9"/>
    <w:rsid w:val="006230AB"/>
    <w:rsid w:val="00625065"/>
    <w:rsid w:val="00644A55"/>
    <w:rsid w:val="0066089F"/>
    <w:rsid w:val="00663FB2"/>
    <w:rsid w:val="0066680C"/>
    <w:rsid w:val="00670DF3"/>
    <w:rsid w:val="006711DC"/>
    <w:rsid w:val="006E0E98"/>
    <w:rsid w:val="006F12AF"/>
    <w:rsid w:val="006F31E3"/>
    <w:rsid w:val="006F35B4"/>
    <w:rsid w:val="006F792C"/>
    <w:rsid w:val="00725A7D"/>
    <w:rsid w:val="0074717C"/>
    <w:rsid w:val="00763FE3"/>
    <w:rsid w:val="00781C38"/>
    <w:rsid w:val="00781C71"/>
    <w:rsid w:val="00792FF3"/>
    <w:rsid w:val="007939A0"/>
    <w:rsid w:val="00795F58"/>
    <w:rsid w:val="007B1AE4"/>
    <w:rsid w:val="007C1DFD"/>
    <w:rsid w:val="007C784C"/>
    <w:rsid w:val="007D5B46"/>
    <w:rsid w:val="007F08FE"/>
    <w:rsid w:val="00804952"/>
    <w:rsid w:val="00806214"/>
    <w:rsid w:val="008140BF"/>
    <w:rsid w:val="00814814"/>
    <w:rsid w:val="0082546A"/>
    <w:rsid w:val="0082648B"/>
    <w:rsid w:val="00827259"/>
    <w:rsid w:val="008376E0"/>
    <w:rsid w:val="00842FA9"/>
    <w:rsid w:val="00843C4F"/>
    <w:rsid w:val="008512FB"/>
    <w:rsid w:val="00863BC2"/>
    <w:rsid w:val="00867617"/>
    <w:rsid w:val="0088299B"/>
    <w:rsid w:val="0088748C"/>
    <w:rsid w:val="008929AB"/>
    <w:rsid w:val="00895E7C"/>
    <w:rsid w:val="008A419D"/>
    <w:rsid w:val="008C2810"/>
    <w:rsid w:val="008D5F46"/>
    <w:rsid w:val="008F2C1C"/>
    <w:rsid w:val="00902C1C"/>
    <w:rsid w:val="00911A7D"/>
    <w:rsid w:val="00915C8F"/>
    <w:rsid w:val="00923ED7"/>
    <w:rsid w:val="00927DA2"/>
    <w:rsid w:val="0093094D"/>
    <w:rsid w:val="00942D3D"/>
    <w:rsid w:val="00945F3D"/>
    <w:rsid w:val="00950124"/>
    <w:rsid w:val="00951FD1"/>
    <w:rsid w:val="0098193B"/>
    <w:rsid w:val="00981AC4"/>
    <w:rsid w:val="00987C34"/>
    <w:rsid w:val="00994DAD"/>
    <w:rsid w:val="009A2077"/>
    <w:rsid w:val="009A27CB"/>
    <w:rsid w:val="009A4E0B"/>
    <w:rsid w:val="009E3AE8"/>
    <w:rsid w:val="00A014CC"/>
    <w:rsid w:val="00A066F6"/>
    <w:rsid w:val="00A42644"/>
    <w:rsid w:val="00A51539"/>
    <w:rsid w:val="00A642EB"/>
    <w:rsid w:val="00A676C5"/>
    <w:rsid w:val="00A81B2C"/>
    <w:rsid w:val="00A82988"/>
    <w:rsid w:val="00A86971"/>
    <w:rsid w:val="00A94856"/>
    <w:rsid w:val="00AA41FC"/>
    <w:rsid w:val="00AC2A28"/>
    <w:rsid w:val="00AC78C8"/>
    <w:rsid w:val="00AF14E0"/>
    <w:rsid w:val="00B07F83"/>
    <w:rsid w:val="00B161F6"/>
    <w:rsid w:val="00B223AF"/>
    <w:rsid w:val="00B27AB8"/>
    <w:rsid w:val="00B337ED"/>
    <w:rsid w:val="00B37129"/>
    <w:rsid w:val="00B42432"/>
    <w:rsid w:val="00B5523D"/>
    <w:rsid w:val="00B62C91"/>
    <w:rsid w:val="00B6425E"/>
    <w:rsid w:val="00B70C97"/>
    <w:rsid w:val="00B710E6"/>
    <w:rsid w:val="00BA7700"/>
    <w:rsid w:val="00BB29E3"/>
    <w:rsid w:val="00BB6E16"/>
    <w:rsid w:val="00BD469C"/>
    <w:rsid w:val="00C01DF4"/>
    <w:rsid w:val="00C07FFB"/>
    <w:rsid w:val="00C10B86"/>
    <w:rsid w:val="00C40626"/>
    <w:rsid w:val="00C422E6"/>
    <w:rsid w:val="00C53158"/>
    <w:rsid w:val="00C61294"/>
    <w:rsid w:val="00C61F72"/>
    <w:rsid w:val="00C6429B"/>
    <w:rsid w:val="00C71E4F"/>
    <w:rsid w:val="00C7667F"/>
    <w:rsid w:val="00C91700"/>
    <w:rsid w:val="00C92418"/>
    <w:rsid w:val="00C92A8F"/>
    <w:rsid w:val="00CA0527"/>
    <w:rsid w:val="00CA37DF"/>
    <w:rsid w:val="00CE16AC"/>
    <w:rsid w:val="00CE2432"/>
    <w:rsid w:val="00CE7BF7"/>
    <w:rsid w:val="00CF3BF6"/>
    <w:rsid w:val="00D118B0"/>
    <w:rsid w:val="00D229B2"/>
    <w:rsid w:val="00D22D22"/>
    <w:rsid w:val="00D27CC0"/>
    <w:rsid w:val="00D32B97"/>
    <w:rsid w:val="00D518E4"/>
    <w:rsid w:val="00D54B9D"/>
    <w:rsid w:val="00D55DAA"/>
    <w:rsid w:val="00D63193"/>
    <w:rsid w:val="00D65324"/>
    <w:rsid w:val="00D729AE"/>
    <w:rsid w:val="00D87204"/>
    <w:rsid w:val="00DA3604"/>
    <w:rsid w:val="00DB59B2"/>
    <w:rsid w:val="00DF1321"/>
    <w:rsid w:val="00DF189E"/>
    <w:rsid w:val="00DF5483"/>
    <w:rsid w:val="00E06EAF"/>
    <w:rsid w:val="00E11C4D"/>
    <w:rsid w:val="00E173C9"/>
    <w:rsid w:val="00E26ABB"/>
    <w:rsid w:val="00E27676"/>
    <w:rsid w:val="00E55DBC"/>
    <w:rsid w:val="00E600F8"/>
    <w:rsid w:val="00E661F5"/>
    <w:rsid w:val="00E8687C"/>
    <w:rsid w:val="00E90141"/>
    <w:rsid w:val="00E97A8E"/>
    <w:rsid w:val="00EB0E82"/>
    <w:rsid w:val="00EB64D2"/>
    <w:rsid w:val="00ED55F7"/>
    <w:rsid w:val="00EE782B"/>
    <w:rsid w:val="00F014FF"/>
    <w:rsid w:val="00F0275F"/>
    <w:rsid w:val="00F136F0"/>
    <w:rsid w:val="00F2353E"/>
    <w:rsid w:val="00F23D0B"/>
    <w:rsid w:val="00F2423D"/>
    <w:rsid w:val="00F4579E"/>
    <w:rsid w:val="00F721B8"/>
    <w:rsid w:val="00FA6753"/>
    <w:rsid w:val="00FA75D6"/>
    <w:rsid w:val="00FB1746"/>
    <w:rsid w:val="00FB6577"/>
    <w:rsid w:val="00FC57B3"/>
    <w:rsid w:val="00FD1D9F"/>
    <w:rsid w:val="00FD2934"/>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1ABE"/>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basedOn w:val="Zadanifontodlomka"/>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basedOn w:val="Zadanifontodlomka"/>
    <w:link w:val="Podnoje"/>
    <w:uiPriority w:val="99"/>
    <w:rsid w:val="005F1ABE"/>
    <w:rPr>
      <w:rFonts w:cs="Times New Roman" w:eastAsia="Calibri" w:hAnsi="Calibri" w:ascii="Calibri"/>
      <w:lang w:eastAsia="en-US"/>
    </w:rPr>
  </w:style>
  <w:style w:styleId="Odlomakpopisa" w:type="paragraph">
    <w:name w:val="List Paragraph"/>
    <w:basedOn w:val="Normal"/>
    <w:qFormat/>
    <w:rsid w:val="00CE2432"/>
    <w:pPr>
      <w:ind w:left="720"/>
      <w:contextualSpacing/>
    </w:pPr>
  </w:style>
  <w:style w:customStyle="true" w:styleId="Standard" w:type="paragraph">
    <w:name w:val="Standard"/>
    <w:rsid w:val="00625065"/>
    <w:pPr>
      <w:widowControl w:val="false"/>
      <w:suppressAutoHyphens/>
      <w:autoSpaceDN w:val="false"/>
      <w:spacing w:lineRule="auto" w:line="240" w:after="0"/>
      <w:textAlignment w:val="baseline"/>
    </w:pPr>
    <w:rPr>
      <w:rFonts w:cs="Tahoma" w:eastAsia="Arial Unicode MS" w:hAnsi="Times New Roman" w:ascii="Times New Roman"/>
      <w:kern w:val="3"/>
      <w:sz w:val="24"/>
      <w:szCs w:val="24"/>
      <w:lang w:eastAsia="hr-HR"/>
    </w:rPr>
  </w:style>
  <w:style w:styleId="Tijeloteksta" w:type="paragraph">
    <w:name w:val="Body Text"/>
    <w:basedOn w:val="Normal"/>
    <w:link w:val="TijelotekstaChar"/>
    <w:rsid w:val="004F7478"/>
    <w:pPr>
      <w:spacing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4F7478"/>
    <w:rPr>
      <w:rFonts w:cs="Times New Roman" w:eastAsia="Times New Roman" w:hAnsi="Times New Roman" w:ascii="Times New Roman"/>
      <w:sz w:val="24"/>
      <w:szCs w:val="24"/>
      <w:lang w:eastAsia="en-US"/>
    </w:rPr>
  </w:style>
  <w:style w:styleId="Bezproreda" w:type="paragraph">
    <w:name w:val="No Spacing"/>
    <w:uiPriority w:val="99"/>
    <w:qFormat/>
    <w:rsid w:val="004F7478"/>
    <w:pPr>
      <w:spacing w:lineRule="auto" w:line="240" w:after="0"/>
    </w:pPr>
    <w:rPr>
      <w:rFonts w:cs="Times New Roman" w:eastAsia="Calibri" w:hAnsi="Calibri" w:ascii="Calibri"/>
      <w:lang w:eastAsia="en-US"/>
    </w:rPr>
  </w:style>
  <w:style w:styleId="Tekstfusnote" w:type="paragraph">
    <w:name w:val="footnote text"/>
    <w:basedOn w:val="Normal"/>
    <w:link w:val="TekstfusnoteChar"/>
    <w:uiPriority w:val="99"/>
    <w:semiHidden/>
    <w:rsid w:val="00D729AE"/>
    <w:rPr>
      <w:sz w:val="20"/>
      <w:szCs w:val="20"/>
    </w:rPr>
  </w:style>
  <w:style w:customStyle="true" w:styleId="TekstfusnoteChar" w:type="character">
    <w:name w:val="Tekst fusnote Char"/>
    <w:basedOn w:val="Zadanifontodlomka"/>
    <w:link w:val="Tekstfusnote"/>
    <w:uiPriority w:val="99"/>
    <w:semiHidden/>
    <w:rsid w:val="00D729AE"/>
    <w:rPr>
      <w:rFonts w:cs="Times New Roman" w:eastAsia="Calibri" w:hAnsi="Calibri" w:ascii="Calibri"/>
      <w:sz w:val="20"/>
      <w:szCs w:val="20"/>
      <w:lang w:eastAsia="en-US"/>
    </w:rPr>
  </w:style>
  <w:style w:styleId="Referencafusnote" w:type="character">
    <w:name w:val="footnote reference"/>
    <w:uiPriority w:val="99"/>
    <w:semiHidden/>
    <w:rsid w:val="00D729AE"/>
    <w:rPr>
      <w:rFonts w:cs="Times New Roman"/>
      <w:vertAlign w:val="superscript"/>
    </w:rPr>
  </w:style>
  <w:style w:styleId="Tekstbalonia" w:type="paragraph">
    <w:name w:val="Balloon Text"/>
    <w:basedOn w:val="Normal"/>
    <w:link w:val="TekstbaloniaChar"/>
    <w:uiPriority w:val="99"/>
    <w:semiHidden/>
    <w:unhideWhenUsed/>
    <w:rsid w:val="00263E6F"/>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263E6F"/>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3812F3"/>
    <w:rPr>
      <w:color w:val="808080"/>
      <w:bdr w:space="0" w:sz="0" w:color="auto" w:val="none"/>
      <w:shd w:fill="auto" w:color="auto" w:val="clear"/>
    </w:rPr>
  </w:style>
  <w:style w:customStyle="true" w:styleId="eSPISCCParagraphDefaultFont" w:type="character">
    <w:name w:val="eSPIS_CC_Paragraph Default Font"/>
    <w:basedOn w:val="Zadanifontodlomka"/>
    <w:rsid w:val="003812F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812F3"/>
    <w:rPr>
      <w:rFonts w:cs="Calibri"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12F3"/>
    <w:rPr>
      <w:rFonts w:cs="Calibri"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12F3"/>
    <w:rPr>
      <w:rFonts w:cs="Calibri"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911778">
      <w:bodyDiv w:val="true"/>
      <w:marLeft w:val="0"/>
      <w:marRight w:val="0"/>
      <w:marTop w:val="0"/>
      <w:marBottom w:val="0"/>
      <w:divBdr>
        <w:top w:space="0" w:sz="0" w:color="auto" w:val="none"/>
        <w:left w:space="0" w:sz="0" w:color="auto" w:val="none"/>
        <w:bottom w:space="0" w:sz="0" w:color="auto" w:val="none"/>
        <w:right w:space="0" w:sz="0" w:color="auto" w:val="none"/>
      </w:divBdr>
    </w:div>
    <w:div w:id="347604565">
      <w:bodyDiv w:val="true"/>
      <w:marLeft w:val="0"/>
      <w:marRight w:val="0"/>
      <w:marTop w:val="0"/>
      <w:marBottom w:val="0"/>
      <w:divBdr>
        <w:top w:space="0" w:sz="0" w:color="auto" w:val="none"/>
        <w:left w:space="0" w:sz="0" w:color="auto" w:val="none"/>
        <w:bottom w:space="0" w:sz="0" w:color="auto" w:val="none"/>
        <w:right w:space="0" w:sz="0" w:color="auto" w:val="none"/>
      </w:divBdr>
    </w:div>
    <w:div w:id="395664344">
      <w:bodyDiv w:val="true"/>
      <w:marLeft w:val="0"/>
      <w:marRight w:val="0"/>
      <w:marTop w:val="0"/>
      <w:marBottom w:val="0"/>
      <w:divBdr>
        <w:top w:space="0" w:sz="0" w:color="auto" w:val="none"/>
        <w:left w:space="0" w:sz="0" w:color="auto" w:val="none"/>
        <w:bottom w:space="0" w:sz="0" w:color="auto" w:val="none"/>
        <w:right w:space="0" w:sz="0" w:color="auto" w:val="none"/>
      </w:divBdr>
    </w:div>
    <w:div w:id="426001460">
      <w:bodyDiv w:val="true"/>
      <w:marLeft w:val="0"/>
      <w:marRight w:val="0"/>
      <w:marTop w:val="0"/>
      <w:marBottom w:val="0"/>
      <w:divBdr>
        <w:top w:space="0" w:sz="0" w:color="auto" w:val="none"/>
        <w:left w:space="0" w:sz="0" w:color="auto" w:val="none"/>
        <w:bottom w:space="0" w:sz="0" w:color="auto" w:val="none"/>
        <w:right w:space="0" w:sz="0" w:color="auto" w:val="none"/>
      </w:divBdr>
    </w:div>
    <w:div w:id="550922354">
      <w:bodyDiv w:val="true"/>
      <w:marLeft w:val="0"/>
      <w:marRight w:val="0"/>
      <w:marTop w:val="0"/>
      <w:marBottom w:val="0"/>
      <w:divBdr>
        <w:top w:space="0" w:sz="0" w:color="auto" w:val="none"/>
        <w:left w:space="0" w:sz="0" w:color="auto" w:val="none"/>
        <w:bottom w:space="0" w:sz="0" w:color="auto" w:val="none"/>
        <w:right w:space="0" w:sz="0" w:color="auto" w:val="none"/>
      </w:divBdr>
    </w:div>
    <w:div w:id="813063512">
      <w:bodyDiv w:val="true"/>
      <w:marLeft w:val="0"/>
      <w:marRight w:val="0"/>
      <w:marTop w:val="0"/>
      <w:marBottom w:val="0"/>
      <w:divBdr>
        <w:top w:space="0" w:sz="0" w:color="auto" w:val="none"/>
        <w:left w:space="0" w:sz="0" w:color="auto" w:val="none"/>
        <w:bottom w:space="0" w:sz="0" w:color="auto" w:val="none"/>
        <w:right w:space="0" w:sz="0" w:color="auto" w:val="none"/>
      </w:divBdr>
    </w:div>
    <w:div w:id="1094782161">
      <w:bodyDiv w:val="true"/>
      <w:marLeft w:val="0"/>
      <w:marRight w:val="0"/>
      <w:marTop w:val="0"/>
      <w:marBottom w:val="0"/>
      <w:divBdr>
        <w:top w:space="0" w:sz="0" w:color="auto" w:val="none"/>
        <w:left w:space="0" w:sz="0" w:color="auto" w:val="none"/>
        <w:bottom w:space="0" w:sz="0" w:color="auto" w:val="none"/>
        <w:right w:space="0" w:sz="0" w:color="auto" w:val="none"/>
      </w:divBdr>
    </w:div>
    <w:div w:id="1105348738">
      <w:bodyDiv w:val="true"/>
      <w:marLeft w:val="0"/>
      <w:marRight w:val="0"/>
      <w:marTop w:val="0"/>
      <w:marBottom w:val="0"/>
      <w:divBdr>
        <w:top w:space="0" w:sz="0" w:color="auto" w:val="none"/>
        <w:left w:space="0" w:sz="0" w:color="auto" w:val="none"/>
        <w:bottom w:space="0" w:sz="0" w:color="auto" w:val="none"/>
        <w:right w:space="0" w:sz="0" w:color="auto" w:val="none"/>
      </w:divBdr>
    </w:div>
    <w:div w:id="1152258729">
      <w:bodyDiv w:val="true"/>
      <w:marLeft w:val="0"/>
      <w:marRight w:val="0"/>
      <w:marTop w:val="0"/>
      <w:marBottom w:val="0"/>
      <w:divBdr>
        <w:top w:space="0" w:sz="0" w:color="auto" w:val="none"/>
        <w:left w:space="0" w:sz="0" w:color="auto" w:val="none"/>
        <w:bottom w:space="0" w:sz="0" w:color="auto" w:val="none"/>
        <w:right w:space="0" w:sz="0" w:color="auto" w:val="none"/>
      </w:divBdr>
    </w:div>
    <w:div w:id="1299917908">
      <w:bodyDiv w:val="true"/>
      <w:marLeft w:val="0"/>
      <w:marRight w:val="0"/>
      <w:marTop w:val="0"/>
      <w:marBottom w:val="0"/>
      <w:divBdr>
        <w:top w:space="0" w:sz="0" w:color="auto" w:val="none"/>
        <w:left w:space="0" w:sz="0" w:color="auto" w:val="none"/>
        <w:bottom w:space="0" w:sz="0" w:color="auto" w:val="none"/>
        <w:right w:space="0" w:sz="0" w:color="auto" w:val="none"/>
      </w:divBdr>
    </w:div>
    <w:div w:id="1548226491">
      <w:bodyDiv w:val="true"/>
      <w:marLeft w:val="0"/>
      <w:marRight w:val="0"/>
      <w:marTop w:val="0"/>
      <w:marBottom w:val="0"/>
      <w:divBdr>
        <w:top w:space="0" w:sz="0" w:color="auto" w:val="none"/>
        <w:left w:space="0" w:sz="0" w:color="auto" w:val="none"/>
        <w:bottom w:space="0" w:sz="0" w:color="auto" w:val="none"/>
        <w:right w:space="0" w:sz="0" w:color="auto" w:val="none"/>
      </w:divBdr>
    </w:div>
    <w:div w:id="1588266436">
      <w:bodyDiv w:val="true"/>
      <w:marLeft w:val="0"/>
      <w:marRight w:val="0"/>
      <w:marTop w:val="0"/>
      <w:marBottom w:val="0"/>
      <w:divBdr>
        <w:top w:space="0" w:sz="0" w:color="auto" w:val="none"/>
        <w:left w:space="0" w:sz="0" w:color="auto" w:val="none"/>
        <w:bottom w:space="0" w:sz="0" w:color="auto" w:val="none"/>
        <w:right w:space="0" w:sz="0" w:color="auto" w:val="none"/>
      </w:divBdr>
    </w:div>
    <w:div w:id="1625960173">
      <w:bodyDiv w:val="true"/>
      <w:marLeft w:val="0"/>
      <w:marRight w:val="0"/>
      <w:marTop w:val="0"/>
      <w:marBottom w:val="0"/>
      <w:divBdr>
        <w:top w:space="0" w:sz="0" w:color="auto" w:val="none"/>
        <w:left w:space="0" w:sz="0" w:color="auto" w:val="none"/>
        <w:bottom w:space="0" w:sz="0" w:color="auto" w:val="none"/>
        <w:right w:space="0" w:sz="0" w:color="auto" w:val="none"/>
      </w:divBdr>
    </w:div>
    <w:div w:id="1655527697">
      <w:bodyDiv w:val="true"/>
      <w:marLeft w:val="0"/>
      <w:marRight w:val="0"/>
      <w:marTop w:val="0"/>
      <w:marBottom w:val="0"/>
      <w:divBdr>
        <w:top w:space="0" w:sz="0" w:color="auto" w:val="none"/>
        <w:left w:space="0" w:sz="0" w:color="auto" w:val="none"/>
        <w:bottom w:space="0" w:sz="0" w:color="auto" w:val="none"/>
        <w:right w:space="0" w:sz="0" w:color="auto" w:val="none"/>
      </w:divBdr>
    </w:div>
    <w:div w:id="1663852753">
      <w:bodyDiv w:val="true"/>
      <w:marLeft w:val="0"/>
      <w:marRight w:val="0"/>
      <w:marTop w:val="0"/>
      <w:marBottom w:val="0"/>
      <w:divBdr>
        <w:top w:space="0" w:sz="0" w:color="auto" w:val="none"/>
        <w:left w:space="0" w:sz="0" w:color="auto" w:val="none"/>
        <w:bottom w:space="0" w:sz="0" w:color="auto" w:val="none"/>
        <w:right w:space="0" w:sz="0" w:color="auto" w:val="none"/>
      </w:divBdr>
    </w:div>
    <w:div w:id="1834880623">
      <w:bodyDiv w:val="true"/>
      <w:marLeft w:val="0"/>
      <w:marRight w:val="0"/>
      <w:marTop w:val="0"/>
      <w:marBottom w:val="0"/>
      <w:divBdr>
        <w:top w:space="0" w:sz="0" w:color="auto" w:val="none"/>
        <w:left w:space="0" w:sz="0" w:color="auto" w:val="none"/>
        <w:bottom w:space="0" w:sz="0" w:color="auto" w:val="none"/>
        <w:right w:space="0" w:sz="0" w:color="auto" w:val="none"/>
      </w:divBdr>
    </w:div>
    <w:div w:id="2061394418">
      <w:bodyDiv w:val="true"/>
      <w:marLeft w:val="0"/>
      <w:marRight w:val="0"/>
      <w:marTop w:val="0"/>
      <w:marBottom w:val="0"/>
      <w:divBdr>
        <w:top w:space="0" w:sz="0" w:color="auto" w:val="none"/>
        <w:left w:space="0" w:sz="0" w:color="auto" w:val="none"/>
        <w:bottom w:space="0" w:sz="0" w:color="auto" w:val="none"/>
        <w:right w:space="0" w:sz="0" w:color="auto" w:val="none"/>
      </w:divBdr>
    </w:div>
    <w:div w:id="2079284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DD4E46-3501-4AAA-AE50-1381FFE2F5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8</properties:Pages>
  <properties:Words>1799</properties:Words>
  <properties:Characters>11034</properties:Characters>
  <properties:Lines>435</properties:Lines>
  <properties:Paragraphs>185</properties:Paragraphs>
  <properties:TotalTime>8</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12943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2018-05-28T17:36:00Z</dcterms:created>
  <dc:creator>ADMINIBM</dc:creator>
  <cp:lastModifiedBy>Matea Bizjak</cp:lastModifiedBy>
  <cp:lastPrinted>2018-05-28T17:38:00Z</cp:lastPrinted>
  <dcterms:modified xmlns:xsi="http://www.w3.org/2001/XMLSchema-instance" xsi:type="dcterms:W3CDTF">2018-05-30T08:24:00Z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St-463/2014-50 / Podnesak - Završni račun (O22 Završni račun stečajnoga upravitelja, 28.05.2018.docx)</vt:lpwstr>
  </prop:property>
  <prop:property name="CC_coloring" pid="4" fmtid="{D5CDD505-2E9C-101B-9397-08002B2CF9AE}">
    <vt:bool>false</vt:bool>
  </prop:property>
  <prop:property name="BrojStranica" pid="5" fmtid="{D5CDD505-2E9C-101B-9397-08002B2CF9AE}">
    <vt:i4>8</vt:i4>
  </prop:property>
</prop:Properties>
</file>