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98b2" w14:paraId="94198b2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1436B8">
        <w:rPr>
          <w:bCs/>
          <w:sz w:val="24"/>
          <w:szCs w:val="24"/>
        </w:rPr>
        <w:t>-5788</w:t>
      </w:r>
      <w:r w:rsidR="00280ABD" w:rsidRPr="00280ABD">
        <w:rPr>
          <w:bCs/>
          <w:sz w:val="24"/>
          <w:szCs w:val="24"/>
        </w:rPr>
        <w:t>/2015-</w:t>
      </w:r>
      <w:r w:rsidR="009A4558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</w:t>
      </w:r>
      <w:r w:rsidR="008A59DA">
        <w:rPr>
          <w:sz w:val="24"/>
          <w:szCs w:val="24"/>
        </w:rPr>
        <w:t xml:space="preserve">stečajnog postupka nad dužnikom </w:t>
      </w:r>
      <w:r w:rsidR="001436B8" w:rsidRPr="001436B8">
        <w:rPr>
          <w:sz w:val="24"/>
          <w:szCs w:val="24"/>
        </w:rPr>
        <w:t>ELKOCHEM d.o.o. Zagreb, Petrinjska 45, OIB</w:t>
      </w:r>
      <w:r w:rsidR="001436B8">
        <w:rPr>
          <w:sz w:val="24"/>
          <w:szCs w:val="24"/>
        </w:rPr>
        <w:t>:</w:t>
      </w:r>
      <w:r w:rsidR="001436B8" w:rsidRPr="001436B8">
        <w:rPr>
          <w:sz w:val="24"/>
          <w:szCs w:val="24"/>
        </w:rPr>
        <w:t xml:space="preserve"> 10668904587</w:t>
      </w:r>
      <w:r w:rsidR="001436B8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dana </w:t>
      </w:r>
      <w:r w:rsidR="00733CE7">
        <w:rPr>
          <w:sz w:val="24"/>
          <w:szCs w:val="24"/>
        </w:rPr>
        <w:t xml:space="preserve">04. travnja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1436B8" w:rsidRPr="001436B8">
        <w:rPr>
          <w:sz w:val="24"/>
          <w:szCs w:val="24"/>
        </w:rPr>
        <w:t>ELKOCHEM d.o.o. Zagreb, Petrinjska 45, OIB: 10668904587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1436B8" w:rsidRPr="001436B8">
        <w:rPr>
          <w:sz w:val="24"/>
          <w:szCs w:val="24"/>
        </w:rPr>
        <w:t>ELKOCHEM d.o.o. Zagreb, Petrinjska 45, OIB: 10668904587</w:t>
      </w:r>
      <w:r w:rsidR="001436B8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1436B8">
        <w:rPr>
          <w:sz w:val="24"/>
          <w:szCs w:val="24"/>
        </w:rPr>
        <w:t>23</w:t>
      </w:r>
      <w:r w:rsidR="0053606A">
        <w:rPr>
          <w:sz w:val="24"/>
          <w:szCs w:val="24"/>
        </w:rPr>
        <w:t xml:space="preserve">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  <w:r w:rsidR="00F750AF">
        <w:rPr>
          <w:sz w:val="24"/>
          <w:szCs w:val="24"/>
        </w:rPr>
        <w:t xml:space="preserve">  </w:t>
      </w:r>
    </w:p>
    <w:p w:rsidRDefault="00A1322A" w:rsidP="00786FFB" w:rsidR="00E86F11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>dužnika Republika Hrvatska je</w:t>
      </w:r>
      <w:r w:rsidR="00157CA4">
        <w:rPr>
          <w:sz w:val="24"/>
          <w:szCs w:val="24"/>
        </w:rPr>
        <w:t xml:space="preserve"> 2</w:t>
      </w:r>
      <w:r w:rsidR="001436B8">
        <w:rPr>
          <w:sz w:val="24"/>
          <w:szCs w:val="24"/>
        </w:rPr>
        <w:t>1</w:t>
      </w:r>
      <w:r w:rsidR="00157CA4">
        <w:rPr>
          <w:sz w:val="24"/>
          <w:szCs w:val="24"/>
        </w:rPr>
        <w:t>. siječnja 2016</w:t>
      </w:r>
      <w:r w:rsidRPr="00D74FBE">
        <w:rPr>
          <w:sz w:val="24"/>
          <w:szCs w:val="24"/>
        </w:rPr>
        <w:t>. podnio prijedlog za otvaranje stečajnog postupka nad dužnikom te je izvijest</w:t>
      </w:r>
      <w:r w:rsidR="00280ABD">
        <w:rPr>
          <w:sz w:val="24"/>
          <w:szCs w:val="24"/>
        </w:rPr>
        <w:t xml:space="preserve">io sud da prema dužniku na dan </w:t>
      </w:r>
      <w:r w:rsidR="00157CA4">
        <w:rPr>
          <w:sz w:val="24"/>
          <w:szCs w:val="24"/>
        </w:rPr>
        <w:t>31.</w:t>
      </w:r>
      <w:r w:rsidRPr="00D74FBE">
        <w:rPr>
          <w:sz w:val="24"/>
          <w:szCs w:val="24"/>
        </w:rPr>
        <w:t xml:space="preserve"> prosinca 2015. ima potraživanje u iznosu od </w:t>
      </w:r>
      <w:r w:rsidR="001436B8">
        <w:rPr>
          <w:sz w:val="24"/>
          <w:szCs w:val="24"/>
        </w:rPr>
        <w:t xml:space="preserve">73.350,50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="001436B8">
        <w:rPr>
          <w:sz w:val="24"/>
          <w:szCs w:val="24"/>
        </w:rPr>
        <w:t>u postupku naplate potraživanja ima upisanu mjeru zabilježbe ovrhe radi osiguranja naplate porezn</w:t>
      </w:r>
      <w:r w:rsidR="000301B0">
        <w:rPr>
          <w:sz w:val="24"/>
          <w:szCs w:val="24"/>
        </w:rPr>
        <w:t>og duga na pokretnini tj. osobnom automobilu</w:t>
      </w:r>
      <w:r w:rsidR="001436B8">
        <w:rPr>
          <w:sz w:val="24"/>
          <w:szCs w:val="24"/>
        </w:rPr>
        <w:t xml:space="preserve"> marke Mercedes Klasa E 350 CDI, godina proizvodnje 2010., reg. o</w:t>
      </w:r>
      <w:r w:rsidR="000301B0">
        <w:rPr>
          <w:sz w:val="24"/>
          <w:szCs w:val="24"/>
        </w:rPr>
        <w:t>znake ZG-3933-FJ.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733CE7">
        <w:rPr>
          <w:sz w:val="24"/>
          <w:szCs w:val="24"/>
        </w:rPr>
        <w:t xml:space="preserve">04. travnja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Sanda </w:t>
      </w:r>
      <w:r w:rsidR="007204AA">
        <w:rPr>
          <w:sz w:val="24"/>
          <w:szCs w:val="24"/>
        </w:rPr>
        <w:t>Jeromela</w:t>
      </w:r>
      <w:r w:rsidR="007F3076">
        <w:rPr>
          <w:sz w:val="24"/>
          <w:szCs w:val="24"/>
        </w:rPr>
        <w:t>, v.r.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7F3076" w:rsidP="009F29C1" w:rsidR="007F3076" w:rsidRPr="007F3076">
      <w:pPr>
        <w:ind w:firstLine="708" w:left="4248"/>
        <w:rPr>
          <w:sz w:val="24"/>
          <w:szCs w:val="24"/>
        </w:rPr>
      </w:pPr>
      <w:r w:rsidRPr="007F3076">
        <w:rPr>
          <w:sz w:val="24"/>
          <w:szCs w:val="24"/>
        </w:rPr>
        <w:t>Za točnost otpravka-ovlašteni službenik:</w:t>
      </w:r>
    </w:p>
    <w:p w:rsidRDefault="007F3076" w:rsidR="007F3076" w:rsidRPr="007F3076">
      <w:pPr>
        <w:rPr>
          <w:sz w:val="24"/>
          <w:szCs w:val="24"/>
        </w:rPr>
      </w:pPr>
      <w:r w:rsidRPr="007F3076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7F3076" w:rsidP="00887D4D" w:rsidR="007F3076" w:rsidRPr="003E5BAA"/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F307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8A59DA">
          <w:rPr>
            <w:sz w:val="24"/>
            <w:szCs w:val="24"/>
          </w:rPr>
          <w:t>75. St-</w:t>
        </w:r>
        <w:r w:rsidR="001436B8">
          <w:rPr>
            <w:sz w:val="24"/>
            <w:szCs w:val="24"/>
          </w:rPr>
          <w:t>5788</w:t>
        </w:r>
        <w:r w:rsidR="00280ABD">
          <w:rPr>
            <w:sz w:val="24"/>
            <w:szCs w:val="24"/>
          </w:rPr>
          <w:t>/2015-</w:t>
        </w:r>
        <w:r w:rsidR="009A4558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1B0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36B8"/>
    <w:rsid w:val="00144270"/>
    <w:rsid w:val="00145D95"/>
    <w:rsid w:val="0014739C"/>
    <w:rsid w:val="001474FA"/>
    <w:rsid w:val="001524DD"/>
    <w:rsid w:val="00152D25"/>
    <w:rsid w:val="00155803"/>
    <w:rsid w:val="00157CA4"/>
    <w:rsid w:val="00161E62"/>
    <w:rsid w:val="0016207A"/>
    <w:rsid w:val="00163542"/>
    <w:rsid w:val="0016422E"/>
    <w:rsid w:val="00167C07"/>
    <w:rsid w:val="00172DF9"/>
    <w:rsid w:val="001823E5"/>
    <w:rsid w:val="001864B6"/>
    <w:rsid w:val="0019771A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606A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4AA"/>
    <w:rsid w:val="007229E3"/>
    <w:rsid w:val="007278E3"/>
    <w:rsid w:val="00727BC8"/>
    <w:rsid w:val="00730966"/>
    <w:rsid w:val="00733CE7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3076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34DBF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59DA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0A5F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729"/>
    <w:rsid w:val="00BE25EC"/>
    <w:rsid w:val="00BE35EA"/>
    <w:rsid w:val="00BE48D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F11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5B81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0AF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0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0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5788</izvorni_sadrzaj>
    <derivirana_varijabla naziv="DomainObject.Predmet.Broj_1">5788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St-5788/2015</izvorni_sadrzaj>
    <derivirana_varijabla naziv="DomainObject.Predmet.OznakaBroj_1">St-5788/2015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ELKOCHEM d.o.o. zastupanog po punomoćniku BORIS KALCHBRENNER</izvorni_sadrzaj>
    <derivirana_varijabla naziv="DomainObject.Predmet.ProtustrankaFormated_1">  ELKOCHEM d.o.o. zastupanog po punomoćniku BORIS KALCHBRENNER</derivirana_varijabla>
  </DomainObject.Predmet.ProtustrankaFormated>
  <DomainObject.Predmet.ProtustrankaFormatedOIB>
    <izvorni_sadrzaj>  ELKOCHEM d.o.o., OIB 10668904587 zastupanog po punomoćniku BORIS KALCHBRENNER</izvorni_sadrzaj>
    <derivirana_varijabla naziv="DomainObject.Predmet.ProtustrankaFormatedOIB_1">  ELKOCHEM d.o.o., OIB 10668904587 zastupanog po punomoćniku BORIS KALCHBRENNER</derivirana_varijabla>
  </DomainObject.Predmet.ProtustrankaFormatedOIB>
  <DomainObject.Predmet.ProtustrankaFormatedWithAdress>
    <izvorni_sadrzaj> ELKOCHEM d.o.o., Petrinjska 45, 10000 Zagreb zastupanog po punomoćniku BORIS KALCHBRENNER</izvorni_sadrzaj>
    <derivirana_varijabla naziv="DomainObject.Predmet.ProtustrankaFormatedWithAdress_1"> ELKOCHEM d.o.o., Petrinjska 45, 10000 Zagreb zastupanog po punomoćniku BORIS KALCHBRENNER</derivirana_varijabla>
  </DomainObject.Predmet.ProtustrankaFormatedWithAdress>
  <DomainObject.Predmet.ProtustrankaFormatedWithAdressOIB>
    <izvorni_sadrzaj> ELKOCHEM d.o.o., OIB 10668904587, Petrinjska 45, 10000 Zagreb zastupanog po punomoćniku BORIS KALCHBRENNER</izvorni_sadrzaj>
    <derivirana_varijabla naziv="DomainObject.Predmet.ProtustrankaFormatedWithAdressOIB_1"> ELKOCHEM d.o.o., OIB 10668904587, Petrinjska 45, 10000 Zagreb zastupanog po punomoćniku BORIS KALCHBRENNER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ELKOCHEM d.o.o. zastupanog po punomoćniku BORIS KALCHBRENNER</item>
    </izvorni_sadrzaj>
    <derivirana_varijabla naziv="DomainObject.Predmet.ProtuStrankaListFormated_1">
      <item>ELKOCHEM d.o.o. zastupanog po punomoćniku BORIS KALCHBRENNER</item>
    </derivirana_varijabla>
  </DomainObject.Predmet.ProtuStrankaListFormated>
  <DomainObject.Predmet.ProtuStrankaListFormatedOIB>
    <izvorni_sadrzaj>
      <item>ELKOCHEM d.o.o., OIB 10668904587 zastupanog po punomoćniku BORIS KALCHBRENNER</item>
    </izvorni_sadrzaj>
    <derivirana_varijabla naziv="DomainObject.Predmet.ProtuStrankaListFormatedOIB_1">
      <item>ELKOCHEM d.o.o., OIB 10668904587 zastupanog po punomoćniku BORIS KALCHBRENNER</item>
    </derivirana_varijabla>
  </DomainObject.Predmet.ProtuStrankaListFormatedOIB>
  <DomainObject.Predmet.ProtuStrankaListFormatedWithAdress>
    <izvorni_sadrzaj>
      <item>ELKOCHEM d.o.o., Petrinjska 45, 10000 Zagreb zastupanog po punomoćniku BORIS KALCHBRENNER</item>
    </izvorni_sadrzaj>
    <derivirana_varijabla naziv="DomainObject.Predmet.ProtuStrankaListFormatedWithAdress_1">
      <item>ELKOCHEM d.o.o., Petrinjska 45, 10000 Zagreb zastupanog po punomoćniku BORIS KALCHBRENNER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</item>
    </izvorni_sadrzaj>
    <derivirana_varijabla naziv="DomainObject.Predmet.ProtuStrankaListFormatedWithAdressOIB_1">
      <item>ELKOCHEM d.o.o., OIB 10668904587, Petrinjska 45, 10000 Zagreb zastupanog po punomoćniku BORIS KALCHBRENNER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</izvorni_sadrzaj>
    <derivirana_varijabla naziv="DomainObject.Predmet.OstaliListFormated_1">
      <item>BORIS KALCHBRENNER punomoćnik sudionika u postupku ELKOCHEM d.o.o.</item>
    </derivirana_varijabla>
  </DomainObject.Predmet.OstaliListFormated>
  <DomainObject.Predmet.OstaliListFormatedOIB>
    <izvorni_sadrzaj>
      <item>BORIS KALCHBRENNER, OIB 04830220533 punomoćnik sudionika u postupku ELKOCHEM d.o.o.</item>
    </izvorni_sadrzaj>
    <derivirana_varijabla naziv="DomainObject.Predmet.OstaliListFormatedOIB_1">
      <item>BORIS KALCHBRENNER, OIB 04830220533 punomoćnik sudionika u postupku ELKOCHEM d.o.o.</item>
    </derivirana_varijabla>
  </DomainObject.Predmet.OstaliListFormatedOIB>
  <DomainObject.Predmet.OstaliListFormatedWithAdress>
    <izvorni_sadrzaj>
      <item>BORIS KALCHBRENNER, RUKAVEC 5, 10000 Zagreb punomoćnik sudionika u postupku ELKOCHEM d.o.o.</item>
    </izvorni_sadrzaj>
    <derivirana_varijabla naziv="DomainObject.Predmet.OstaliListFormatedWithAdress_1">
      <item>BORIS KALCHBRENNER, RUKAVEC 5, 10000 Zagreb punomoćnik sudionika u postupku ELKOCHEM d.o.o.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</izvorni_sadrzaj>
    <derivirana_varijabla naziv="DomainObject.Predmet.OstaliListFormatedWithAdressOIB_1">
      <item>BORIS KALCHBRENNER, OIB 04830220533, RUKAVEC 5, 10000 Zagreb punomoćnik sudionika u postupku ELKOCHEM d.o.o.</item>
    </derivirana_varijabla>
  </DomainObject.Predmet.OstaliListFormatedWithAdressOIB>
  <DomainObject.Predmet.OstaliListNazivFormated>
    <izvorni_sadrzaj>
      <item>BORIS KALCHBRENNER</item>
    </izvorni_sadrzaj>
    <derivirana_varijabla naziv="DomainObject.Predmet.OstaliListNazivFormated_1">
      <item>BORIS KALCHBRENNER</item>
    </derivirana_varijabla>
  </DomainObject.Predmet.OstaliListNazivFormated>
  <DomainObject.Predmet.OstaliListNazivFormatedOIB>
    <izvorni_sadrzaj>
      <item>BORIS KALCHBRENNER, OIB 04830220533</item>
    </izvorni_sadrzaj>
    <derivirana_varijabla naziv="DomainObject.Predmet.OstaliListNazivFormatedOIB_1">
      <item>BORIS KALCHBRENNER, OIB 04830220533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ELKOCHEM d.o.o.</item>
      <item>BORIS KALCHBRENNER</item>
    </izvorni_sadrzaj>
    <derivirana_varijabla naziv="DomainObject.Predmet.SudioniciListNaziv_1">
      <item>FINA Regionalni centar Zagreb</item>
      <item>ELKOCHEM d.o.o.</item>
      <item>BORIS KALCHBRENNER</item>
    </derivirana_varijabla>
  </DomainObject.Predmet.SudioniciListNaziv>
  <DomainObject.Predmet.SudioniciListAdressOIB>
    <izvorni_sadrzaj>
      <item>FINA Regionalni centar Zagreb, OIB 85821130368, Trg svibanjskih žrtava 1995. 1,10000 Zagreb</item>
      <item>ELKOCHEM d.o.o., OIB 10668904587, Petrinjska 45,10000 Zagreb</item>
      <item>BORIS KALCHBRENNER, OIB 04830220533, RUKAVEC 5,10000 Zagreb</item>
    </izvorni_sadrzaj>
    <derivirana_varijabla naziv="DomainObject.Predmet.SudioniciListAdressOIB_1">
      <item>FINA Regionalni centar Zagreb, OIB 85821130368, Trg svibanjskih žrtava 1995. 1,10000 Zagreb</item>
      <item>ELKOCHEM d.o.o., OIB 10668904587, Petrinjska 45,10000 Zagreb</item>
      <item>BORIS KALCHBRENNER, OIB 04830220533, RUKAVEC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10668904587</item>
      <item>, OIB 04830220533</item>
    </izvorni_sadrzaj>
    <derivirana_varijabla naziv="DomainObject.Predmet.SudioniciListNazivOIB_1">
      <item>, OIB 85821130368</item>
      <item>, OIB 10668904587</item>
      <item>, OIB 04830220533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2804</properties:Characters>
  <properties:Lines>73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2016-03-24T12:40:00Z</dcterms:created>
  <dc:creator>Korisnik</dc:creator>
  <cp:lastModifiedBy>Anita Ban</cp:lastModifiedBy>
  <cp:lastPrinted>2016-04-04T11:54:00Z</cp:lastPrinted>
  <dcterms:modified xmlns:xsi="http://www.w3.org/2001/XMLSchema-instance" xsi:type="dcterms:W3CDTF">2016-04-04T11:54:00Z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