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14216" w14:paraId="0c14216" w:rsidRDefault="00246B04" w:rsidR="0058272A" w:rsidRPr="00DB4638">
      <w:pPr>
        <w15:collapsed w:val="false"/>
      </w:pPr>
      <w:bookmarkStart w:name="_GoBack" w:id="0"/>
      <w:bookmarkEnd w:id="0"/>
      <w:r w:rsidRPr="00DB4638">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DB4638">
      <w:r w:rsidRPr="00DB4638">
        <w:t>REPUBLIKA HRVATSKA</w:t>
      </w:r>
      <w:r w:rsidRPr="00DB4638">
        <w:tab/>
      </w:r>
      <w:r w:rsidRPr="00DB4638">
        <w:tab/>
      </w:r>
      <w:r w:rsidRPr="00DB4638">
        <w:tab/>
      </w:r>
      <w:r w:rsidRPr="00DB4638">
        <w:tab/>
      </w:r>
      <w:r w:rsidRPr="00DB4638">
        <w:tab/>
      </w:r>
    </w:p>
    <w:p w:rsidRDefault="0058272A" w:rsidR="009652AC" w:rsidRPr="00DB4638">
      <w:r w:rsidRPr="00DB4638">
        <w:t>TRGOVAČKI SUD U SPLITU</w:t>
      </w:r>
      <w:r w:rsidRPr="00DB4638">
        <w:tab/>
      </w:r>
      <w:r w:rsidRPr="00DB4638">
        <w:tab/>
      </w:r>
      <w:r w:rsidRPr="00DB4638">
        <w:tab/>
      </w:r>
      <w:r w:rsidRPr="00DB4638">
        <w:tab/>
      </w:r>
      <w:r w:rsidRPr="00DB4638">
        <w:tab/>
      </w:r>
      <w:r w:rsidRPr="00DB4638">
        <w:tab/>
      </w:r>
    </w:p>
    <w:p w:rsidRDefault="009652AC" w:rsidR="0058272A" w:rsidRPr="00DB4638">
      <w:r w:rsidRPr="00DB4638">
        <w:t>Split, Sukoišanska 6</w:t>
      </w:r>
      <w:r w:rsidR="0058272A" w:rsidRPr="00DB4638">
        <w:tab/>
      </w:r>
    </w:p>
    <w:p w:rsidRDefault="0058272A" w:rsidR="0058272A"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707668" w:rsidRPr="008B2AF7">
        <w:t>HRVAŠTINA d.o.o. u stečaju, Glavice 292, Sinj, OIB: 14196189132</w:t>
      </w:r>
      <w:r w:rsidR="00344575" w:rsidRPr="00DB4638">
        <w:t xml:space="preserve">, </w:t>
      </w:r>
      <w:r w:rsidR="003B2949" w:rsidRPr="00DB4638">
        <w:t xml:space="preserve">dana </w:t>
      </w:r>
      <w:r w:rsidR="00431878">
        <w:t>04. srpnja</w:t>
      </w:r>
      <w:r w:rsidR="003B2949" w:rsidRPr="00DB4638">
        <w:t xml:space="preserve"> 2017. godine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2C12F6" w:rsidRPr="00DB4638">
        <w:trPr>
          <w:trHeight w:val="803"/>
          <w:jc w:val="center"/>
        </w:trPr>
        <w:tc>
          <w:tcPr>
            <w:tcW w:type="pct" w:w="383"/>
          </w:tcPr>
          <w:p w:rsidRDefault="002C12F6" w:rsidP="002C12F6" w:rsidR="002C12F6">
            <w:pPr>
              <w:pStyle w:val="Bezproreda"/>
              <w:spacing w:before="60"/>
              <w:ind w:right="-57" w:left="-57"/>
              <w:jc w:val="center"/>
              <w:rPr>
                <w:rFonts w:hAnsi="Times New Roman" w:ascii="Times New Roman"/>
                <w:sz w:val="16"/>
                <w:szCs w:val="16"/>
              </w:rPr>
            </w:pPr>
          </w:p>
          <w:p w:rsidRDefault="00707668" w:rsidP="002C12F6" w:rsidR="002C12F6"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2C12F6" w:rsidRPr="00DB4638">
              <w:rPr>
                <w:rFonts w:hAnsi="Times New Roman" w:ascii="Times New Roman"/>
                <w:sz w:val="16"/>
                <w:szCs w:val="16"/>
              </w:rPr>
              <w:t>.</w:t>
            </w:r>
          </w:p>
        </w:tc>
        <w:tc>
          <w:tcPr>
            <w:tcW w:type="pct" w:w="804"/>
          </w:tcPr>
          <w:p w:rsidRDefault="002C12F6" w:rsidP="00707668" w:rsidR="002C12F6" w:rsidRPr="00707668">
            <w:pPr>
              <w:pStyle w:val="Bezproreda"/>
              <w:spacing w:before="60"/>
              <w:ind w:right="-57"/>
              <w:jc w:val="center"/>
              <w:rPr>
                <w:rFonts w:hAnsi="Times New Roman" w:ascii="Times New Roman"/>
                <w:sz w:val="16"/>
                <w:szCs w:val="16"/>
              </w:rPr>
            </w:pPr>
          </w:p>
          <w:p w:rsidRDefault="002C12F6" w:rsidP="00707668" w:rsidR="002C12F6"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r w:rsidR="007D137F">
              <w:rPr>
                <w:rFonts w:hAnsi="Times New Roman" w:ascii="Times New Roman"/>
                <w:sz w:val="16"/>
                <w:szCs w:val="16"/>
              </w:rPr>
              <w:t>, Porezna uprava, Područni ured Dalmacija</w:t>
            </w:r>
          </w:p>
        </w:tc>
        <w:tc>
          <w:tcPr>
            <w:tcW w:type="pct" w:w="802"/>
          </w:tcPr>
          <w:p w:rsidRDefault="002C12F6" w:rsidP="00707668" w:rsidR="002C12F6" w:rsidRPr="00707668">
            <w:pPr>
              <w:pStyle w:val="Bezproreda"/>
              <w:spacing w:before="60"/>
              <w:ind w:right="-57" w:left="-57"/>
              <w:jc w:val="center"/>
              <w:rPr>
                <w:rFonts w:hAnsi="Times New Roman" w:ascii="Times New Roman"/>
                <w:sz w:val="16"/>
                <w:szCs w:val="16"/>
              </w:rPr>
            </w:pPr>
          </w:p>
          <w:p w:rsidRDefault="007D137F" w:rsidP="00707668" w:rsidR="007D137F">
            <w:pPr>
              <w:pStyle w:val="Bezproreda"/>
              <w:spacing w:before="60"/>
              <w:ind w:right="-57" w:left="-57"/>
              <w:jc w:val="center"/>
              <w:rPr>
                <w:rFonts w:hAnsi="Times New Roman" w:ascii="Times New Roman"/>
                <w:sz w:val="16"/>
                <w:szCs w:val="16"/>
              </w:rPr>
            </w:pPr>
          </w:p>
          <w:p w:rsidRDefault="002C12F6" w:rsidP="00707668" w:rsidR="002C12F6"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05"/>
          </w:tcPr>
          <w:p w:rsidRDefault="002C12F6" w:rsidP="00707668" w:rsidR="002C12F6" w:rsidRPr="00707668">
            <w:pPr>
              <w:pStyle w:val="Bezproreda"/>
              <w:spacing w:before="60"/>
              <w:ind w:right="-113" w:left="-57"/>
              <w:jc w:val="center"/>
              <w:rPr>
                <w:rFonts w:hAnsi="Times New Roman" w:ascii="Times New Roman"/>
                <w:sz w:val="16"/>
                <w:szCs w:val="16"/>
              </w:rPr>
            </w:pPr>
          </w:p>
          <w:p w:rsidRDefault="007D137F" w:rsidP="00707668" w:rsidR="007D137F">
            <w:pPr>
              <w:pStyle w:val="Bezproreda"/>
              <w:ind w:right="-113" w:left="-57"/>
              <w:jc w:val="center"/>
              <w:rPr>
                <w:rFonts w:hAnsi="Times New Roman" w:ascii="Times New Roman"/>
                <w:sz w:val="16"/>
                <w:szCs w:val="16"/>
              </w:rPr>
            </w:pPr>
          </w:p>
          <w:p w:rsidRDefault="007D137F" w:rsidP="00707668" w:rsidR="007D137F">
            <w:pPr>
              <w:pStyle w:val="Bezproreda"/>
              <w:ind w:right="-113" w:left="-57"/>
              <w:jc w:val="center"/>
              <w:rPr>
                <w:rFonts w:hAnsi="Times New Roman" w:ascii="Times New Roman"/>
                <w:sz w:val="16"/>
                <w:szCs w:val="16"/>
              </w:rPr>
            </w:pPr>
          </w:p>
          <w:p w:rsidRDefault="00707668" w:rsidP="00707668" w:rsidR="002C12F6"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561"/>
            <w:vAlign w:val="center"/>
          </w:tcPr>
          <w:p w:rsidRDefault="00707668" w:rsidP="00707668" w:rsidR="002C12F6"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52.897,04</w:t>
            </w:r>
          </w:p>
        </w:tc>
        <w:tc>
          <w:tcPr>
            <w:tcW w:type="pct" w:w="562"/>
            <w:vAlign w:val="center"/>
          </w:tcPr>
          <w:p w:rsidRDefault="00707668" w:rsidP="00707668" w:rsidR="002C12F6" w:rsidRPr="00707668">
            <w:pPr>
              <w:pStyle w:val="Bezproreda"/>
              <w:ind w:left="-57"/>
              <w:jc w:val="center"/>
              <w:rPr>
                <w:rFonts w:hAnsi="Times New Roman" w:ascii="Times New Roman"/>
                <w:sz w:val="16"/>
                <w:szCs w:val="16"/>
              </w:rPr>
            </w:pPr>
            <w:r w:rsidRPr="00707668">
              <w:rPr>
                <w:rFonts w:hAnsi="Times New Roman" w:ascii="Times New Roman"/>
                <w:sz w:val="16"/>
                <w:szCs w:val="16"/>
              </w:rPr>
              <w:t>52.897,04</w:t>
            </w:r>
          </w:p>
        </w:tc>
        <w:tc>
          <w:tcPr>
            <w:tcW w:type="pct" w:w="563"/>
            <w:vAlign w:val="center"/>
          </w:tcPr>
          <w:p w:rsidRDefault="002C12F6" w:rsidP="002C12F6" w:rsidR="002C12F6" w:rsidRPr="00DB463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2C12F6" w:rsidP="002C12F6" w:rsidR="002C12F6"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r w:rsidTr="00395568" w:rsidR="00707668" w:rsidRPr="00DB4638">
        <w:trPr>
          <w:trHeight w:val="803"/>
          <w:jc w:val="center"/>
        </w:trPr>
        <w:tc>
          <w:tcPr>
            <w:tcW w:type="pct" w:w="383"/>
          </w:tcPr>
          <w:p w:rsidRDefault="00707668" w:rsidP="00707668" w:rsidR="00707668">
            <w:pPr>
              <w:pStyle w:val="Bezproreda"/>
              <w:spacing w:before="60"/>
              <w:ind w:right="-57" w:left="-57"/>
              <w:jc w:val="center"/>
              <w:rPr>
                <w:rFonts w:hAnsi="Times New Roman" w:ascii="Times New Roman"/>
                <w:sz w:val="16"/>
                <w:szCs w:val="16"/>
              </w:rPr>
            </w:pPr>
          </w:p>
          <w:p w:rsidRDefault="00707668" w:rsidP="00707668" w:rsidR="00707668">
            <w:pPr>
              <w:pStyle w:val="Bezproreda"/>
              <w:spacing w:before="60"/>
              <w:ind w:right="-57" w:left="-57"/>
              <w:jc w:val="center"/>
              <w:rPr>
                <w:rFonts w:hAnsi="Times New Roman" w:ascii="Times New Roman"/>
                <w:sz w:val="16"/>
                <w:szCs w:val="16"/>
              </w:rPr>
            </w:pPr>
            <w:r>
              <w:rPr>
                <w:rFonts w:hAnsi="Times New Roman" w:ascii="Times New Roman"/>
                <w:sz w:val="16"/>
                <w:szCs w:val="16"/>
              </w:rPr>
              <w:t>2.</w:t>
            </w:r>
          </w:p>
        </w:tc>
        <w:tc>
          <w:tcPr>
            <w:tcW w:type="pct" w:w="804"/>
          </w:tcPr>
          <w:p w:rsidRDefault="00707668" w:rsidP="00707668" w:rsidR="00707668">
            <w:pPr>
              <w:pStyle w:val="Bezproreda"/>
              <w:jc w:val="center"/>
              <w:rPr>
                <w:rFonts w:hAnsi="Times New Roman" w:ascii="Times New Roman"/>
                <w:sz w:val="16"/>
                <w:szCs w:val="16"/>
              </w:rPr>
            </w:pPr>
          </w:p>
          <w:p w:rsidRDefault="00707668" w:rsidP="00707668" w:rsidR="00707668">
            <w:pPr>
              <w:pStyle w:val="Bezproreda"/>
              <w:jc w:val="center"/>
              <w:rPr>
                <w:rFonts w:hAnsi="Times New Roman" w:ascii="Times New Roman"/>
                <w:sz w:val="16"/>
                <w:szCs w:val="16"/>
              </w:rPr>
            </w:pPr>
          </w:p>
          <w:p w:rsidRDefault="00707668" w:rsidP="00707668" w:rsidR="00707668" w:rsidRPr="00707668">
            <w:pPr>
              <w:pStyle w:val="Bezproreda"/>
              <w:jc w:val="center"/>
              <w:rPr>
                <w:rFonts w:hAnsi="Times New Roman" w:ascii="Times New Roman"/>
                <w:sz w:val="16"/>
                <w:szCs w:val="16"/>
              </w:rPr>
            </w:pPr>
            <w:r w:rsidRPr="00707668">
              <w:rPr>
                <w:rFonts w:hAnsi="Times New Roman" w:ascii="Times New Roman"/>
                <w:sz w:val="16"/>
                <w:szCs w:val="16"/>
              </w:rPr>
              <w:t>Josip Anušić</w:t>
            </w:r>
          </w:p>
        </w:tc>
        <w:tc>
          <w:tcPr>
            <w:tcW w:type="pct" w:w="802"/>
          </w:tcPr>
          <w:p w:rsidRDefault="00707668" w:rsidP="00707668" w:rsidR="00707668">
            <w:pPr>
              <w:pStyle w:val="Bezproreda"/>
              <w:jc w:val="center"/>
              <w:rPr>
                <w:rFonts w:hAnsi="Times New Roman" w:ascii="Times New Roman"/>
                <w:sz w:val="16"/>
                <w:szCs w:val="16"/>
              </w:rPr>
            </w:pPr>
          </w:p>
          <w:p w:rsidRDefault="00707668" w:rsidP="00707668" w:rsidR="00707668">
            <w:pPr>
              <w:pStyle w:val="Bezproreda"/>
              <w:jc w:val="center"/>
              <w:rPr>
                <w:rFonts w:hAnsi="Times New Roman" w:ascii="Times New Roman"/>
                <w:sz w:val="16"/>
                <w:szCs w:val="16"/>
              </w:rPr>
            </w:pPr>
          </w:p>
          <w:p w:rsidRDefault="00707668" w:rsidP="00707668" w:rsidR="00707668" w:rsidRPr="00707668">
            <w:pPr>
              <w:pStyle w:val="Bezproreda"/>
              <w:jc w:val="center"/>
              <w:rPr>
                <w:rFonts w:hAnsi="Times New Roman" w:ascii="Times New Roman"/>
                <w:sz w:val="16"/>
                <w:szCs w:val="16"/>
              </w:rPr>
            </w:pPr>
            <w:r w:rsidRPr="00707668">
              <w:rPr>
                <w:rFonts w:hAnsi="Times New Roman" w:ascii="Times New Roman"/>
                <w:sz w:val="16"/>
                <w:szCs w:val="16"/>
              </w:rPr>
              <w:t>01269905175</w:t>
            </w:r>
          </w:p>
        </w:tc>
        <w:tc>
          <w:tcPr>
            <w:tcW w:type="pct" w:w="805"/>
          </w:tcPr>
          <w:p w:rsidRDefault="00707668" w:rsidP="00707668" w:rsidR="00707668">
            <w:pPr>
              <w:pStyle w:val="Bezproreda"/>
              <w:jc w:val="center"/>
              <w:rPr>
                <w:rFonts w:hAnsi="Times New Roman" w:ascii="Times New Roman"/>
                <w:sz w:val="16"/>
                <w:szCs w:val="16"/>
              </w:rPr>
            </w:pPr>
          </w:p>
          <w:p w:rsidRDefault="00707668" w:rsidP="00707668" w:rsidR="00707668">
            <w:pPr>
              <w:pStyle w:val="Bezproreda"/>
              <w:jc w:val="center"/>
              <w:rPr>
                <w:rFonts w:hAnsi="Times New Roman" w:ascii="Times New Roman"/>
                <w:sz w:val="16"/>
                <w:szCs w:val="16"/>
              </w:rPr>
            </w:pPr>
          </w:p>
          <w:p w:rsidRDefault="00707668" w:rsidP="00707668" w:rsidR="00707668" w:rsidRPr="00707668">
            <w:pPr>
              <w:pStyle w:val="Bezproreda"/>
              <w:jc w:val="center"/>
              <w:rPr>
                <w:rFonts w:hAnsi="Times New Roman" w:ascii="Times New Roman"/>
                <w:sz w:val="16"/>
                <w:szCs w:val="16"/>
              </w:rPr>
            </w:pPr>
            <w:r w:rsidRPr="00707668">
              <w:rPr>
                <w:rFonts w:hAnsi="Times New Roman" w:ascii="Times New Roman"/>
                <w:sz w:val="16"/>
                <w:szCs w:val="16"/>
              </w:rPr>
              <w:t>Glavice 292, Sinj</w:t>
            </w:r>
          </w:p>
        </w:tc>
        <w:tc>
          <w:tcPr>
            <w:tcW w:type="pct" w:w="561"/>
          </w:tcPr>
          <w:p w:rsidRDefault="00707668" w:rsidP="00707668" w:rsidR="00707668">
            <w:pPr>
              <w:pStyle w:val="Bezproreda"/>
              <w:jc w:val="center"/>
              <w:rPr>
                <w:rFonts w:hAnsi="Times New Roman" w:ascii="Times New Roman"/>
                <w:color w:val="000000"/>
                <w:sz w:val="16"/>
                <w:szCs w:val="16"/>
              </w:rPr>
            </w:pPr>
          </w:p>
          <w:p w:rsidRDefault="00707668" w:rsidP="00707668" w:rsidR="00707668">
            <w:pPr>
              <w:pStyle w:val="Bezproreda"/>
              <w:jc w:val="center"/>
              <w:rPr>
                <w:rFonts w:hAnsi="Times New Roman" w:ascii="Times New Roman"/>
                <w:color w:val="000000"/>
                <w:sz w:val="16"/>
                <w:szCs w:val="16"/>
              </w:rPr>
            </w:pPr>
          </w:p>
          <w:p w:rsidRDefault="00707668" w:rsidP="00707668" w:rsidR="00707668" w:rsidRPr="00707668">
            <w:pPr>
              <w:pStyle w:val="Bezproreda"/>
              <w:jc w:val="center"/>
              <w:rPr>
                <w:rFonts w:hAnsi="Times New Roman" w:ascii="Times New Roman"/>
                <w:sz w:val="16"/>
                <w:szCs w:val="16"/>
              </w:rPr>
            </w:pPr>
            <w:r w:rsidRPr="00707668">
              <w:rPr>
                <w:rFonts w:hAnsi="Times New Roman" w:ascii="Times New Roman"/>
                <w:color w:val="000000"/>
                <w:sz w:val="16"/>
                <w:szCs w:val="16"/>
              </w:rPr>
              <w:t>93.792,90</w:t>
            </w:r>
          </w:p>
        </w:tc>
        <w:tc>
          <w:tcPr>
            <w:tcW w:type="pct" w:w="562"/>
            <w:vAlign w:val="center"/>
          </w:tcPr>
          <w:p w:rsidRDefault="00707668" w:rsidP="00707668" w:rsidR="00707668" w:rsidRPr="00707668">
            <w:pPr>
              <w:pStyle w:val="Bezproreda"/>
              <w:jc w:val="center"/>
              <w:rPr>
                <w:rFonts w:hAnsi="Times New Roman" w:ascii="Times New Roman"/>
                <w:sz w:val="16"/>
                <w:szCs w:val="16"/>
              </w:rPr>
            </w:pPr>
            <w:r w:rsidRPr="00707668">
              <w:rPr>
                <w:rFonts w:hAnsi="Times New Roman" w:ascii="Times New Roman"/>
                <w:color w:val="000000"/>
                <w:sz w:val="16"/>
                <w:szCs w:val="16"/>
              </w:rPr>
              <w:t>93.792,90</w:t>
            </w:r>
          </w:p>
        </w:tc>
        <w:tc>
          <w:tcPr>
            <w:tcW w:type="pct" w:w="563"/>
            <w:vAlign w:val="center"/>
          </w:tcPr>
          <w:p w:rsidRDefault="00707668" w:rsidP="00707668" w:rsidR="00707668">
            <w:pPr>
              <w:pStyle w:val="Bezproreda"/>
              <w:spacing w:before="120"/>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707668" w:rsidP="00707668" w:rsidR="00707668"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558"/>
        <w:gridCol w:w="1417"/>
        <w:gridCol w:w="1417"/>
        <w:gridCol w:w="992"/>
        <w:gridCol w:w="994"/>
        <w:gridCol w:w="994"/>
        <w:gridCol w:w="811"/>
      </w:tblGrid>
      <w:tr w:rsidTr="00574B24" w:rsidR="001B318E" w:rsidRPr="00707668">
        <w:trPr>
          <w:jc w:val="center"/>
        </w:trPr>
        <w:tc>
          <w:tcPr>
            <w:tcW w:type="pct" w:w="306"/>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Red.br.</w:t>
            </w:r>
          </w:p>
        </w:tc>
        <w:tc>
          <w:tcPr>
            <w:tcW w:type="pct" w:w="894"/>
            <w:vAlign w:val="center"/>
          </w:tcPr>
          <w:p w:rsidRDefault="001B318E" w:rsidP="00284EE3"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Naziv vjerovnika</w:t>
            </w:r>
          </w:p>
        </w:tc>
        <w:tc>
          <w:tcPr>
            <w:tcW w:type="pct" w:w="813"/>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 xml:space="preserve">OIB </w:t>
            </w:r>
          </w:p>
        </w:tc>
        <w:tc>
          <w:tcPr>
            <w:tcW w:type="pct" w:w="813"/>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Adresa vjerovnika</w:t>
            </w:r>
          </w:p>
        </w:tc>
        <w:tc>
          <w:tcPr>
            <w:tcW w:type="pct" w:w="569"/>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prijavljene tražbine</w:t>
            </w:r>
          </w:p>
          <w:p w:rsidRDefault="001B318E" w:rsidP="001B318E" w:rsidR="001B318E" w:rsidRPr="00707668">
            <w:pPr>
              <w:pStyle w:val="Bezproreda"/>
              <w:ind w:right="-57" w:left="-57"/>
              <w:jc w:val="center"/>
              <w:rPr>
                <w:rFonts w:hAnsi="Times New Roman" w:ascii="Times New Roman"/>
                <w:sz w:val="16"/>
                <w:szCs w:val="16"/>
              </w:rPr>
            </w:pPr>
          </w:p>
        </w:tc>
        <w:tc>
          <w:tcPr>
            <w:tcW w:type="pct" w:w="570"/>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priznate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570"/>
            <w:vAlign w:val="center"/>
          </w:tcPr>
          <w:p w:rsidRDefault="001B318E" w:rsidP="00291F41" w:rsidR="001B318E" w:rsidRPr="00707668">
            <w:pPr>
              <w:pStyle w:val="Bezproreda"/>
              <w:jc w:val="center"/>
              <w:rPr>
                <w:rFonts w:hAnsi="Times New Roman" w:ascii="Times New Roman"/>
                <w:sz w:val="16"/>
                <w:szCs w:val="16"/>
              </w:rPr>
            </w:pPr>
            <w:r w:rsidRPr="00707668">
              <w:rPr>
                <w:rFonts w:hAnsi="Times New Roman" w:ascii="Times New Roman"/>
                <w:sz w:val="16"/>
                <w:szCs w:val="16"/>
              </w:rPr>
              <w:t>Iznos osporene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465"/>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Razlog osporavanja tražbine</w:t>
            </w:r>
          </w:p>
        </w:tc>
      </w:tr>
      <w:tr w:rsidTr="00574B24" w:rsidR="00493F19" w:rsidRPr="00707668">
        <w:trPr>
          <w:trHeight w:val="898"/>
          <w:jc w:val="center"/>
        </w:trPr>
        <w:tc>
          <w:tcPr>
            <w:tcW w:type="pct" w:w="306"/>
          </w:tcPr>
          <w:p w:rsidRDefault="00493F19" w:rsidP="00291F41" w:rsidR="00493F19" w:rsidRPr="00707668">
            <w:pPr>
              <w:pStyle w:val="Bezproreda"/>
              <w:spacing w:before="60"/>
              <w:ind w:right="-57" w:left="-57"/>
              <w:jc w:val="center"/>
              <w:rPr>
                <w:rFonts w:hAnsi="Times New Roman" w:ascii="Times New Roman"/>
                <w:sz w:val="16"/>
                <w:szCs w:val="16"/>
              </w:rPr>
            </w:pPr>
          </w:p>
          <w:p w:rsidRDefault="00493F19" w:rsidP="00291F41" w:rsidR="00493F19"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w:t>
            </w:r>
          </w:p>
        </w:tc>
        <w:tc>
          <w:tcPr>
            <w:tcW w:type="pct" w:w="894"/>
          </w:tcPr>
          <w:p w:rsidRDefault="00EC7E9A" w:rsidP="00EC7E9A" w:rsidR="00EC7E9A" w:rsidRPr="00707668">
            <w:pPr>
              <w:jc w:val="center"/>
              <w:rPr>
                <w:rFonts w:eastAsia="Calibri"/>
                <w:sz w:val="16"/>
                <w:szCs w:val="16"/>
                <w:lang w:eastAsia="en-US"/>
              </w:rPr>
            </w:pPr>
          </w:p>
          <w:p w:rsidRDefault="00EC7E9A" w:rsidP="00EC7E9A" w:rsidR="00EC7E9A" w:rsidRPr="00707668">
            <w:pPr>
              <w:jc w:val="center"/>
              <w:rPr>
                <w:rFonts w:eastAsia="Calibri"/>
                <w:sz w:val="16"/>
                <w:szCs w:val="16"/>
                <w:lang w:eastAsia="en-US"/>
              </w:rPr>
            </w:pPr>
          </w:p>
          <w:p w:rsidRDefault="00707668" w:rsidP="00707668" w:rsidR="00493F19" w:rsidRPr="00707668">
            <w:pPr>
              <w:jc w:val="center"/>
              <w:rPr>
                <w:rFonts w:eastAsia="Calibri"/>
                <w:sz w:val="16"/>
                <w:szCs w:val="16"/>
                <w:lang w:eastAsia="en-US"/>
              </w:rPr>
            </w:pPr>
            <w:r w:rsidRPr="00707668">
              <w:rPr>
                <w:rFonts w:eastAsia="Calibri"/>
                <w:sz w:val="16"/>
                <w:szCs w:val="16"/>
              </w:rPr>
              <w:t>Joško Atlagić, odvjetnik</w:t>
            </w:r>
          </w:p>
        </w:tc>
        <w:tc>
          <w:tcPr>
            <w:tcW w:type="pct" w:w="813"/>
          </w:tcPr>
          <w:p w:rsidRDefault="00EC7E9A" w:rsidP="00EC7E9A" w:rsidR="00EC7E9A" w:rsidRPr="00707668">
            <w:pPr>
              <w:jc w:val="center"/>
              <w:rPr>
                <w:rFonts w:eastAsia="Calibri"/>
                <w:sz w:val="16"/>
                <w:szCs w:val="16"/>
                <w:lang w:eastAsia="en-US"/>
              </w:rPr>
            </w:pPr>
          </w:p>
          <w:p w:rsidRDefault="00EC7E9A" w:rsidP="00EC7E9A" w:rsidR="00EC7E9A" w:rsidRPr="00707668">
            <w:pPr>
              <w:jc w:val="center"/>
              <w:rPr>
                <w:rFonts w:eastAsia="Calibri"/>
                <w:sz w:val="16"/>
                <w:szCs w:val="16"/>
                <w:lang w:eastAsia="en-US"/>
              </w:rPr>
            </w:pPr>
          </w:p>
          <w:p w:rsidRDefault="00707668" w:rsidP="00EC7E9A" w:rsidR="00493F19" w:rsidRPr="00707668">
            <w:pPr>
              <w:jc w:val="center"/>
              <w:rPr>
                <w:rFonts w:eastAsia="Calibri"/>
                <w:sz w:val="16"/>
                <w:szCs w:val="16"/>
                <w:lang w:eastAsia="en-US"/>
              </w:rPr>
            </w:pPr>
            <w:r w:rsidRPr="00707668">
              <w:rPr>
                <w:rFonts w:eastAsia="Calibri"/>
                <w:sz w:val="16"/>
                <w:szCs w:val="16"/>
              </w:rPr>
              <w:t>61947528479</w:t>
            </w:r>
          </w:p>
        </w:tc>
        <w:tc>
          <w:tcPr>
            <w:tcW w:type="pct" w:w="813"/>
          </w:tcPr>
          <w:p w:rsidRDefault="00EC7E9A" w:rsidP="00493F19" w:rsidR="00EC7E9A" w:rsidRPr="00707668">
            <w:pPr>
              <w:rPr>
                <w:rFonts w:eastAsia="Calibri"/>
                <w:sz w:val="16"/>
                <w:szCs w:val="16"/>
                <w:lang w:eastAsia="en-US"/>
              </w:rPr>
            </w:pPr>
          </w:p>
          <w:p w:rsidRDefault="00EC7E9A" w:rsidP="00493F19" w:rsidR="00EC7E9A" w:rsidRPr="00707668">
            <w:pPr>
              <w:rPr>
                <w:rFonts w:eastAsia="Calibri"/>
                <w:sz w:val="16"/>
                <w:szCs w:val="16"/>
                <w:lang w:eastAsia="en-US"/>
              </w:rPr>
            </w:pPr>
          </w:p>
          <w:p w:rsidRDefault="00707668" w:rsidP="00493F19" w:rsidR="00493F19" w:rsidRPr="00707668">
            <w:pPr>
              <w:rPr>
                <w:rFonts w:eastAsia="Calibri"/>
                <w:sz w:val="16"/>
                <w:szCs w:val="16"/>
                <w:lang w:eastAsia="en-US"/>
              </w:rPr>
            </w:pPr>
            <w:r w:rsidRPr="00707668">
              <w:rPr>
                <w:sz w:val="16"/>
                <w:szCs w:val="16"/>
              </w:rPr>
              <w:t>Domovinskog rata 11, Split</w:t>
            </w:r>
          </w:p>
        </w:tc>
        <w:tc>
          <w:tcPr>
            <w:tcW w:type="pct" w:w="569"/>
          </w:tcPr>
          <w:p w:rsidRDefault="00493F19" w:rsidP="00291F41" w:rsidR="00493F19" w:rsidRPr="00707668">
            <w:pPr>
              <w:pStyle w:val="Bezproreda"/>
              <w:spacing w:before="60"/>
              <w:ind w:right="-57" w:left="-57"/>
              <w:jc w:val="center"/>
              <w:rPr>
                <w:rFonts w:hAnsi="Times New Roman" w:ascii="Times New Roman"/>
                <w:sz w:val="16"/>
                <w:szCs w:val="16"/>
              </w:rPr>
            </w:pPr>
          </w:p>
          <w:p w:rsidRDefault="00707668" w:rsidP="00707668" w:rsidR="00493F19" w:rsidRPr="00707668">
            <w:pPr>
              <w:pStyle w:val="Bezproreda"/>
              <w:spacing w:before="60"/>
              <w:ind w:right="-57"/>
              <w:rPr>
                <w:rFonts w:hAnsi="Times New Roman" w:ascii="Times New Roman"/>
                <w:sz w:val="16"/>
                <w:szCs w:val="16"/>
              </w:rPr>
            </w:pPr>
            <w:r w:rsidRPr="00707668">
              <w:rPr>
                <w:rFonts w:hAnsi="Times New Roman" w:ascii="Times New Roman"/>
                <w:sz w:val="16"/>
                <w:szCs w:val="16"/>
              </w:rPr>
              <w:t>14.187,50</w:t>
            </w:r>
          </w:p>
        </w:tc>
        <w:tc>
          <w:tcPr>
            <w:tcW w:type="pct" w:w="570"/>
          </w:tcPr>
          <w:p w:rsidRDefault="00493F19" w:rsidP="00291F41" w:rsidR="00493F19" w:rsidRPr="00707668">
            <w:pPr>
              <w:pStyle w:val="Bezproreda"/>
              <w:spacing w:before="60"/>
              <w:ind w:right="-57" w:left="-57"/>
              <w:jc w:val="center"/>
              <w:rPr>
                <w:rFonts w:hAnsi="Times New Roman" w:ascii="Times New Roman"/>
                <w:sz w:val="16"/>
                <w:szCs w:val="16"/>
              </w:rPr>
            </w:pPr>
          </w:p>
          <w:p w:rsidRDefault="00707668" w:rsidP="00707668" w:rsidR="00493F19"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14.187,50</w:t>
            </w:r>
          </w:p>
        </w:tc>
        <w:tc>
          <w:tcPr>
            <w:tcW w:type="pct" w:w="570"/>
          </w:tcPr>
          <w:p w:rsidRDefault="00493F19" w:rsidP="00291F41" w:rsidR="00493F19" w:rsidRPr="00707668">
            <w:pPr>
              <w:pStyle w:val="Bezproreda"/>
              <w:spacing w:before="60"/>
              <w:ind w:right="-57" w:left="-57"/>
              <w:jc w:val="center"/>
              <w:rPr>
                <w:rFonts w:hAnsi="Times New Roman" w:ascii="Times New Roman"/>
                <w:sz w:val="16"/>
                <w:szCs w:val="16"/>
              </w:rPr>
            </w:pPr>
          </w:p>
          <w:p w:rsidRDefault="00493F19" w:rsidP="00291F41" w:rsidR="00493F19"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493F19" w:rsidP="00291F41" w:rsidR="00493F19" w:rsidRPr="00707668">
            <w:pPr>
              <w:pStyle w:val="Bezproreda"/>
              <w:spacing w:before="60"/>
              <w:ind w:right="-57" w:left="-57"/>
              <w:jc w:val="center"/>
              <w:rPr>
                <w:rFonts w:hAnsi="Times New Roman" w:ascii="Times New Roman"/>
                <w:sz w:val="16"/>
                <w:szCs w:val="16"/>
              </w:rPr>
            </w:pPr>
          </w:p>
          <w:p w:rsidRDefault="00493F19" w:rsidP="00291F41" w:rsidR="00493F19"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574B24" w:rsidR="00EC7E9A" w:rsidRPr="00707668">
        <w:trPr>
          <w:trHeight w:val="590"/>
          <w:jc w:val="center"/>
        </w:trPr>
        <w:tc>
          <w:tcPr>
            <w:tcW w:type="pct" w:w="306"/>
          </w:tcPr>
          <w:p w:rsidRDefault="00707668" w:rsidP="00444880" w:rsidR="00707668" w:rsidRPr="00707668">
            <w:pPr>
              <w:pStyle w:val="Bezproreda"/>
              <w:spacing w:before="60"/>
              <w:ind w:right="-57" w:left="-57"/>
              <w:jc w:val="center"/>
              <w:rPr>
                <w:rFonts w:hAnsi="Times New Roman" w:ascii="Times New Roman"/>
                <w:sz w:val="16"/>
                <w:szCs w:val="16"/>
              </w:rPr>
            </w:pPr>
            <w:bookmarkStart w:name="_Hlk476330075" w:id="1"/>
          </w:p>
          <w:p w:rsidRDefault="00707668"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2</w:t>
            </w:r>
            <w:r w:rsidR="00444880" w:rsidRPr="00707668">
              <w:rPr>
                <w:rFonts w:hAnsi="Times New Roman" w:ascii="Times New Roman"/>
                <w:sz w:val="16"/>
                <w:szCs w:val="16"/>
              </w:rPr>
              <w:t>.</w:t>
            </w:r>
          </w:p>
        </w:tc>
        <w:tc>
          <w:tcPr>
            <w:tcW w:type="pct" w:w="894"/>
          </w:tcPr>
          <w:p w:rsidRDefault="00444880" w:rsidP="00444880" w:rsidR="00444880" w:rsidRPr="00707668">
            <w:pPr>
              <w:pStyle w:val="Bezproreda"/>
              <w:spacing w:before="60"/>
              <w:ind w:right="-57"/>
              <w:jc w:val="center"/>
              <w:rPr>
                <w:rFonts w:hAnsi="Times New Roman" w:ascii="Times New Roman"/>
                <w:sz w:val="16"/>
                <w:szCs w:val="16"/>
              </w:rPr>
            </w:pPr>
          </w:p>
          <w:p w:rsidRDefault="00444880" w:rsidP="00444880" w:rsidR="00444880"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r w:rsidR="007D137F">
              <w:rPr>
                <w:rFonts w:hAnsi="Times New Roman" w:ascii="Times New Roman"/>
                <w:sz w:val="16"/>
                <w:szCs w:val="16"/>
              </w:rPr>
              <w:t>, Porezna uprava, Područni ured Dalmacija</w:t>
            </w:r>
          </w:p>
        </w:tc>
        <w:tc>
          <w:tcPr>
            <w:tcW w:type="pct" w:w="813"/>
          </w:tcPr>
          <w:p w:rsidRDefault="00444880" w:rsidP="00444880" w:rsidR="00444880"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13"/>
          </w:tcPr>
          <w:p w:rsidRDefault="00444880" w:rsidP="00444880" w:rsidR="00444880" w:rsidRPr="00707668">
            <w:pPr>
              <w:pStyle w:val="Bezproreda"/>
              <w:spacing w:before="60"/>
              <w:ind w:right="-113" w:left="-57"/>
              <w:jc w:val="center"/>
              <w:rPr>
                <w:rFonts w:hAnsi="Times New Roman" w:ascii="Times New Roman"/>
                <w:sz w:val="16"/>
                <w:szCs w:val="16"/>
              </w:rPr>
            </w:pPr>
          </w:p>
          <w:p w:rsidRDefault="00707668" w:rsidP="00444880" w:rsidR="00444880"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569"/>
          </w:tcPr>
          <w:p w:rsidRDefault="00707668" w:rsidP="00444880" w:rsidR="00707668" w:rsidRPr="00707668">
            <w:pPr>
              <w:pStyle w:val="Bezproreda"/>
              <w:spacing w:before="60"/>
              <w:ind w:right="-113" w:left="-113"/>
              <w:jc w:val="center"/>
              <w:rPr>
                <w:rFonts w:hAnsi="Times New Roman" w:ascii="Times New Roman"/>
                <w:sz w:val="16"/>
                <w:szCs w:val="16"/>
              </w:rPr>
            </w:pPr>
          </w:p>
          <w:p w:rsidRDefault="00707668" w:rsidP="00444880" w:rsidR="00444880" w:rsidRPr="00707668">
            <w:pPr>
              <w:pStyle w:val="Bezproreda"/>
              <w:spacing w:before="60"/>
              <w:ind w:right="-113" w:left="-113"/>
              <w:jc w:val="center"/>
              <w:rPr>
                <w:rFonts w:hAnsi="Times New Roman" w:ascii="Times New Roman"/>
                <w:sz w:val="16"/>
                <w:szCs w:val="16"/>
              </w:rPr>
            </w:pPr>
            <w:r w:rsidRPr="00707668">
              <w:rPr>
                <w:rFonts w:hAnsi="Times New Roman" w:ascii="Times New Roman"/>
                <w:sz w:val="16"/>
                <w:szCs w:val="16"/>
              </w:rPr>
              <w:t>3.370,58</w:t>
            </w:r>
          </w:p>
        </w:tc>
        <w:tc>
          <w:tcPr>
            <w:tcW w:type="pct" w:w="570"/>
          </w:tcPr>
          <w:p w:rsidRDefault="00707668" w:rsidP="00444880" w:rsidR="00707668" w:rsidRPr="00707668">
            <w:pPr>
              <w:pStyle w:val="Bezproreda"/>
              <w:spacing w:before="60"/>
              <w:ind w:right="-113" w:left="-113"/>
              <w:jc w:val="center"/>
              <w:rPr>
                <w:rFonts w:hAnsi="Times New Roman" w:ascii="Times New Roman"/>
                <w:sz w:val="16"/>
                <w:szCs w:val="16"/>
              </w:rPr>
            </w:pPr>
          </w:p>
          <w:p w:rsidRDefault="00707668" w:rsidP="00444880" w:rsidR="00444880" w:rsidRPr="00707668">
            <w:pPr>
              <w:pStyle w:val="Bezproreda"/>
              <w:spacing w:before="60"/>
              <w:ind w:right="-113" w:left="-113"/>
              <w:jc w:val="center"/>
              <w:rPr>
                <w:rFonts w:hAnsi="Times New Roman" w:ascii="Times New Roman"/>
                <w:sz w:val="16"/>
                <w:szCs w:val="16"/>
              </w:rPr>
            </w:pPr>
            <w:r w:rsidRPr="00707668">
              <w:rPr>
                <w:rFonts w:hAnsi="Times New Roman" w:ascii="Times New Roman"/>
                <w:sz w:val="16"/>
                <w:szCs w:val="16"/>
              </w:rPr>
              <w:t>3.370,58</w:t>
            </w:r>
          </w:p>
        </w:tc>
        <w:tc>
          <w:tcPr>
            <w:tcW w:type="pct" w:w="570"/>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574B24" w:rsidR="00EC7E9A" w:rsidRPr="00707668">
        <w:trPr>
          <w:trHeight w:val="590"/>
          <w:jc w:val="center"/>
        </w:trPr>
        <w:tc>
          <w:tcPr>
            <w:tcW w:type="pct" w:w="306"/>
          </w:tcPr>
          <w:p w:rsidRDefault="00EC7E9A" w:rsidP="00444880" w:rsidR="00EC7E9A" w:rsidRPr="00707668">
            <w:pPr>
              <w:pStyle w:val="Bezproreda"/>
              <w:spacing w:before="60"/>
              <w:ind w:right="-57" w:left="-57"/>
              <w:jc w:val="center"/>
              <w:rPr>
                <w:rFonts w:hAnsi="Times New Roman" w:ascii="Times New Roman"/>
                <w:sz w:val="16"/>
                <w:szCs w:val="16"/>
              </w:rPr>
            </w:pPr>
          </w:p>
          <w:p w:rsidRDefault="00707668"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3</w:t>
            </w:r>
            <w:r w:rsidR="00444880" w:rsidRPr="00707668">
              <w:rPr>
                <w:rFonts w:hAnsi="Times New Roman" w:ascii="Times New Roman"/>
                <w:sz w:val="16"/>
                <w:szCs w:val="16"/>
              </w:rPr>
              <w:t>.</w:t>
            </w:r>
          </w:p>
        </w:tc>
        <w:tc>
          <w:tcPr>
            <w:tcW w:type="pct" w:w="894"/>
          </w:tcPr>
          <w:p w:rsidRDefault="00EC7E9A" w:rsidP="00444880" w:rsidR="00EC7E9A" w:rsidRPr="00707668">
            <w:pPr>
              <w:pStyle w:val="Bezproreda"/>
              <w:spacing w:before="60"/>
              <w:ind w:right="-57"/>
              <w:jc w:val="center"/>
              <w:rPr>
                <w:rFonts w:hAnsi="Times New Roman" w:ascii="Times New Roman"/>
                <w:sz w:val="16"/>
                <w:szCs w:val="16"/>
              </w:rPr>
            </w:pPr>
          </w:p>
          <w:p w:rsidRDefault="00707668" w:rsidP="00707668" w:rsidR="00444880"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Tanja Čotić, vl.obrta proizvodnja voća, povrća i sadnog materijala ČOTO</w:t>
            </w:r>
          </w:p>
        </w:tc>
        <w:tc>
          <w:tcPr>
            <w:tcW w:type="pct" w:w="813"/>
          </w:tcPr>
          <w:p w:rsidRDefault="00EC7E9A" w:rsidP="00444880" w:rsidR="00EC7E9A" w:rsidRPr="00707668">
            <w:pPr>
              <w:pStyle w:val="Bezproreda"/>
              <w:spacing w:before="60"/>
              <w:ind w:right="-57" w:left="-57"/>
              <w:jc w:val="center"/>
              <w:rPr>
                <w:rFonts w:hAnsi="Times New Roman" w:ascii="Times New Roman"/>
                <w:sz w:val="16"/>
                <w:szCs w:val="16"/>
              </w:rPr>
            </w:pPr>
          </w:p>
          <w:p w:rsidRDefault="00707668"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81671922220</w:t>
            </w:r>
          </w:p>
        </w:tc>
        <w:tc>
          <w:tcPr>
            <w:tcW w:type="pct" w:w="813"/>
          </w:tcPr>
          <w:p w:rsidRDefault="00707668" w:rsidP="00444880" w:rsidR="00444880" w:rsidRPr="00707668">
            <w:pPr>
              <w:pStyle w:val="Bezproreda"/>
              <w:spacing w:before="60"/>
              <w:ind w:right="-113" w:left="-57"/>
              <w:jc w:val="center"/>
              <w:rPr>
                <w:rFonts w:hAnsi="Times New Roman" w:ascii="Times New Roman"/>
                <w:sz w:val="16"/>
                <w:szCs w:val="16"/>
              </w:rPr>
            </w:pPr>
            <w:r w:rsidRPr="00707668">
              <w:rPr>
                <w:rFonts w:hAnsi="Times New Roman" w:ascii="Times New Roman"/>
                <w:sz w:val="16"/>
                <w:szCs w:val="16"/>
              </w:rPr>
              <w:t>Zagrebačka 1, Opuzen</w:t>
            </w:r>
          </w:p>
        </w:tc>
        <w:tc>
          <w:tcPr>
            <w:tcW w:type="pct" w:w="569"/>
          </w:tcPr>
          <w:p w:rsidRDefault="00EC7E9A" w:rsidP="00444880" w:rsidR="00EC7E9A" w:rsidRPr="00707668">
            <w:pPr>
              <w:pStyle w:val="Bezproreda"/>
              <w:spacing w:before="60"/>
              <w:ind w:right="-113" w:left="-113"/>
              <w:jc w:val="center"/>
              <w:rPr>
                <w:rFonts w:hAnsi="Times New Roman" w:ascii="Times New Roman"/>
                <w:sz w:val="16"/>
                <w:szCs w:val="16"/>
              </w:rPr>
            </w:pPr>
          </w:p>
          <w:p w:rsidRDefault="00707668" w:rsidP="00707668" w:rsidR="00444880" w:rsidRPr="00707668">
            <w:pPr>
              <w:pStyle w:val="Bezproreda"/>
              <w:spacing w:before="60"/>
              <w:ind w:right="-113" w:left="-113"/>
              <w:jc w:val="center"/>
              <w:rPr>
                <w:rFonts w:hAnsi="Times New Roman" w:ascii="Times New Roman"/>
                <w:sz w:val="16"/>
                <w:szCs w:val="16"/>
              </w:rPr>
            </w:pPr>
            <w:r w:rsidRPr="00707668">
              <w:rPr>
                <w:rFonts w:hAnsi="Times New Roman" w:ascii="Times New Roman"/>
                <w:sz w:val="16"/>
                <w:szCs w:val="16"/>
              </w:rPr>
              <w:t>207.208,51</w:t>
            </w:r>
          </w:p>
        </w:tc>
        <w:tc>
          <w:tcPr>
            <w:tcW w:type="pct" w:w="570"/>
          </w:tcPr>
          <w:p w:rsidRDefault="00EC7E9A" w:rsidP="00444880" w:rsidR="00EC7E9A" w:rsidRPr="00707668">
            <w:pPr>
              <w:pStyle w:val="Bezproreda"/>
              <w:spacing w:before="60"/>
              <w:ind w:right="-113" w:left="-113"/>
              <w:jc w:val="center"/>
              <w:rPr>
                <w:rFonts w:hAnsi="Times New Roman" w:ascii="Times New Roman"/>
                <w:sz w:val="16"/>
                <w:szCs w:val="16"/>
              </w:rPr>
            </w:pPr>
          </w:p>
          <w:p w:rsidRDefault="00707668" w:rsidP="00707668" w:rsidR="00444880" w:rsidRPr="00707668">
            <w:pPr>
              <w:pStyle w:val="Bezproreda"/>
              <w:spacing w:before="60"/>
              <w:ind w:right="-113" w:left="-113"/>
              <w:jc w:val="center"/>
              <w:rPr>
                <w:rFonts w:hAnsi="Times New Roman" w:ascii="Times New Roman"/>
                <w:sz w:val="16"/>
                <w:szCs w:val="16"/>
              </w:rPr>
            </w:pPr>
            <w:r w:rsidRPr="00707668">
              <w:rPr>
                <w:rFonts w:hAnsi="Times New Roman" w:ascii="Times New Roman"/>
                <w:sz w:val="16"/>
                <w:szCs w:val="16"/>
              </w:rPr>
              <w:t>207.208,51</w:t>
            </w:r>
          </w:p>
        </w:tc>
        <w:tc>
          <w:tcPr>
            <w:tcW w:type="pct" w:w="570"/>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574B24" w:rsidR="00EC7E9A" w:rsidRPr="00707668">
        <w:trPr>
          <w:trHeight w:val="590"/>
          <w:jc w:val="center"/>
        </w:trPr>
        <w:tc>
          <w:tcPr>
            <w:tcW w:type="pct" w:w="306"/>
          </w:tcPr>
          <w:p w:rsidRDefault="007D137F" w:rsidP="00707668" w:rsidR="007D137F">
            <w:pPr>
              <w:pStyle w:val="Bezproreda"/>
              <w:spacing w:before="60"/>
              <w:ind w:right="-57" w:left="-57"/>
              <w:jc w:val="center"/>
              <w:rPr>
                <w:rFonts w:hAnsi="Times New Roman" w:ascii="Times New Roman"/>
                <w:sz w:val="16"/>
                <w:szCs w:val="16"/>
              </w:rPr>
            </w:pPr>
          </w:p>
          <w:p w:rsidRDefault="005975C7" w:rsidP="00707668" w:rsidR="005975C7"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4.</w:t>
            </w:r>
          </w:p>
        </w:tc>
        <w:tc>
          <w:tcPr>
            <w:tcW w:type="pct" w:w="894"/>
          </w:tcPr>
          <w:p w:rsidRDefault="00EC7E9A" w:rsidP="005975C7" w:rsidR="00EC7E9A" w:rsidRPr="00707668">
            <w:pPr>
              <w:rPr>
                <w:rFonts w:eastAsia="Calibri"/>
                <w:sz w:val="16"/>
                <w:szCs w:val="16"/>
                <w:lang w:eastAsia="en-US"/>
              </w:rPr>
            </w:pPr>
          </w:p>
          <w:p w:rsidRDefault="00707668" w:rsidP="00707668" w:rsidR="005975C7" w:rsidRPr="00707668">
            <w:pPr>
              <w:rPr>
                <w:rFonts w:eastAsia="Calibri"/>
                <w:sz w:val="16"/>
                <w:szCs w:val="16"/>
                <w:lang w:eastAsia="en-US"/>
              </w:rPr>
            </w:pPr>
            <w:r w:rsidRPr="00707668">
              <w:rPr>
                <w:rFonts w:eastAsia="Calibri"/>
                <w:sz w:val="16"/>
                <w:szCs w:val="16"/>
              </w:rPr>
              <w:t>MEGST d.o.o.</w:t>
            </w:r>
          </w:p>
        </w:tc>
        <w:tc>
          <w:tcPr>
            <w:tcW w:type="pct" w:w="813"/>
          </w:tcPr>
          <w:p w:rsidRDefault="00EC7E9A" w:rsidR="00EC7E9A" w:rsidRPr="00707668">
            <w:pPr>
              <w:rPr>
                <w:rFonts w:eastAsia="Calibri"/>
                <w:sz w:val="16"/>
                <w:szCs w:val="16"/>
                <w:lang w:eastAsia="en-US"/>
              </w:rPr>
            </w:pPr>
          </w:p>
          <w:p w:rsidRDefault="00707668" w:rsidR="005975C7" w:rsidRPr="00707668">
            <w:pPr>
              <w:rPr>
                <w:rFonts w:eastAsia="Calibri"/>
                <w:sz w:val="16"/>
                <w:szCs w:val="16"/>
                <w:lang w:eastAsia="en-US"/>
              </w:rPr>
            </w:pPr>
            <w:r w:rsidRPr="00707668">
              <w:rPr>
                <w:rFonts w:eastAsia="Calibri"/>
                <w:sz w:val="16"/>
                <w:szCs w:val="16"/>
              </w:rPr>
              <w:t>14321085318</w:t>
            </w:r>
          </w:p>
        </w:tc>
        <w:tc>
          <w:tcPr>
            <w:tcW w:type="pct" w:w="813"/>
          </w:tcPr>
          <w:p w:rsidRDefault="00EC7E9A" w:rsidP="005975C7" w:rsidR="00EC7E9A" w:rsidRPr="00707668">
            <w:pPr>
              <w:rPr>
                <w:rFonts w:eastAsia="Calibri"/>
                <w:sz w:val="16"/>
                <w:szCs w:val="16"/>
                <w:lang w:eastAsia="en-US"/>
              </w:rPr>
            </w:pPr>
          </w:p>
          <w:p w:rsidRDefault="00707668" w:rsidP="005975C7" w:rsidR="005975C7" w:rsidRPr="00707668">
            <w:pPr>
              <w:rPr>
                <w:rFonts w:eastAsia="Calibri"/>
                <w:sz w:val="16"/>
                <w:szCs w:val="16"/>
                <w:lang w:eastAsia="en-US"/>
              </w:rPr>
            </w:pPr>
            <w:r w:rsidRPr="00707668">
              <w:rPr>
                <w:sz w:val="16"/>
                <w:szCs w:val="16"/>
              </w:rPr>
              <w:t>Brnaze 418/a</w:t>
            </w:r>
            <w:r w:rsidRPr="00707668">
              <w:rPr>
                <w:rFonts w:eastAsia="Calibri"/>
                <w:sz w:val="16"/>
                <w:szCs w:val="16"/>
              </w:rPr>
              <w:t>, Brnaze</w:t>
            </w:r>
          </w:p>
        </w:tc>
        <w:tc>
          <w:tcPr>
            <w:tcW w:type="pct" w:w="569"/>
          </w:tcPr>
          <w:p w:rsidRDefault="00EC7E9A" w:rsidP="00444880" w:rsidR="00EC7E9A" w:rsidRPr="00707668">
            <w:pPr>
              <w:pStyle w:val="Bezproreda"/>
              <w:spacing w:before="60"/>
              <w:ind w:right="-113" w:left="-113"/>
              <w:jc w:val="center"/>
              <w:rPr>
                <w:rFonts w:hAnsi="Times New Roman" w:ascii="Times New Roman"/>
                <w:sz w:val="16"/>
                <w:szCs w:val="16"/>
              </w:rPr>
            </w:pPr>
          </w:p>
          <w:p w:rsidRDefault="00707668" w:rsidP="00707668" w:rsidR="005975C7" w:rsidRPr="00707668">
            <w:pPr>
              <w:pStyle w:val="Bezproreda"/>
              <w:spacing w:before="60"/>
              <w:ind w:right="-113" w:left="-113"/>
              <w:jc w:val="center"/>
              <w:rPr>
                <w:rFonts w:hAnsi="Times New Roman" w:ascii="Times New Roman"/>
                <w:sz w:val="16"/>
                <w:szCs w:val="16"/>
              </w:rPr>
            </w:pPr>
            <w:r w:rsidRPr="00707668">
              <w:rPr>
                <w:rFonts w:hAnsi="Times New Roman" w:ascii="Times New Roman"/>
                <w:sz w:val="16"/>
                <w:szCs w:val="16"/>
              </w:rPr>
              <w:t>42.214,94</w:t>
            </w:r>
          </w:p>
        </w:tc>
        <w:tc>
          <w:tcPr>
            <w:tcW w:type="pct" w:w="570"/>
          </w:tcPr>
          <w:p w:rsidRDefault="00EC7E9A" w:rsidP="00444880" w:rsidR="00EC7E9A" w:rsidRPr="003B171D">
            <w:pPr>
              <w:pStyle w:val="Bezproreda"/>
              <w:spacing w:before="60"/>
              <w:ind w:right="-113" w:left="-113"/>
              <w:jc w:val="center"/>
              <w:rPr>
                <w:rFonts w:hAnsi="Times New Roman" w:ascii="Times New Roman"/>
                <w:sz w:val="16"/>
                <w:szCs w:val="16"/>
              </w:rPr>
            </w:pPr>
          </w:p>
          <w:p w:rsidRDefault="003B171D" w:rsidP="00707668" w:rsidR="005975C7" w:rsidRPr="003B171D">
            <w:pPr>
              <w:pStyle w:val="Bezproreda"/>
              <w:spacing w:before="60"/>
              <w:ind w:right="-113" w:left="-113"/>
              <w:jc w:val="center"/>
              <w:rPr>
                <w:rFonts w:hAnsi="Times New Roman" w:ascii="Times New Roman"/>
                <w:sz w:val="16"/>
                <w:szCs w:val="16"/>
              </w:rPr>
            </w:pPr>
            <w:r w:rsidRPr="003B171D">
              <w:rPr>
                <w:rFonts w:hAnsi="Times New Roman" w:ascii="Times New Roman"/>
                <w:sz w:val="16"/>
                <w:szCs w:val="16"/>
              </w:rPr>
              <w:t>24.197,40</w:t>
            </w:r>
          </w:p>
        </w:tc>
        <w:tc>
          <w:tcPr>
            <w:tcW w:type="pct" w:w="570"/>
          </w:tcPr>
          <w:p w:rsidRDefault="005975C7" w:rsidP="003B171D" w:rsidR="005975C7" w:rsidRPr="003B171D">
            <w:pPr>
              <w:pStyle w:val="Bezproreda"/>
              <w:spacing w:before="60"/>
              <w:ind w:right="-57" w:left="-57"/>
              <w:rPr>
                <w:rFonts w:hAnsi="Times New Roman" w:ascii="Times New Roman"/>
                <w:sz w:val="16"/>
                <w:szCs w:val="16"/>
              </w:rPr>
            </w:pPr>
          </w:p>
          <w:p w:rsidRDefault="003B171D" w:rsidP="003B171D" w:rsidR="003B171D" w:rsidRPr="003B171D">
            <w:pPr>
              <w:pStyle w:val="Bezproreda"/>
              <w:spacing w:before="60"/>
              <w:ind w:right="-57" w:left="-57"/>
              <w:jc w:val="center"/>
              <w:rPr>
                <w:rFonts w:hAnsi="Times New Roman" w:ascii="Times New Roman"/>
                <w:sz w:val="16"/>
                <w:szCs w:val="16"/>
              </w:rPr>
            </w:pPr>
            <w:r w:rsidRPr="003B171D">
              <w:rPr>
                <w:rFonts w:hAnsi="Times New Roman" w:ascii="Times New Roman"/>
                <w:sz w:val="16"/>
                <w:szCs w:val="16"/>
              </w:rPr>
              <w:t>18.017,54</w:t>
            </w:r>
          </w:p>
        </w:tc>
        <w:tc>
          <w:tcPr>
            <w:tcW w:type="pct" w:w="465"/>
          </w:tcPr>
          <w:p w:rsidRDefault="007A6E7E" w:rsidP="00444880" w:rsidR="005975C7">
            <w:pPr>
              <w:pStyle w:val="Bezproreda"/>
              <w:spacing w:before="60"/>
              <w:ind w:right="-57" w:left="-57"/>
              <w:jc w:val="center"/>
              <w:rPr>
                <w:rFonts w:hAnsi="Times New Roman" w:ascii="Times New Roman"/>
                <w:sz w:val="16"/>
                <w:szCs w:val="16"/>
              </w:rPr>
            </w:pPr>
            <w:r>
              <w:rPr>
                <w:rFonts w:hAnsi="Times New Roman" w:ascii="Times New Roman"/>
                <w:sz w:val="16"/>
                <w:szCs w:val="16"/>
              </w:rPr>
              <w:t>steč.upr./</w:t>
            </w:r>
          </w:p>
          <w:p w:rsidRDefault="003B171D" w:rsidP="00444880" w:rsidR="003B171D"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zastara</w:t>
            </w:r>
          </w:p>
        </w:tc>
      </w:tr>
      <w:bookmarkEnd w:id="1"/>
    </w:tbl>
    <w:p w:rsidRDefault="00D4751C" w:rsidP="00B432F2" w:rsidR="00D4751C">
      <w:pPr>
        <w:jc w:val="both"/>
        <w:rPr>
          <w:sz w:val="16"/>
          <w:szCs w:val="16"/>
        </w:rPr>
      </w:pPr>
    </w:p>
    <w:p w:rsidRDefault="00D4751C" w:rsidR="00D4751C">
      <w:pPr>
        <w:rPr>
          <w:sz w:val="16"/>
          <w:szCs w:val="16"/>
        </w:rPr>
      </w:pPr>
      <w:r>
        <w:rPr>
          <w:sz w:val="16"/>
          <w:szCs w:val="16"/>
        </w:rPr>
        <w:br w:type="page"/>
      </w:r>
    </w:p>
    <w:p w:rsidRDefault="00D4751C" w:rsidP="00D4751C" w:rsidR="00D4751C" w:rsidRPr="00BD4AB2">
      <w:pPr>
        <w:jc w:val="both"/>
      </w:pPr>
      <w:r>
        <w:lastRenderedPageBreak/>
        <w:t xml:space="preserve">II. </w:t>
      </w:r>
      <w:r w:rsidRPr="00DB4638">
        <w:t>Upućuj</w:t>
      </w:r>
      <w:r>
        <w:t>e</w:t>
      </w:r>
      <w:r w:rsidRPr="00DB4638">
        <w:t xml:space="preserve"> se stečajni vjerovni</w:t>
      </w:r>
      <w:r>
        <w:t xml:space="preserve">k </w:t>
      </w:r>
      <w:r w:rsidRPr="00DB4638">
        <w:t>drugog višeg isplatnog reda</w:t>
      </w:r>
      <w:r>
        <w:t xml:space="preserve"> </w:t>
      </w:r>
      <w:r w:rsidRPr="008B2AF7">
        <w:rPr>
          <w:rFonts w:eastAsia="Calibri"/>
        </w:rPr>
        <w:t>MEGST d.o.o.</w:t>
      </w:r>
      <w:r w:rsidRPr="008B2AF7">
        <w:t>, Brnaze 418/a</w:t>
      </w:r>
      <w:r w:rsidRPr="008B2AF7">
        <w:rPr>
          <w:rFonts w:eastAsia="Calibri"/>
        </w:rPr>
        <w:t>, Brnaze</w:t>
      </w:r>
      <w:r w:rsidRPr="008B2AF7">
        <w:t xml:space="preserve">, OIB: </w:t>
      </w:r>
      <w:r w:rsidRPr="008B2AF7">
        <w:rPr>
          <w:rFonts w:eastAsia="Calibri"/>
        </w:rPr>
        <w:t>14321085318</w:t>
      </w:r>
      <w:r w:rsidRPr="008B2AF7">
        <w:t>,</w:t>
      </w:r>
      <w:r>
        <w:t xml:space="preserve"> da za osporeni iznos tražbine od 18.017,54 kuna </w:t>
      </w:r>
      <w:r w:rsidRPr="00DB4638">
        <w:t xml:space="preserve">da u roku od 8 dana, </w:t>
      </w:r>
      <w:r>
        <w:t xml:space="preserve">računajući od dana pravomoćnosti ovog rješenja odnosno primitka drugostupanjske odluke, </w:t>
      </w:r>
      <w:r w:rsidRPr="00DB4638">
        <w:t>pokren</w:t>
      </w:r>
      <w:r>
        <w:t>e</w:t>
      </w:r>
      <w:r w:rsidRPr="00DB4638">
        <w:t xml:space="preserve"> parnicu protiv stečajnog dužnika radi utvrđivanja osporen</w:t>
      </w:r>
      <w:r>
        <w:t>og dijela</w:t>
      </w:r>
      <w:r w:rsidRPr="00DB4638">
        <w:t xml:space="preserve"> tražbine, odnosno predlož</w:t>
      </w:r>
      <w:r>
        <w:t>i</w:t>
      </w:r>
      <w:r w:rsidRPr="00DB4638">
        <w:t xml:space="preserve"> </w:t>
      </w:r>
      <w:r w:rsidRPr="00DB4638">
        <w:rPr>
          <w:rFonts w:eastAsia="Arial Unicode MS"/>
          <w:lang w:eastAsia="en-US"/>
        </w:rPr>
        <w:t>nastavak parnice</w:t>
      </w:r>
      <w:r>
        <w:rPr>
          <w:rFonts w:eastAsia="Arial Unicode MS"/>
          <w:lang w:eastAsia="en-US"/>
        </w:rPr>
        <w:t xml:space="preserve"> u istom roku</w:t>
      </w:r>
      <w:r w:rsidRPr="00DB4638">
        <w:rPr>
          <w:rFonts w:eastAsia="Arial Unicode MS"/>
          <w:lang w:eastAsia="en-US"/>
        </w:rPr>
        <w:t xml:space="preserve"> ukoliko je u vrijeme otvaranja stečajnog postupka već pokrenut parnični postupak u odnosu na osporenu tražbinu jer će se inače smatrati da </w:t>
      </w:r>
      <w:r>
        <w:rPr>
          <w:rFonts w:eastAsia="Arial Unicode MS"/>
          <w:lang w:eastAsia="en-US"/>
        </w:rPr>
        <w:t>je odustao</w:t>
      </w:r>
      <w:r w:rsidRPr="00DB4638">
        <w:rPr>
          <w:rFonts w:eastAsia="Arial Unicode MS"/>
          <w:lang w:eastAsia="en-US"/>
        </w:rPr>
        <w:t xml:space="preserve"> od prava na vođenje parnice.</w:t>
      </w:r>
    </w:p>
    <w:p w:rsidRDefault="00D4751C" w:rsidP="00D4751C" w:rsidR="00D4751C"/>
    <w:p w:rsidRDefault="00707668" w:rsidP="00B432F2" w:rsidR="00707668" w:rsidRPr="00707668">
      <w:pPr>
        <w:jc w:val="both"/>
        <w:rPr>
          <w:sz w:val="16"/>
          <w:szCs w:val="16"/>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D72522" w:rsidP="00707668" w:rsidR="00707668">
      <w:pPr>
        <w:ind w:firstLine="708"/>
        <w:jc w:val="both"/>
      </w:pPr>
      <w:r w:rsidRPr="00DB4638">
        <w:t>Rješenjem ovog suda br. 4</w:t>
      </w:r>
      <w:r w:rsidR="00DB0DEB">
        <w:t>.St-</w:t>
      </w:r>
      <w:r w:rsidR="00707668" w:rsidRPr="008B2AF7">
        <w:t>10. veljače 2017. godine otvoren stečajni postupak na stečajnim dužnikom HRVAŠTINA d.o.o., Glavice 292, Sinj, OIB: 14196189132.</w:t>
      </w:r>
    </w:p>
    <w:p w:rsidRDefault="00707668" w:rsidP="00707668" w:rsidR="00707668">
      <w:pPr>
        <w:ind w:firstLine="708"/>
        <w:jc w:val="both"/>
      </w:pPr>
    </w:p>
    <w:p w:rsidRDefault="00707668" w:rsidP="00707668" w:rsidR="00707668" w:rsidRPr="008B2AF7">
      <w:pPr>
        <w:ind w:firstLine="708"/>
        <w:jc w:val="both"/>
      </w:pPr>
      <w:r w:rsidRPr="008B2AF7">
        <w:t>Istim rješenjem za stečajnog upravitelja imenovan je Frano Krišto, Dubrovačka 3/A, Split, OIB: 65197867391.</w:t>
      </w:r>
    </w:p>
    <w:p w:rsidRDefault="009E5F49" w:rsidP="009E5F49" w:rsidR="009E5F49">
      <w:pPr>
        <w:jc w:val="both"/>
      </w:pPr>
    </w:p>
    <w:p w:rsidRDefault="00D72522" w:rsidP="00D72522" w:rsidR="00D72522" w:rsidRPr="00DB4638">
      <w:pPr>
        <w:ind w:firstLine="540"/>
        <w:jc w:val="both"/>
      </w:pPr>
      <w:r w:rsidRPr="00DB4638">
        <w:t xml:space="preserve">Na ispitnom ročištu od </w:t>
      </w:r>
      <w:r w:rsidR="00707668">
        <w:t>09. lipnja</w:t>
      </w:r>
      <w:r w:rsidRPr="00DB4638">
        <w:t xml:space="preserve"> 2017. godine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431878" w:rsidP="00D72522" w:rsidR="00431878" w:rsidRPr="00DB4638">
      <w:pPr>
        <w:pStyle w:val="Bezproreda"/>
        <w:ind w:firstLine="540"/>
        <w:jc w:val="both"/>
        <w:rPr>
          <w:rFonts w:hAnsi="Times New Roman" w:ascii="Times New Roman"/>
          <w:sz w:val="24"/>
          <w:szCs w:val="24"/>
        </w:rPr>
      </w:pPr>
    </w:p>
    <w:p w:rsidRDefault="007D137F" w:rsidP="007D137F" w:rsidR="007D137F" w:rsidRPr="008B2AF7">
      <w:pPr>
        <w:pStyle w:val="Bezproreda"/>
        <w:numPr>
          <w:ilvl w:val="0"/>
          <w:numId w:val="10"/>
        </w:numPr>
        <w:jc w:val="both"/>
        <w:rPr>
          <w:rFonts w:hAnsi="Times New Roman" w:ascii="Times New Roman"/>
          <w:sz w:val="24"/>
          <w:szCs w:val="24"/>
        </w:rPr>
      </w:pPr>
      <w:r w:rsidRPr="008B2AF7">
        <w:rPr>
          <w:rFonts w:hAnsi="Times New Roman" w:ascii="Times New Roman"/>
          <w:sz w:val="24"/>
          <w:szCs w:val="24"/>
        </w:rPr>
        <w:t>RH,Ministarstvo financija-Porezna uprava</w:t>
      </w:r>
      <w:r>
        <w:rPr>
          <w:rFonts w:hAnsi="Times New Roman" w:ascii="Times New Roman"/>
          <w:sz w:val="24"/>
          <w:szCs w:val="24"/>
        </w:rPr>
        <w:t>, Područni ured Dalmacija,</w:t>
      </w:r>
      <w:r w:rsidRPr="008B2AF7">
        <w:rPr>
          <w:rFonts w:hAnsi="Times New Roman" w:ascii="Times New Roman"/>
          <w:sz w:val="24"/>
          <w:szCs w:val="24"/>
        </w:rPr>
        <w:t xml:space="preserve"> Trg dr. Franje Tuđmana 4, OIB:18683136487, čija tražbina glasi na iznos od 52.897,04 kuna, priznata u cijelosti. </w:t>
      </w:r>
    </w:p>
    <w:p w:rsidRDefault="007D137F" w:rsidP="007D137F" w:rsidR="007D137F" w:rsidRPr="008B2AF7">
      <w:pPr>
        <w:pStyle w:val="Bezproreda"/>
        <w:numPr>
          <w:ilvl w:val="0"/>
          <w:numId w:val="10"/>
        </w:numPr>
        <w:jc w:val="both"/>
        <w:rPr>
          <w:rFonts w:hAnsi="Times New Roman" w:ascii="Times New Roman"/>
          <w:sz w:val="24"/>
          <w:szCs w:val="24"/>
        </w:rPr>
      </w:pPr>
      <w:r w:rsidRPr="008B2AF7">
        <w:rPr>
          <w:rFonts w:hAnsi="Times New Roman" w:ascii="Times New Roman"/>
          <w:sz w:val="24"/>
          <w:szCs w:val="24"/>
        </w:rPr>
        <w:t xml:space="preserve">Josip Anušić, Glavice 292, Sinj, OIB: 01269905175, čija tražbina glasi na iznos od </w:t>
      </w:r>
      <w:r w:rsidRPr="008B2AF7">
        <w:rPr>
          <w:rFonts w:hAnsi="Times New Roman" w:ascii="Times New Roman"/>
          <w:color w:val="000000"/>
          <w:sz w:val="24"/>
          <w:szCs w:val="24"/>
        </w:rPr>
        <w:t xml:space="preserve">93.792,90 kuna, priznata u cijelosti. </w:t>
      </w:r>
    </w:p>
    <w:p w:rsidRDefault="00707668" w:rsidP="00707668" w:rsidR="00707668" w:rsidRPr="00707668">
      <w:pPr>
        <w:pStyle w:val="Bezproreda"/>
        <w:ind w:left="928"/>
        <w:jc w:val="both"/>
        <w:rPr>
          <w:rFonts w:hAnsi="Times New Roman" w:ascii="Times New Roman"/>
          <w:sz w:val="24"/>
          <w:szCs w:val="24"/>
        </w:rPr>
      </w:pPr>
    </w:p>
    <w:p w:rsidRDefault="00DB0DEB" w:rsidP="00955FC7" w:rsidR="00DB0DEB">
      <w:pPr>
        <w:ind w:firstLine="360"/>
        <w:jc w:val="both"/>
      </w:pPr>
      <w:r>
        <w:t xml:space="preserve">Na navedenom ročištu </w:t>
      </w:r>
      <w:r w:rsidR="007A6E7E">
        <w:t>stečajni upravitelj</w:t>
      </w:r>
      <w:r>
        <w:t xml:space="preserve"> je za vjerovnike drugog višeg </w:t>
      </w:r>
      <w:r w:rsidR="00B432F2">
        <w:t xml:space="preserve">isplatnog </w:t>
      </w:r>
      <w:r>
        <w:t>reda naveo kako slijedi:</w:t>
      </w:r>
    </w:p>
    <w:p w:rsidRDefault="00431878" w:rsidP="00955FC7" w:rsidR="00431878">
      <w:pPr>
        <w:ind w:firstLine="360"/>
        <w:jc w:val="both"/>
      </w:pPr>
    </w:p>
    <w:p w:rsidRDefault="007D137F" w:rsidP="007D137F" w:rsidR="007D137F" w:rsidRPr="008B2AF7">
      <w:pPr>
        <w:pStyle w:val="Bezproreda"/>
        <w:numPr>
          <w:ilvl w:val="0"/>
          <w:numId w:val="19"/>
        </w:numPr>
        <w:jc w:val="both"/>
        <w:rPr>
          <w:rFonts w:hAnsi="Times New Roman" w:ascii="Times New Roman"/>
          <w:color w:val="FF0000"/>
          <w:sz w:val="24"/>
          <w:szCs w:val="24"/>
        </w:rPr>
      </w:pPr>
      <w:r w:rsidRPr="008B2AF7">
        <w:rPr>
          <w:rFonts w:hAnsi="Times New Roman" w:ascii="Times New Roman"/>
          <w:sz w:val="24"/>
          <w:szCs w:val="24"/>
        </w:rPr>
        <w:t>Joško Atlagić, odvjetnik, Domovinskog rata 11, Split, OIB: 61947528479, čija tražbina glasi na iznos od 14.187,50 kuna, priznata u cijelosti</w:t>
      </w:r>
      <w:r w:rsidR="00431878">
        <w:rPr>
          <w:rFonts w:hAnsi="Times New Roman" w:ascii="Times New Roman"/>
          <w:sz w:val="24"/>
          <w:szCs w:val="24"/>
        </w:rPr>
        <w:t>.</w:t>
      </w:r>
    </w:p>
    <w:p w:rsidRDefault="007D137F" w:rsidP="007D137F" w:rsidR="007D137F" w:rsidRPr="008B2AF7">
      <w:pPr>
        <w:pStyle w:val="Bezproreda"/>
        <w:numPr>
          <w:ilvl w:val="0"/>
          <w:numId w:val="19"/>
        </w:numPr>
        <w:jc w:val="both"/>
        <w:rPr>
          <w:rFonts w:hAnsi="Times New Roman" w:ascii="Times New Roman"/>
          <w:sz w:val="24"/>
          <w:szCs w:val="24"/>
        </w:rPr>
      </w:pPr>
      <w:r w:rsidRPr="008B2AF7">
        <w:rPr>
          <w:rFonts w:hAnsi="Times New Roman" w:ascii="Times New Roman"/>
          <w:sz w:val="24"/>
          <w:szCs w:val="24"/>
        </w:rPr>
        <w:t xml:space="preserve">RH, Ministarstvo financija-Porezna uprava, </w:t>
      </w:r>
      <w:r>
        <w:rPr>
          <w:rFonts w:hAnsi="Times New Roman" w:ascii="Times New Roman"/>
          <w:sz w:val="24"/>
          <w:szCs w:val="24"/>
        </w:rPr>
        <w:t xml:space="preserve">Područni ured Dalmacija, </w:t>
      </w:r>
      <w:r w:rsidRPr="008B2AF7">
        <w:rPr>
          <w:rFonts w:hAnsi="Times New Roman" w:ascii="Times New Roman"/>
          <w:sz w:val="24"/>
          <w:szCs w:val="24"/>
        </w:rPr>
        <w:t>Trg dr. Franje Tuđmana 4</w:t>
      </w:r>
      <w:r>
        <w:rPr>
          <w:rFonts w:hAnsi="Times New Roman" w:ascii="Times New Roman"/>
          <w:sz w:val="24"/>
          <w:szCs w:val="24"/>
        </w:rPr>
        <w:t xml:space="preserve">, OIB:18683136487, </w:t>
      </w:r>
      <w:r w:rsidRPr="008B2AF7">
        <w:rPr>
          <w:rFonts w:hAnsi="Times New Roman" w:ascii="Times New Roman"/>
          <w:sz w:val="24"/>
          <w:szCs w:val="24"/>
        </w:rPr>
        <w:t>čija tražbina glasi na iznos od 3.370,58 kuna, priznata se u cijelosti.</w:t>
      </w:r>
    </w:p>
    <w:p w:rsidRDefault="007D137F" w:rsidP="007D137F" w:rsidR="007D137F" w:rsidRPr="008B2AF7">
      <w:pPr>
        <w:pStyle w:val="Bezproreda"/>
        <w:numPr>
          <w:ilvl w:val="0"/>
          <w:numId w:val="19"/>
        </w:numPr>
        <w:jc w:val="both"/>
        <w:rPr>
          <w:rFonts w:hAnsi="Times New Roman" w:ascii="Times New Roman"/>
          <w:sz w:val="24"/>
          <w:szCs w:val="24"/>
        </w:rPr>
      </w:pPr>
      <w:r w:rsidRPr="008B2AF7">
        <w:rPr>
          <w:rFonts w:hAnsi="Times New Roman" w:ascii="Times New Roman"/>
          <w:sz w:val="24"/>
          <w:szCs w:val="24"/>
        </w:rPr>
        <w:t>Tanja Čotić, vl.obrta proizvodnja voća, povrća i sadnog materijala ČOTO, Zagrebačka 1, Opuzen, OIB: 81671922220, čija tražbina glasi na iznos od 207.208,51 kuna, priznata u cijelosti.</w:t>
      </w:r>
    </w:p>
    <w:p w:rsidRDefault="007D137F" w:rsidP="007D137F" w:rsidR="007D137F" w:rsidRPr="008B2AF7">
      <w:pPr>
        <w:pStyle w:val="Bezproreda"/>
        <w:numPr>
          <w:ilvl w:val="0"/>
          <w:numId w:val="19"/>
        </w:numPr>
        <w:jc w:val="both"/>
        <w:rPr>
          <w:rFonts w:hAnsi="Times New Roman" w:ascii="Times New Roman"/>
          <w:sz w:val="24"/>
          <w:szCs w:val="24"/>
        </w:rPr>
      </w:pPr>
      <w:r w:rsidRPr="008B2AF7">
        <w:rPr>
          <w:rFonts w:hAnsi="Times New Roman" w:ascii="Times New Roman"/>
          <w:sz w:val="24"/>
          <w:szCs w:val="24"/>
        </w:rPr>
        <w:t xml:space="preserve">MEGST d.o.o., Brnaze 418/a, Brnaze, OIB: 14321085318, čija tražbina glasi na iznos od 42.214,94 kuna, priznata u </w:t>
      </w:r>
      <w:r w:rsidR="003B171D">
        <w:rPr>
          <w:rFonts w:hAnsi="Times New Roman" w:ascii="Times New Roman"/>
          <w:sz w:val="24"/>
          <w:szCs w:val="24"/>
        </w:rPr>
        <w:t>iznosu od 24.197,40 kuna, a osporena u iznosu od 18.017,54 kuna iz razloga što se navedeni iznos odnosi na račun koji je u zastari</w:t>
      </w:r>
      <w:r w:rsidRPr="008B2AF7">
        <w:rPr>
          <w:rFonts w:hAnsi="Times New Roman" w:ascii="Times New Roman"/>
          <w:sz w:val="24"/>
          <w:szCs w:val="24"/>
        </w:rPr>
        <w:t xml:space="preserve">. </w:t>
      </w:r>
    </w:p>
    <w:p w:rsidRDefault="00DB0DEB" w:rsidP="00DB0DEB" w:rsidR="00DB0DEB">
      <w:pPr>
        <w:rPr>
          <w:rFonts w:eastAsia="Calibri"/>
          <w:lang w:eastAsia="en-US"/>
        </w:rPr>
      </w:pPr>
    </w:p>
    <w:p w:rsidRDefault="00D4751C" w:rsidP="00D4751C" w:rsidR="00D4751C">
      <w:pPr>
        <w:pStyle w:val="Bezproreda"/>
        <w:ind w:firstLine="540"/>
        <w:jc w:val="both"/>
        <w:rPr>
          <w:rFonts w:hAnsi="Times New Roman" w:ascii="Times New Roman"/>
          <w:sz w:val="24"/>
          <w:szCs w:val="24"/>
        </w:rPr>
      </w:pPr>
      <w:r w:rsidRPr="00DB4638">
        <w:rPr>
          <w:rFonts w:hAnsi="Times New Roman" w:ascii="Times New Roman"/>
          <w:sz w:val="24"/>
          <w:szCs w:val="24"/>
        </w:rPr>
        <w:t xml:space="preserve">Ostali prisutni vjerovnici na ispitnom ročištu istaknuli su da ne osporavaju </w:t>
      </w:r>
      <w:r>
        <w:rPr>
          <w:rFonts w:hAnsi="Times New Roman" w:ascii="Times New Roman"/>
          <w:sz w:val="24"/>
          <w:szCs w:val="24"/>
        </w:rPr>
        <w:t>tra</w:t>
      </w:r>
      <w:r w:rsidR="007A6E7E">
        <w:rPr>
          <w:rFonts w:hAnsi="Times New Roman" w:ascii="Times New Roman"/>
          <w:sz w:val="24"/>
          <w:szCs w:val="24"/>
        </w:rPr>
        <w:t>žbine vjerovnika koje je prizna</w:t>
      </w:r>
      <w:r>
        <w:rPr>
          <w:rFonts w:hAnsi="Times New Roman" w:ascii="Times New Roman"/>
          <w:sz w:val="24"/>
          <w:szCs w:val="24"/>
        </w:rPr>
        <w:t xml:space="preserve">o </w:t>
      </w:r>
      <w:r w:rsidRPr="00DB4638">
        <w:rPr>
          <w:rFonts w:hAnsi="Times New Roman" w:ascii="Times New Roman"/>
          <w:sz w:val="24"/>
          <w:szCs w:val="24"/>
        </w:rPr>
        <w:t xml:space="preserve">stečajni upravitelj. </w:t>
      </w:r>
    </w:p>
    <w:p w:rsidRDefault="00431878" w:rsidP="00D4751C" w:rsidR="00431878" w:rsidRPr="00B432F2">
      <w:pPr>
        <w:pStyle w:val="Bezproreda"/>
        <w:ind w:firstLine="540"/>
        <w:jc w:val="both"/>
        <w:rPr>
          <w:rFonts w:hAnsi="Times New Roman" w:ascii="Times New Roman"/>
          <w:sz w:val="24"/>
          <w:szCs w:val="24"/>
        </w:rPr>
      </w:pPr>
    </w:p>
    <w:p w:rsidRDefault="00D4751C" w:rsidP="00D4751C" w:rsidR="00D4751C" w:rsidRPr="00D4751C">
      <w:pPr>
        <w:spacing w:before="80"/>
        <w:ind w:firstLine="540"/>
        <w:jc w:val="both"/>
      </w:pPr>
      <w:r w:rsidRPr="00DB4638">
        <w:rPr>
          <w:rFonts w:eastAsia="Arial Unicode MS"/>
          <w:lang w:eastAsia="en-US"/>
        </w:rPr>
        <w:t>Nadalje, u</w:t>
      </w:r>
      <w:r w:rsidRPr="00DB4638">
        <w:t xml:space="preserve"> odnosu</w:t>
      </w:r>
      <w:r>
        <w:t xml:space="preserve"> na</w:t>
      </w:r>
      <w:r w:rsidRPr="00DB4638">
        <w:t xml:space="preserve"> stečajn</w:t>
      </w:r>
      <w:r>
        <w:t>og</w:t>
      </w:r>
      <w:r w:rsidRPr="00DB4638">
        <w:t xml:space="preserve"> vjerovnik</w:t>
      </w:r>
      <w:r>
        <w:t>a</w:t>
      </w:r>
      <w:r w:rsidRPr="00DB4638">
        <w:t xml:space="preserve"> drugog višeg isplatnog reda</w:t>
      </w:r>
      <w:r>
        <w:t xml:space="preserve"> </w:t>
      </w:r>
      <w:r w:rsidRPr="008B2AF7">
        <w:rPr>
          <w:rFonts w:eastAsia="Calibri"/>
        </w:rPr>
        <w:t>MEGST d.o.o.</w:t>
      </w:r>
      <w:r w:rsidRPr="008B2AF7">
        <w:t>, Brnaze 418/a</w:t>
      </w:r>
      <w:r w:rsidRPr="008B2AF7">
        <w:rPr>
          <w:rFonts w:eastAsia="Calibri"/>
        </w:rPr>
        <w:t>, Brnaze</w:t>
      </w:r>
      <w:r w:rsidRPr="008B2AF7">
        <w:t xml:space="preserve">, OIB: </w:t>
      </w:r>
      <w:r w:rsidRPr="008B2AF7">
        <w:rPr>
          <w:rFonts w:eastAsia="Calibri"/>
        </w:rPr>
        <w:t>14321085318</w:t>
      </w:r>
      <w:r w:rsidRPr="008B2AF7">
        <w:t>,</w:t>
      </w:r>
      <w:r>
        <w:t xml:space="preserve"> da za osporeni iznos tražbine od 18.017,54 kuna, čiju</w:t>
      </w:r>
      <w:r w:rsidRPr="00DB4638">
        <w:t xml:space="preserve"> je tražbin</w:t>
      </w:r>
      <w:r>
        <w:t>u</w:t>
      </w:r>
      <w:r w:rsidRPr="00DB4638">
        <w:t xml:space="preserve"> stečajni upravitelj </w:t>
      </w:r>
      <w:r>
        <w:t xml:space="preserve">osporio, </w:t>
      </w:r>
      <w:r w:rsidRPr="00DB4638">
        <w:t xml:space="preserve">ovaj sud na temelju prijava tražbina utvrđuje da se </w:t>
      </w:r>
      <w:r>
        <w:lastRenderedPageBreak/>
        <w:t>ista</w:t>
      </w:r>
      <w:r w:rsidRPr="00DB4638">
        <w:t xml:space="preserve"> tražbin</w:t>
      </w:r>
      <w:r>
        <w:t>a</w:t>
      </w:r>
      <w:r w:rsidRPr="00DB4638">
        <w:t xml:space="preserve"> ne temelj</w:t>
      </w:r>
      <w:r>
        <w:t>i</w:t>
      </w:r>
      <w:r w:rsidRPr="00DB4638">
        <w:t xml:space="preserve"> na ovršnoj ispravi. Na temelju takvog utvrđenja, a u smislu odredbe čl. </w:t>
      </w:r>
      <w:r>
        <w:t>266. st.1. Stečajnog zakona ("Narodne novine" broj 71/15, dalje SZ)</w:t>
      </w:r>
      <w:r w:rsidRPr="00DB4638">
        <w:t>, na  parnicu je valjalo uputiti stečajn</w:t>
      </w:r>
      <w:r>
        <w:t>og</w:t>
      </w:r>
      <w:r w:rsidRPr="00DB4638">
        <w:t xml:space="preserve"> vjerovnik</w:t>
      </w:r>
      <w:r>
        <w:t>a</w:t>
      </w:r>
      <w:r w:rsidRPr="00DB4638">
        <w:t xml:space="preserve"> čij</w:t>
      </w:r>
      <w:r>
        <w:t>a</w:t>
      </w:r>
      <w:r w:rsidRPr="00DB4638">
        <w:t xml:space="preserve"> je tražbina </w:t>
      </w:r>
      <w:r>
        <w:t xml:space="preserve">djelomično </w:t>
      </w:r>
      <w:r w:rsidRPr="00DB4638">
        <w:t>osporena radi utvrđivanja osporen</w:t>
      </w:r>
      <w:r>
        <w:t>og dijela</w:t>
      </w:r>
      <w:r w:rsidRPr="00DB4638">
        <w:t xml:space="preserve"> traž</w:t>
      </w:r>
      <w:r>
        <w:t>bine, radi čega je odlučeno kao</w:t>
      </w:r>
      <w:r w:rsidRPr="00DB4638">
        <w:t xml:space="preserve"> u </w:t>
      </w:r>
      <w:r>
        <w:t>točci</w:t>
      </w:r>
      <w:r w:rsidRPr="00DB4638">
        <w:t xml:space="preserve"> </w:t>
      </w:r>
      <w:r>
        <w:t xml:space="preserve">II. izreke ovog rješenja. </w:t>
      </w:r>
    </w:p>
    <w:p w:rsidRDefault="00D4751C" w:rsidP="00D4751C" w:rsidR="00D4751C" w:rsidRPr="00D50D7E">
      <w:pPr>
        <w:spacing w:before="80"/>
        <w:ind w:firstLine="540"/>
        <w:jc w:val="both"/>
        <w:rPr>
          <w:rFonts w:cstheme="minorBidi" w:eastAsiaTheme="minorHAnsi"/>
        </w:rPr>
      </w:pPr>
    </w:p>
    <w:p w:rsidRDefault="00D4751C" w:rsidP="00D4751C" w:rsidR="00D4751C" w:rsidRPr="00DB4638">
      <w:pPr>
        <w:ind w:firstLine="540"/>
        <w:jc w:val="both"/>
      </w:pPr>
      <w:r>
        <w:t>Temeljem odredbe čl. 265., 266., 267. i 269</w:t>
      </w:r>
      <w:r w:rsidRPr="00DB4638">
        <w:t xml:space="preserve">. SZ odlučeno je kao u izreci rješenja. </w:t>
      </w:r>
    </w:p>
    <w:p w:rsidRDefault="00D4751C" w:rsidP="00D4751C" w:rsidR="00D4751C" w:rsidRPr="00DB4638">
      <w:pPr>
        <w:ind w:firstLine="540"/>
        <w:jc w:val="both"/>
      </w:pPr>
    </w:p>
    <w:p w:rsidRDefault="00D4751C" w:rsidP="00D4751C" w:rsidR="00D4751C" w:rsidRPr="00DB4638">
      <w:pPr>
        <w:ind w:firstLine="540"/>
        <w:jc w:val="center"/>
      </w:pPr>
      <w:r w:rsidRPr="00DB4638">
        <w:t xml:space="preserve">U  Splitu,  </w:t>
      </w:r>
      <w:r w:rsidR="00431878">
        <w:t>04. srpnja</w:t>
      </w:r>
      <w:r w:rsidRPr="00DB4638">
        <w:t xml:space="preserve"> 2017. godine  </w:t>
      </w:r>
    </w:p>
    <w:p w:rsidRDefault="00D4751C" w:rsidP="00D4751C" w:rsidR="00D4751C"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D4751C" w:rsidP="00D4751C" w:rsidR="00D4751C">
      <w:pPr>
        <w:pStyle w:val="Bezproreda"/>
        <w:rPr>
          <w:rFonts w:hAnsi="Times New Roman" w:ascii="Times New Roman"/>
          <w:sz w:val="24"/>
          <w:szCs w:val="24"/>
        </w:rPr>
      </w:pPr>
    </w:p>
    <w:p w:rsidRDefault="00D4751C" w:rsidP="00D4751C" w:rsidR="00D4751C" w:rsidRPr="00DB4638">
      <w:pPr>
        <w:pStyle w:val="Bezproreda"/>
        <w:rPr>
          <w:rFonts w:hAnsi="Times New Roman" w:ascii="Times New Roman"/>
          <w:sz w:val="24"/>
          <w:szCs w:val="24"/>
        </w:rPr>
      </w:pPr>
    </w:p>
    <w:p w:rsidRDefault="00D4751C" w:rsidP="00D4751C" w:rsidR="00D4751C" w:rsidRPr="00DB463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p>
    <w:p w:rsidRDefault="00D4751C" w:rsidP="00D4751C" w:rsidR="00D4751C" w:rsidRPr="00DB4638">
      <w:pPr>
        <w:ind w:firstLine="708" w:left="4248"/>
        <w:jc w:val="both"/>
      </w:pPr>
    </w:p>
    <w:p w:rsidRDefault="00D4751C" w:rsidP="00D4751C" w:rsidR="00D4751C">
      <w:pPr>
        <w:jc w:val="both"/>
      </w:pPr>
      <w:r w:rsidRPr="00DB4638">
        <w:t xml:space="preserve">PRAVNA POUKA: </w:t>
      </w:r>
    </w:p>
    <w:p w:rsidRDefault="00D4751C" w:rsidP="00D4751C" w:rsidR="00D4751C" w:rsidRPr="00DB4638">
      <w:pPr>
        <w:jc w:val="both"/>
      </w:pPr>
      <w:r w:rsidRPr="00DB4638">
        <w:t>Protiv ovog rješenja dopuštena je žalba Visokom trgovačkom sudu Republike Hrvatske u Zagrebu. Žalba se podnosi putem ovog suda u 2 primjerka,  u roku od</w:t>
      </w:r>
      <w:r>
        <w:t xml:space="preserve"> 8 dana od dana dostave rješenja.</w:t>
      </w:r>
    </w:p>
    <w:p w:rsidRDefault="00D4751C" w:rsidP="00D4751C" w:rsidR="00D4751C">
      <w:pPr>
        <w:jc w:val="both"/>
      </w:pPr>
    </w:p>
    <w:p w:rsidRDefault="00D4751C" w:rsidP="00D4751C" w:rsidR="00D4751C" w:rsidRPr="00DB4638">
      <w:pPr>
        <w:jc w:val="both"/>
      </w:pPr>
      <w:r w:rsidRPr="00DB4638">
        <w:t>DNA:</w:t>
      </w:r>
    </w:p>
    <w:p w:rsidRDefault="00D4751C" w:rsidP="00D4751C" w:rsidR="00D4751C" w:rsidRPr="00DB4638">
      <w:pPr>
        <w:numPr>
          <w:ilvl w:val="0"/>
          <w:numId w:val="14"/>
        </w:numPr>
        <w:jc w:val="both"/>
      </w:pPr>
      <w:r w:rsidRPr="00DB4638">
        <w:t>stečajnom upravitelju</w:t>
      </w:r>
    </w:p>
    <w:p w:rsidRDefault="00D4751C" w:rsidP="00D4751C" w:rsidR="00D4751C">
      <w:pPr>
        <w:numPr>
          <w:ilvl w:val="0"/>
          <w:numId w:val="14"/>
        </w:numPr>
        <w:jc w:val="both"/>
      </w:pPr>
      <w:r w:rsidRPr="008B2AF7">
        <w:rPr>
          <w:rFonts w:eastAsia="Calibri"/>
        </w:rPr>
        <w:t>MEGST d.o.o.</w:t>
      </w:r>
      <w:r w:rsidRPr="008B2AF7">
        <w:t>, Brnaze 418/a</w:t>
      </w:r>
      <w:r w:rsidRPr="008B2AF7">
        <w:rPr>
          <w:rFonts w:eastAsia="Calibri"/>
        </w:rPr>
        <w:t>, Brnaze</w:t>
      </w:r>
      <w:r>
        <w:t xml:space="preserve"> </w:t>
      </w:r>
    </w:p>
    <w:p w:rsidRDefault="00D4751C" w:rsidP="00D4751C" w:rsidR="00D4751C" w:rsidRPr="00DB4638">
      <w:pPr>
        <w:numPr>
          <w:ilvl w:val="0"/>
          <w:numId w:val="14"/>
        </w:numPr>
        <w:jc w:val="both"/>
      </w:pPr>
      <w:r w:rsidRPr="00DB4638">
        <w:t>e-oglasna ploča suda</w:t>
      </w:r>
    </w:p>
    <w:p w:rsidRDefault="00D4751C" w:rsidP="00D4751C" w:rsidR="00D4751C" w:rsidRPr="00DB4638">
      <w:pPr>
        <w:numPr>
          <w:ilvl w:val="0"/>
          <w:numId w:val="14"/>
        </w:numPr>
        <w:jc w:val="both"/>
      </w:pPr>
      <w:r w:rsidRPr="00DB4638">
        <w:t>spis</w:t>
      </w:r>
    </w:p>
    <w:p w:rsidRDefault="00D4751C" w:rsidP="00DB0DEB" w:rsidR="00D4751C" w:rsidRPr="00DB4638">
      <w:pPr>
        <w:rPr>
          <w:rFonts w:eastAsia="Calibri"/>
          <w:lang w:eastAsia="en-US"/>
        </w:rPr>
      </w:pPr>
    </w:p>
    <w:p w:rsidRDefault="00DE2278" w:rsidP="00D4751C" w:rsidR="00DE2278" w:rsidRPr="00DB4638">
      <w:pPr>
        <w:jc w:val="both"/>
      </w:pPr>
    </w:p>
    <w:sectPr w:rsidSect="004949CC"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A63" w:rsidR="00D91A63">
      <w:r>
        <w:separator/>
      </w:r>
    </w:p>
  </w:endnote>
  <w:endnote w:id="0" w:type="continuationSeparator">
    <w:p w:rsidRDefault="00D91A63" w:rsidR="00D91A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7D137F" w:rsidR="00EC7E9A">
        <w:pPr>
          <w:pStyle w:val="Podnoje"/>
          <w:jc w:val="center"/>
        </w:pPr>
        <w:r>
          <w:fldChar w:fldCharType="begin"/>
        </w:r>
        <w:r>
          <w:instrText>PAGE   \* MERGEFORMAT</w:instrText>
        </w:r>
        <w:r>
          <w:fldChar w:fldCharType="separate"/>
        </w:r>
        <w:r w:rsidR="00ED6976">
          <w:rPr>
            <w:noProof/>
          </w:rPr>
          <w:t>3</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A63" w:rsidR="00D91A63">
      <w:r>
        <w:separator/>
      </w:r>
    </w:p>
  </w:footnote>
  <w:footnote w:id="0" w:type="continuationSeparator">
    <w:p w:rsidRDefault="00D91A63" w:rsidR="00D91A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25B"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Zaglavlje"/>
    </w:pPr>
    <w:r>
      <w:tab/>
    </w:r>
    <w:r>
      <w:tab/>
      <w:t>4.St-</w:t>
    </w:r>
    <w:r w:rsidR="00707668">
      <w:t>1207</w:t>
    </w:r>
    <w:r>
      <w:t>/2016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P="00285600" w:rsidR="00EC7E9A">
    <w:pPr>
      <w:pStyle w:val="Zaglavlje"/>
      <w:jc w:val="right"/>
    </w:pPr>
    <w:r>
      <w:t>4.St-</w:t>
    </w:r>
    <w:r w:rsidR="00707668">
      <w:t>1207</w:t>
    </w:r>
    <w:r>
      <w:t>/2016</w:t>
    </w:r>
  </w:p>
  <w:p w:rsidRDefault="00EC7E9A" w:rsidR="00EC7E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053D7"/>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C51C5"/>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171D"/>
    <w:rsid w:val="003B20E2"/>
    <w:rsid w:val="003B2949"/>
    <w:rsid w:val="003B36BB"/>
    <w:rsid w:val="003B395D"/>
    <w:rsid w:val="003B42F1"/>
    <w:rsid w:val="003C11B3"/>
    <w:rsid w:val="003C1AD5"/>
    <w:rsid w:val="003C3643"/>
    <w:rsid w:val="00406EF1"/>
    <w:rsid w:val="00417C7A"/>
    <w:rsid w:val="0042126C"/>
    <w:rsid w:val="00431878"/>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74B24"/>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25E8"/>
    <w:rsid w:val="006F405D"/>
    <w:rsid w:val="00702855"/>
    <w:rsid w:val="00705211"/>
    <w:rsid w:val="00705B86"/>
    <w:rsid w:val="00707668"/>
    <w:rsid w:val="007162AE"/>
    <w:rsid w:val="007176C2"/>
    <w:rsid w:val="0073433B"/>
    <w:rsid w:val="007409E5"/>
    <w:rsid w:val="00744BEF"/>
    <w:rsid w:val="00753B50"/>
    <w:rsid w:val="0075686B"/>
    <w:rsid w:val="00756A0C"/>
    <w:rsid w:val="00761985"/>
    <w:rsid w:val="00784CAA"/>
    <w:rsid w:val="00796E5E"/>
    <w:rsid w:val="007A6E7E"/>
    <w:rsid w:val="007B2C1A"/>
    <w:rsid w:val="007D137F"/>
    <w:rsid w:val="007D5C97"/>
    <w:rsid w:val="007F5BE2"/>
    <w:rsid w:val="00807C3D"/>
    <w:rsid w:val="00813ACD"/>
    <w:rsid w:val="008151DD"/>
    <w:rsid w:val="0086796A"/>
    <w:rsid w:val="008A16FA"/>
    <w:rsid w:val="008A2879"/>
    <w:rsid w:val="008D1DE7"/>
    <w:rsid w:val="008D525B"/>
    <w:rsid w:val="008D68FD"/>
    <w:rsid w:val="008E03FA"/>
    <w:rsid w:val="008E4C24"/>
    <w:rsid w:val="008E79DC"/>
    <w:rsid w:val="008F004F"/>
    <w:rsid w:val="009030D9"/>
    <w:rsid w:val="009104B3"/>
    <w:rsid w:val="009137D4"/>
    <w:rsid w:val="00940DCC"/>
    <w:rsid w:val="009429DD"/>
    <w:rsid w:val="00954B49"/>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4751C"/>
    <w:rsid w:val="00D54911"/>
    <w:rsid w:val="00D72522"/>
    <w:rsid w:val="00D75E0F"/>
    <w:rsid w:val="00D864DD"/>
    <w:rsid w:val="00D90A94"/>
    <w:rsid w:val="00D91A63"/>
    <w:rsid w:val="00DB0DEB"/>
    <w:rsid w:val="00DB4638"/>
    <w:rsid w:val="00DC2F11"/>
    <w:rsid w:val="00DE2278"/>
    <w:rsid w:val="00DE74FB"/>
    <w:rsid w:val="00E03899"/>
    <w:rsid w:val="00E14DEB"/>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D42BD"/>
    <w:rsid w:val="00ED6976"/>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ED6976"/>
    <w:rPr>
      <w:color w:val="808080"/>
      <w:bdr w:space="0" w:sz="0" w:color="auto" w:val="none"/>
      <w:shd w:fill="auto" w:color="auto" w:val="clear"/>
    </w:rPr>
  </w:style>
  <w:style w:customStyle="true" w:styleId="eSPISCCParagraphDefaultFont" w:type="character">
    <w:name w:val="eSPIS_CC_Paragraph Default Font"/>
    <w:basedOn w:val="Zadanifontodlomka"/>
    <w:rsid w:val="00ED69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6976"/>
    <w:rPr>
      <w:bdr w:space="0" w:sz="0" w:color="auto" w:val="none"/>
      <w:shd w:fill="FFFFCC" w:color="auto" w:val="clear"/>
      <w:lang w:val="hr-HR"/>
    </w:rPr>
  </w:style>
  <w:style w:customStyle="true" w:styleId="PozadinaSvijetloCrvena" w:type="character">
    <w:name w:val="Pozadina_SvijetloCrvena"/>
    <w:basedOn w:val="eSPISCCParagraphDefaultFont"/>
    <w:rsid w:val="00ED69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69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9758.97</izvorni_sadrzaj>
    <derivirana_varijabla naziv="DomainObject.Predmet.TrenutnaVrijednost_1">9758.97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punomoćnik sudionika u postupku Ministarstvo financija RH, Porezna uprava, Područni ured Dalmacija</item>
    </izvorni_sadrzaj>
    <derivirana_varijabla naziv="DomainObject.Predmet.OstaliListFormatedOIB_1">
      <item>Ana Anušić, OIB 96924335065</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item>
    </izvorni_sadrzaj>
    <derivirana_varijabla naziv="DomainObject.Predmet.OstaliListNazivFormatedOIB_1">
      <item>Ana Anušić, OIB 96924335065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null</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null</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EB1AEA-7A98-4D70-BDA0-99A9CF330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728</properties:Words>
  <properties:Characters>4196</properties:Characters>
  <properties:Lines>251</properties:Lines>
  <properties:Paragraphs>100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2017-06-05T16:36:00Z</dcterms:created>
  <dc:creator>Trgovački sud Split</dc:creator>
  <cp:lastModifiedBy>Katarina Mikulić</cp:lastModifiedBy>
  <cp:lastPrinted>2017-07-04T12:20:00Z</cp:lastPrinted>
  <dcterms:modified xmlns:xsi="http://www.w3.org/2001/XMLSchema-instance" xsi:type="dcterms:W3CDTF">2017-07-04T12:38:00Z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