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20BA" w:rsidRPr="00C61EDF">
        <w:trPr>
          <w:trHeight w:val="2231"/>
        </w:trPr>
        <w:tc>
          <w:tcPr>
            <w:tcW w:type="dxa" w:w="3369"/>
            <w:vAlign w:val="center"/>
          </w:tcPr>
          <w:p w:rsidRDefault="0030405C" w:rsidP="00A66C00" w:rsidR="000C20BA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</w:t>
            </w:r>
            <w:r w:rsidR="00707EB7">
              <w:tab/>
            </w:r>
            <w:r>
              <w:t xml:space="preserve">                                                                                                                               </w:t>
            </w:r>
            <w:r w:rsidR="006D07F6" w:rsidRPr="00D92D1F">
              <w:t xml:space="preserve">           </w:t>
            </w:r>
            <w:r w:rsidR="000C20BA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20BA" w:rsidP="00A66C00" w:rsidR="000C20BA" w:rsidRPr="00F24FD8">
            <w:pPr>
              <w:spacing w:before="100"/>
            </w:pPr>
            <w:r w:rsidRPr="00F24FD8">
              <w:t>REPUBLIKA HRVATSKA</w:t>
            </w:r>
          </w:p>
          <w:p w:rsidRDefault="000C20BA" w:rsidP="00A66C00" w:rsidR="000C20BA" w:rsidRPr="00F24FD8">
            <w:r w:rsidRPr="00F24FD8">
              <w:t>TRGOVAČKI SUD U SPLITU</w:t>
            </w:r>
          </w:p>
          <w:p w:rsidRDefault="000C20BA" w:rsidP="00DA5B9D" w:rsidR="000C20B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751653" w:rsidR="000C20B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51653">
              <w:rPr>
                <w:noProof/>
              </w:rPr>
              <w:t>849/2017-46</w:t>
            </w:r>
          </w:p>
        </w:tc>
      </w:tr>
    </w:tbl>
    <w:p w14:textId="ecb3252" w14:paraId="ecb3252" w:rsidRDefault="002D11DD" w:rsidP="001F17B0" w:rsidR="002D11DD" w:rsidRPr="00D92D1F">
      <w:pPr>
        <w:spacing w:after="200" w:before="300"/>
        <w:jc w:val="center"/>
        <w15:collapsed w:val="false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AC4E43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751653" w:rsidRPr="00751653">
        <w:t>u stečajnom postupku nad dužnikom ASTOR GRADNJA d.o.o. u stečaju, OIB: 73992042247, Seget Donji, Hrvatskih žrtava 23</w:t>
      </w:r>
      <w:r w:rsidR="009172CA">
        <w:t xml:space="preserve">, </w:t>
      </w:r>
      <w:r w:rsidR="00751653">
        <w:t>24. listopada</w:t>
      </w:r>
      <w:r w:rsidR="00AC4E43">
        <w:t xml:space="preserve"> </w:t>
      </w:r>
      <w:r w:rsidR="000C20BA">
        <w:t>2018.</w:t>
      </w:r>
    </w:p>
    <w:p w:rsidRDefault="00763A08" w:rsidP="000C20BA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707EB7" w:rsidP="008F5EA7" w:rsidR="00163587">
      <w:pPr>
        <w:pStyle w:val="Uvuenotijeloteksta"/>
        <w:ind w:firstLine="708" w:left="0"/>
        <w:jc w:val="both"/>
      </w:pPr>
      <w:r>
        <w:t xml:space="preserve">I. </w:t>
      </w:r>
      <w:r w:rsidR="000E3463" w:rsidRPr="000E3463">
        <w:t xml:space="preserve">Određuje se prodaja </w:t>
      </w:r>
      <w:r w:rsidR="001C617E">
        <w:t>nekretnin</w:t>
      </w:r>
      <w:r w:rsidR="00163587">
        <w:t>a</w:t>
      </w:r>
      <w:r w:rsidR="001C617E">
        <w:t xml:space="preserve"> stečajnog </w:t>
      </w:r>
      <w:r w:rsidR="008E1173">
        <w:t>dužnika</w:t>
      </w:r>
      <w:r w:rsidR="009A40A1">
        <w:t xml:space="preserve"> </w:t>
      </w:r>
      <w:r w:rsidR="008E1173">
        <w:t>označenih</w:t>
      </w:r>
      <w:r w:rsidR="00163587">
        <w:t xml:space="preserve"> kao:</w:t>
      </w:r>
    </w:p>
    <w:p w:rsidRDefault="009E41EE" w:rsidP="00163587" w:rsidR="00163587" w:rsidRPr="00163587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a)</w:t>
      </w:r>
      <w:r w:rsidR="00163587" w:rsidRPr="00163587">
        <w:rPr>
          <w:rFonts w:eastAsiaTheme="minorHAnsi"/>
          <w:lang w:eastAsia="en-US"/>
        </w:rPr>
        <w:t xml:space="preserve"> kat. čest. 1/67 Z.U. 4234 K.O. Rogoznica, uknjiženog prava vlasništva Astor gradnja d.o.o. Seget Donji, OIB:</w:t>
      </w:r>
      <w:r w:rsidR="00163587" w:rsidRPr="00163587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</w:t>
      </w:r>
      <w:r w:rsidR="00163587" w:rsidRPr="00163587">
        <w:rPr>
          <w:rFonts w:eastAsiaTheme="minorHAnsi"/>
          <w:lang w:eastAsia="en-US"/>
        </w:rPr>
        <w:t xml:space="preserve">73992042247, </w:t>
      </w:r>
    </w:p>
    <w:p w:rsidRDefault="009E41EE" w:rsidP="00163587" w:rsidR="00163587" w:rsidRPr="00163587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b)</w:t>
      </w:r>
      <w:r w:rsidR="00163587" w:rsidRPr="00163587">
        <w:rPr>
          <w:rFonts w:eastAsiaTheme="minorHAnsi"/>
          <w:lang w:eastAsia="en-US"/>
        </w:rPr>
        <w:t xml:space="preserve"> 1/3 dijela kat. čest. 1/63 Z.U. 4190 K.O. Rogoznica, uknjiženog prava vlasništva Astor gradnja d.o.o. Seget Donji, OIB: 73992042247, </w:t>
      </w:r>
    </w:p>
    <w:p w:rsidRDefault="008E1173" w:rsidP="00163587" w:rsidR="001C617E">
      <w:pPr>
        <w:pStyle w:val="Uvuenotijeloteksta"/>
        <w:spacing w:after="0" w:before="60"/>
        <w:ind w:left="0"/>
        <w:jc w:val="both"/>
      </w:pPr>
      <w:r w:rsidRPr="008E1173">
        <w:t>uz odgovarajuću primjenu pravila ovršnog postupka o ovrsi na nekretninama.</w:t>
      </w:r>
    </w:p>
    <w:p w:rsidRDefault="000E3463" w:rsidP="001C617E" w:rsidR="000C20BA">
      <w:pPr>
        <w:pStyle w:val="Uvuenotijeloteksta"/>
        <w:spacing w:after="0" w:before="160"/>
        <w:ind w:firstLine="708" w:left="0"/>
        <w:jc w:val="both"/>
      </w:pPr>
      <w:r w:rsidRPr="000E3463">
        <w:t xml:space="preserve">Na </w:t>
      </w:r>
      <w:r w:rsidR="009E41EE">
        <w:t xml:space="preserve">nekretninama iz točke I. izreke ovog rješenja </w:t>
      </w:r>
      <w:r w:rsidR="000C20BA">
        <w:t xml:space="preserve">upisano je razlučno pravo u korist </w:t>
      </w:r>
      <w:r w:rsidR="009E41EE">
        <w:t>Ante Zeke iz Bih, Paloč, Paloč 0</w:t>
      </w:r>
      <w:r w:rsidR="008F5EA7">
        <w:t xml:space="preserve"> (upis pod Z-</w:t>
      </w:r>
      <w:r w:rsidR="009E41EE">
        <w:t>2436</w:t>
      </w:r>
      <w:r w:rsidR="0044360A">
        <w:t>/1</w:t>
      </w:r>
      <w:r w:rsidR="009E41EE">
        <w:t>3</w:t>
      </w:r>
      <w:r w:rsidR="0044360A">
        <w:t>)</w:t>
      </w:r>
      <w:r w:rsidR="009E41EE">
        <w:t>.</w:t>
      </w:r>
    </w:p>
    <w:p w:rsidRDefault="00C4646D" w:rsidP="00EE1B2D" w:rsidR="001F17B0">
      <w:pPr>
        <w:pStyle w:val="Uvuenotijeloteksta"/>
        <w:spacing w:before="220"/>
        <w:ind w:firstLine="708" w:left="0"/>
        <w:jc w:val="both"/>
      </w:pPr>
      <w:r>
        <w:t>I</w:t>
      </w:r>
      <w:r w:rsidR="001F17B0">
        <w:t xml:space="preserve">I. </w:t>
      </w:r>
      <w:r w:rsidR="0044360A" w:rsidRPr="0044360A">
        <w:t>Određuje se upis zabilježbe ovog rješenja na nekretninama opisanim pod točkom I. ovog rješenja u zemljišnoj knjizi za K.O</w:t>
      </w:r>
      <w:r w:rsidR="009E41EE">
        <w:t>. Rogoznica</w:t>
      </w:r>
      <w:r w:rsidR="0044360A" w:rsidRPr="0044360A">
        <w:t xml:space="preserve">, što će Općinski sud u </w:t>
      </w:r>
      <w:r w:rsidR="009E41EE">
        <w:t>Šibeniku</w:t>
      </w:r>
      <w:r w:rsidR="002A4DE0">
        <w:t xml:space="preserve"> – Zemljišnoknjižni </w:t>
      </w:r>
      <w:r w:rsidR="0044360A" w:rsidRPr="0044360A">
        <w:t xml:space="preserve">odjel </w:t>
      </w:r>
      <w:r w:rsidR="009E41EE">
        <w:t>Šibenik</w:t>
      </w:r>
      <w:r w:rsidR="0044360A" w:rsidRPr="0044360A">
        <w:t xml:space="preserve"> izvršiti po službenoj dužnosti.</w:t>
      </w:r>
    </w:p>
    <w:p w:rsidRDefault="00E53496" w:rsidP="000C20BA" w:rsidR="000E3463" w:rsidRPr="000E3463">
      <w:pPr>
        <w:spacing w:before="220"/>
        <w:ind w:firstLine="709"/>
        <w:jc w:val="both"/>
      </w:pPr>
      <w:r>
        <w:t>III</w:t>
      </w:r>
      <w:r w:rsidR="000E3463">
        <w:t xml:space="preserve">. </w:t>
      </w:r>
      <w:r w:rsidR="000E3463" w:rsidRPr="000E3463">
        <w:t>Zaključkom o prodaji utvrdit će se vrijednost nekretnine</w:t>
      </w:r>
      <w:r>
        <w:t xml:space="preserve"> ko</w:t>
      </w:r>
      <w:r w:rsidR="00EE1B2D">
        <w:t>ja je</w:t>
      </w:r>
      <w:r>
        <w:t xml:space="preserve"> predmet prodaje te</w:t>
      </w:r>
      <w:r w:rsidR="000E3463" w:rsidRPr="000E3463">
        <w:t xml:space="preserve"> način i uvjeti prodaje. </w:t>
      </w:r>
    </w:p>
    <w:p w:rsidRDefault="00F71868" w:rsidP="00E53496" w:rsidR="00F71868" w:rsidRPr="00D92D1F">
      <w:pPr>
        <w:spacing w:after="160" w:before="240"/>
        <w:jc w:val="center"/>
      </w:pPr>
      <w:r w:rsidRPr="00D92D1F">
        <w:t>Obrazloženje</w:t>
      </w:r>
    </w:p>
    <w:p w:rsidRDefault="00EE1B2D" w:rsidP="00EE1B2D" w:rsidR="00EE1B2D">
      <w:pPr>
        <w:ind w:firstLine="720"/>
        <w:jc w:val="both"/>
        <w:rPr>
          <w:rFonts w:eastAsia="Calibri"/>
        </w:rPr>
      </w:pPr>
      <w:r w:rsidRPr="00EE1B2D">
        <w:rPr>
          <w:rFonts w:eastAsia="Calibri"/>
        </w:rPr>
        <w:t>Rješenjem ovog</w:t>
      </w:r>
      <w:r w:rsidRPr="00EE1B2D">
        <w:t>a</w:t>
      </w:r>
      <w:r w:rsidRPr="00EE1B2D">
        <w:rPr>
          <w:rFonts w:eastAsia="Calibri"/>
        </w:rPr>
        <w:t xml:space="preserve"> suda poslovni broj 11.St-</w:t>
      </w:r>
      <w:r w:rsidR="009E41EE">
        <w:rPr>
          <w:rFonts w:eastAsia="Calibri"/>
        </w:rPr>
        <w:t>849/2017</w:t>
      </w:r>
      <w:r w:rsidRPr="00EE1B2D">
        <w:rPr>
          <w:rFonts w:eastAsia="Calibri"/>
        </w:rPr>
        <w:t xml:space="preserve"> od </w:t>
      </w:r>
      <w:r w:rsidR="009E41EE">
        <w:rPr>
          <w:rFonts w:eastAsia="Calibri"/>
        </w:rPr>
        <w:t>12. ožujka 2018</w:t>
      </w:r>
      <w:r w:rsidRPr="00EE1B2D">
        <w:rPr>
          <w:rFonts w:eastAsia="Calibri"/>
        </w:rPr>
        <w:t xml:space="preserve">. otvoren je stečajni postupak nad dužnikom </w:t>
      </w:r>
      <w:r w:rsidR="009E41EE" w:rsidRPr="009E41EE">
        <w:rPr>
          <w:rFonts w:eastAsia="Calibri"/>
        </w:rPr>
        <w:t>ASTOR GRADNJA d.o.o., OIB: 73992042247, Seget Donji, Hrvatskih žrtava 23.</w:t>
      </w:r>
    </w:p>
    <w:p w:rsidRDefault="00B24F82" w:rsidP="002A4DE0" w:rsidR="00B24F82">
      <w:pPr>
        <w:spacing w:before="200"/>
        <w:ind w:firstLine="720"/>
        <w:jc w:val="both"/>
      </w:pPr>
      <w:r>
        <w:t>Tijekom stečajnog postupka utvrđeno je da ste</w:t>
      </w:r>
      <w:r w:rsidR="009E41EE">
        <w:t xml:space="preserve">čajnu masu </w:t>
      </w:r>
      <w:r w:rsidR="0048560D">
        <w:t>čin</w:t>
      </w:r>
      <w:r w:rsidR="002A4DE0">
        <w:t>e</w:t>
      </w:r>
      <w:r w:rsidR="00EE1B2D">
        <w:t xml:space="preserve"> nekretnin</w:t>
      </w:r>
      <w:r w:rsidR="002A4DE0">
        <w:t>e</w:t>
      </w:r>
      <w:r>
        <w:t xml:space="preserve"> opisan</w:t>
      </w:r>
      <w:r w:rsidR="002A4DE0">
        <w:t>e</w:t>
      </w:r>
      <w:r>
        <w:t xml:space="preserve"> pod točkom I. izreke </w:t>
      </w:r>
      <w:r w:rsidR="009E41EE">
        <w:t xml:space="preserve">ovog </w:t>
      </w:r>
      <w:r>
        <w:t>rješenja.</w:t>
      </w:r>
    </w:p>
    <w:p w:rsidRDefault="00602274" w:rsidP="002A4DE0" w:rsidR="00EE1B2D">
      <w:pPr>
        <w:pStyle w:val="Uvuenotijeloteksta"/>
        <w:spacing w:after="0" w:before="200"/>
        <w:ind w:firstLine="708" w:left="0"/>
        <w:jc w:val="both"/>
      </w:pPr>
      <w:r>
        <w:t>Iz</w:t>
      </w:r>
      <w:r w:rsidR="00124F51">
        <w:t xml:space="preserve"> izvat</w:t>
      </w:r>
      <w:r w:rsidR="002E056C">
        <w:t>ka</w:t>
      </w:r>
      <w:r w:rsidR="008B1AFC">
        <w:t xml:space="preserve"> iz zemljišne knjige</w:t>
      </w:r>
      <w:r w:rsidR="00124F51">
        <w:t xml:space="preserve"> za predmetne nekretnine</w:t>
      </w:r>
      <w:r w:rsidR="008B1AFC">
        <w:t xml:space="preserve"> </w:t>
      </w:r>
      <w:r w:rsidR="008B1AFC" w:rsidRPr="00B56E0B">
        <w:t xml:space="preserve">proizlazi da </w:t>
      </w:r>
      <w:r w:rsidR="002A4DE0">
        <w:t>su iste</w:t>
      </w:r>
      <w:r w:rsidR="0048560D">
        <w:t xml:space="preserve"> opterećen</w:t>
      </w:r>
      <w:r w:rsidR="002A4DE0">
        <w:t>e</w:t>
      </w:r>
      <w:r w:rsidR="00124F51">
        <w:t xml:space="preserve"> razlučnim pravom u korist </w:t>
      </w:r>
      <w:r w:rsidR="009E41EE" w:rsidRPr="009E41EE">
        <w:t>Ante Zeke iz Bih, Paloč, Paloč 0 (upis pod Z-2436/13).</w:t>
      </w:r>
    </w:p>
    <w:p w:rsidRDefault="009E41EE" w:rsidP="00035850" w:rsidR="00124F51">
      <w:pPr>
        <w:pStyle w:val="Uvuenotijeloteksta"/>
        <w:spacing w:after="0" w:before="200"/>
        <w:ind w:firstLine="708" w:left="0"/>
        <w:jc w:val="both"/>
      </w:pPr>
      <w:r>
        <w:t>Podneskom zaprimljenim kod ovog suda</w:t>
      </w:r>
      <w:r w:rsidR="0048560D">
        <w:t xml:space="preserve"> </w:t>
      </w:r>
      <w:r>
        <w:t>22. listopada 2018. stečajni upravitelj Štefan Rola</w:t>
      </w:r>
      <w:r w:rsidR="00EE1B2D">
        <w:t xml:space="preserve"> </w:t>
      </w:r>
      <w:r w:rsidR="00124F51">
        <w:t>p</w:t>
      </w:r>
      <w:r w:rsidR="0048560D">
        <w:t>redloži</w:t>
      </w:r>
      <w:r>
        <w:t xml:space="preserve">o je unovčenje predmetnih </w:t>
      </w:r>
      <w:r w:rsidR="0048560D">
        <w:t>nekretnin</w:t>
      </w:r>
      <w:r>
        <w:t>a</w:t>
      </w:r>
      <w:r w:rsidR="00124F51">
        <w:t xml:space="preserve"> u stečajnom postupku prema pravilima Ovršnog zakona. </w:t>
      </w:r>
    </w:p>
    <w:p w:rsidRDefault="00C41898" w:rsidP="00707EB7" w:rsidR="00C41898">
      <w:pPr>
        <w:spacing w:before="200"/>
        <w:ind w:firstLine="709"/>
        <w:jc w:val="both"/>
      </w:pPr>
      <w:r>
        <w:lastRenderedPageBreak/>
        <w:t>Odredbom č</w:t>
      </w:r>
      <w:r w:rsidR="009E41EE">
        <w:t>lanka</w:t>
      </w:r>
      <w:r>
        <w:t xml:space="preserve"> 247. </w:t>
      </w:r>
      <w:r w:rsidR="00124F51" w:rsidRPr="0032578D">
        <w:t xml:space="preserve">Stečajnog zakona („Narodne novine“ </w:t>
      </w:r>
      <w:r w:rsidR="00124F51">
        <w:t>71/15 i 104/17; dalje SZ)</w:t>
      </w:r>
      <w:r w:rsidR="009E41EE">
        <w:t>,</w:t>
      </w:r>
      <w:r w:rsidR="00124F51">
        <w:t xml:space="preserve"> koji se u ovom postupku primjenjuje temeljem odredbe čl</w:t>
      </w:r>
      <w:r w:rsidR="009E41EE">
        <w:t>anka 441. stavka</w:t>
      </w:r>
      <w:r w:rsidR="00124F51">
        <w:t xml:space="preserve"> 2. SZ-a</w:t>
      </w:r>
      <w:r w:rsidR="009E41EE">
        <w:t>,</w:t>
      </w:r>
      <w:r>
        <w:t xml:space="preserve">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t xml:space="preserve">Slijedom navedenog, odlučeno je kao u </w:t>
      </w:r>
      <w:r w:rsidR="000E3463">
        <w:t>izreci ovog rješenja.</w:t>
      </w:r>
    </w:p>
    <w:p w:rsidRDefault="00F24049" w:rsidP="00763A08" w:rsidR="00F71868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EE1B2D">
        <w:t xml:space="preserve"> </w:t>
      </w:r>
      <w:r w:rsidR="009E41EE">
        <w:t>24. listopada</w:t>
      </w:r>
      <w:r w:rsidR="00124F51">
        <w:t xml:space="preserve"> 2018.</w:t>
      </w:r>
    </w:p>
    <w:p w:rsidRDefault="00124F51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124F51" w:rsidP="0094096C" w:rsidR="000B0A10">
      <w:pPr>
        <w:ind w:left="6372"/>
        <w:jc w:val="center"/>
      </w:pPr>
      <w:r w:rsidRPr="00D92D1F">
        <w:t>Ana Golub Gruić</w:t>
      </w:r>
      <w:r w:rsidR="000B0A10">
        <w:t>, v.r.</w:t>
      </w:r>
    </w:p>
    <w:p w:rsidRDefault="000B0A10" w:rsidP="008832A6" w:rsidR="000B0A10">
      <w:pPr>
        <w:jc w:val="right"/>
      </w:pPr>
      <w:r>
        <w:t>za točnost otpravka – ovlašteni službenik</w:t>
      </w:r>
    </w:p>
    <w:p w:rsidRDefault="000B0A10" w:rsidP="008832A6" w:rsidR="000B0A10">
      <w:pPr>
        <w:ind w:firstLine="708" w:left="4956"/>
        <w:jc w:val="center"/>
      </w:pPr>
      <w:r>
        <w:t>Ana Bosančić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</w:p>
    <w:p w:rsidRDefault="00124F51" w:rsidP="00124F51" w:rsidR="00C41898" w:rsidRPr="00C41898">
      <w:pPr>
        <w:pStyle w:val="Tijeloteksta"/>
        <w:spacing w:before="240"/>
      </w:pPr>
      <w:r w:rsidRPr="00C41898">
        <w:t>Pouka o pravnom lijeku</w:t>
      </w:r>
      <w:r w:rsidR="00C41898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D92D1F" w:rsidR="00C41898" w:rsidRPr="00C418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A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0BA" w:rsidP="00B44741" w:rsidR="00B44741">
    <w:pPr>
      <w:pStyle w:val="Zaglavlje"/>
      <w:jc w:val="right"/>
    </w:pPr>
    <w:r>
      <w:t xml:space="preserve">Poslovni broj: </w:t>
    </w:r>
    <w:r w:rsidR="00B44741">
      <w:t>11.St</w:t>
    </w:r>
    <w:r w:rsidR="00035850">
      <w:t>-</w:t>
    </w:r>
    <w:r w:rsidR="00751653" w:rsidRPr="00751653">
      <w:t>849/2017-46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83047"/>
    <w:rsid w:val="000916C1"/>
    <w:rsid w:val="000A4A5D"/>
    <w:rsid w:val="000B0A10"/>
    <w:rsid w:val="000C20BA"/>
    <w:rsid w:val="000E09AF"/>
    <w:rsid w:val="000E3463"/>
    <w:rsid w:val="000F4770"/>
    <w:rsid w:val="00103B4D"/>
    <w:rsid w:val="00107221"/>
    <w:rsid w:val="00114D13"/>
    <w:rsid w:val="001173E4"/>
    <w:rsid w:val="00117734"/>
    <w:rsid w:val="00124F51"/>
    <w:rsid w:val="0012780D"/>
    <w:rsid w:val="00133EB0"/>
    <w:rsid w:val="0013739C"/>
    <w:rsid w:val="00141050"/>
    <w:rsid w:val="0016249A"/>
    <w:rsid w:val="00163587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617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4DE0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72D6E"/>
    <w:rsid w:val="00373806"/>
    <w:rsid w:val="00374D46"/>
    <w:rsid w:val="00376A6D"/>
    <w:rsid w:val="00376C81"/>
    <w:rsid w:val="003829C7"/>
    <w:rsid w:val="00382F1A"/>
    <w:rsid w:val="003A266D"/>
    <w:rsid w:val="003A3DE3"/>
    <w:rsid w:val="003C4338"/>
    <w:rsid w:val="003F7DF7"/>
    <w:rsid w:val="004220F0"/>
    <w:rsid w:val="0042424F"/>
    <w:rsid w:val="00425A2C"/>
    <w:rsid w:val="00436248"/>
    <w:rsid w:val="0044360A"/>
    <w:rsid w:val="004677B8"/>
    <w:rsid w:val="00471D94"/>
    <w:rsid w:val="00474D4C"/>
    <w:rsid w:val="00476208"/>
    <w:rsid w:val="0048560D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B6974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1653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1173"/>
    <w:rsid w:val="008E72F9"/>
    <w:rsid w:val="008F5EA7"/>
    <w:rsid w:val="008F77A7"/>
    <w:rsid w:val="009172CA"/>
    <w:rsid w:val="00924D2E"/>
    <w:rsid w:val="00933CA5"/>
    <w:rsid w:val="00934395"/>
    <w:rsid w:val="0094350F"/>
    <w:rsid w:val="00974E05"/>
    <w:rsid w:val="009819D6"/>
    <w:rsid w:val="009825FA"/>
    <w:rsid w:val="009A40A1"/>
    <w:rsid w:val="009B25AE"/>
    <w:rsid w:val="009B3FF4"/>
    <w:rsid w:val="009E41EE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C4E43"/>
    <w:rsid w:val="00AE64B6"/>
    <w:rsid w:val="00AE699D"/>
    <w:rsid w:val="00AF0FF8"/>
    <w:rsid w:val="00B07C80"/>
    <w:rsid w:val="00B10815"/>
    <w:rsid w:val="00B23EE1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9659B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1B2D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0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0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St-849/2017</izvorni_sadrzaj>
    <derivirana_varijabla naziv="DomainObject.Predmet.OznakaBroj_1">St-849/2017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ASTOR GRADNJA d.o.o. za građenje i trgovinu u stečaju</izvorni_sadrzaj>
    <derivirana_varijabla naziv="DomainObject.Predmet.ProtustrankaFormated_1">  ASTOR GRADNJA d.o.o. za građenje i trgovinu u stečaju</derivirana_varijabla>
  </DomainObject.Predmet.ProtustrankaFormated>
  <DomainObject.Predmet.ProtustrankaFormatedOIB>
    <izvorni_sadrzaj>  ASTOR GRADNJA d.o.o. za građenje i trgovinu u stečaju, OIB 73992042247</izvorni_sadrzaj>
    <derivirana_varijabla naziv="DomainObject.Predmet.ProtustrankaFormatedOIB_1">  ASTOR GRADNJA d.o.o. za građenje i trgovinu u stečaju, OIB 73992042247</derivirana_varijabla>
  </DomainObject.Predmet.ProtustrankaFormatedOIB>
  <DomainObject.Predmet.ProtustrankaFormatedWithAdress>
    <izvorni_sadrzaj> ASTOR GRADNJA d.o.o. za građenje i trgovinu u stečaju, Hrvatskih žrtava 23, 21220 Seget Donji</izvorni_sadrzaj>
    <derivirana_varijabla naziv="DomainObject.Predmet.ProtustrankaFormatedWithAdress_1"> ASTOR GRADNJA d.o.o. za građenje i trgovinu u stečaju, Hrvatskih žrtava 23, 21220 Seget Donji</derivirana_varijabla>
  </DomainObject.Predmet.ProtustrankaFormatedWithAdress>
  <DomainObject.Predmet.ProtustrankaFormatedWithAdressOIB>
    <izvorni_sadrzaj> ASTOR GRADNJA d.o.o. za građenje i trgovinu u stečaju, OIB 73992042247, Hrvatskih žrtava 23, 21220 Seget Donji</izvorni_sadrzaj>
    <derivirana_varijabla naziv="DomainObject.Predmet.ProtustrankaFormatedWithAdressOIB_1"> ASTOR GRADNJA d.o.o. za građenje i trgovinu u stečaju, OIB 73992042247, Hrvatskih žrtava 23, 21220 Seget Donji</derivirana_varijabla>
  </DomainObject.Predmet.ProtustrankaFormatedWithAdressOIB>
  <DomainObject.Predmet.ProtustrankaWithAdress>
    <izvorni_sadrzaj>ASTOR GRADNJA d.o.o. za građenje i trgovinu u stečaju Hrvatskih žrtava 23, 21220 Seget Donji</izvorni_sadrzaj>
    <derivirana_varijabla naziv="DomainObject.Predmet.ProtustrankaWithAdress_1">ASTOR GRADNJA d.o.o. za građenje i trgovinu u stečaju Hrvatskih žrtava 23, 21220 Seget Donji</derivirana_varijabla>
  </DomainObject.Predmet.ProtustrankaWithAdress>
  <DomainObject.Predmet.ProtustrankaWithAdressOIB>
    <izvorni_sadrzaj>ASTOR GRADNJA d.o.o. za građenje i trgovinu u stečaju, OIB 73992042247, Hrvatskih žrtava 23, 21220 Seget Donji</izvorni_sadrzaj>
    <derivirana_varijabla naziv="DomainObject.Predmet.ProtustrankaWithAdressOIB_1">ASTOR GRADNJA d.o.o. za građenje i trgovinu u stečaju, OIB 73992042247, Hrvatskih žrtava 23, 21220 Seget Donji</derivirana_varijabla>
  </DomainObject.Predmet.ProtustrankaWithAdressOIB>
  <DomainObject.Predmet.ProtustrankaNazivFormated>
    <izvorni_sadrzaj>ASTOR GRADNJA d.o.o. za građenje i trgovinu u stečaju</izvorni_sadrzaj>
    <derivirana_varijabla naziv="DomainObject.Predmet.ProtustrankaNazivFormated_1">ASTOR GRADNJA d.o.o. za građenje i trgovinu u stečaju</derivirana_varijabla>
  </DomainObject.Predmet.ProtustrankaNazivFormated>
  <DomainObject.Predmet.ProtustrankaNazivFormatedOIB>
    <izvorni_sadrzaj>ASTOR GRADNJA d.o.o. za građenje i trgovinu u stečaju, OIB 73992042247</izvorni_sadrzaj>
    <derivirana_varijabla naziv="DomainObject.Predmet.ProtustrankaNazivFormatedOIB_1">ASTOR GRADNJA d.o.o. za građenje i trgovinu u stečaju, OIB 73992042247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4081564.08</izvorni_sadrzaj>
    <derivirana_varijabla naziv="DomainObject.Predmet.TrenutnaVrijednost_1">4081564.08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ASTOR GRADNJA d.o.o. za građenje i trgovinu u stečaju</item>
    </izvorni_sadrzaj>
    <derivirana_varijabla naziv="DomainObject.Predmet.ProtuStrankaListFormated_1">
      <item>ASTOR GRADNJA d.o.o. za građenje i trgovinu u stečaju</item>
    </derivirana_varijabla>
  </DomainObject.Predmet.ProtuStrankaListFormated>
  <DomainObject.Predmet.ProtuStrankaListFormatedOIB>
    <izvorni_sadrzaj>
      <item>ASTOR GRADNJA d.o.o. za građenje i trgovinu u stečaju, OIB 73992042247</item>
    </izvorni_sadrzaj>
    <derivirana_varijabla naziv="DomainObject.Predmet.ProtuStrankaListFormatedOIB_1">
      <item>ASTOR GRADNJA d.o.o. za građenje i trgovinu u stečaju, OIB 73992042247</item>
    </derivirana_varijabla>
  </DomainObject.Predmet.ProtuStrankaListFormatedOIB>
  <DomainObject.Predmet.ProtuStrankaListFormatedWithAdress>
    <izvorni_sadrzaj>
      <item>ASTOR GRADNJA d.o.o. za građenje i trgovinu u stečaju, Hrvatskih žrtava 23, 21220 Seget Donji</item>
    </izvorni_sadrzaj>
    <derivirana_varijabla naziv="DomainObject.Predmet.ProtuStrankaListFormatedWithAdress_1">
      <item>ASTOR GRADNJA d.o.o. za građenje i trgovinu u stečaju, Hrvatskih žrtava 23, 21220 Seget Donji</item>
    </derivirana_varijabla>
  </DomainObject.Predmet.ProtuStrankaListFormatedWithAdress>
  <DomainObject.Predmet.ProtuStrankaListFormatedWithAdressOIB>
    <izvorni_sadrzaj>
      <item>ASTOR GRADNJA d.o.o. za građenje i trgovinu u stečaju, OIB 73992042247, Hrvatskih žrtava 23, 21220 Seget Donji</item>
    </izvorni_sadrzaj>
    <derivirana_varijabla naziv="DomainObject.Predmet.ProtuStrankaListFormatedWithAdressOIB_1">
      <item>ASTOR GRADNJA d.o.o. za građenje i trgovinu u stečaju, OIB 73992042247, Hrvatskih žrtava 23, 21220 Seget Donji</item>
    </derivirana_varijabla>
  </DomainObject.Predmet.ProtuStrankaListFormatedWithAdressOIB>
  <DomainObject.Predmet.ProtuStrankaListNazivFormated>
    <izvorni_sadrzaj>
      <item>ASTOR GRADNJA d.o.o. za građenje i trgovinu u stečaju</item>
    </izvorni_sadrzaj>
    <derivirana_varijabla naziv="DomainObject.Predmet.ProtuStrankaListNazivFormated_1">
      <item>ASTOR GRADNJA d.o.o. za građenje i trgovinu u stečaju</item>
    </derivirana_varijabla>
  </DomainObject.Predmet.ProtuStrankaListNazivFormated>
  <DomainObject.Predmet.ProtuStrankaListNazivFormatedOIB>
    <izvorni_sadrzaj>
      <item>ASTOR GRADNJA d.o.o. za građenje i trgovinu u stečaju, OIB 73992042247</item>
    </izvorni_sadrzaj>
    <derivirana_varijabla naziv="DomainObject.Predmet.ProtuStrankaListNazivFormatedOIB_1">
      <item>ASTOR GRADNJA d.o.o. za građenje i trgovinu u stečaju, OIB 73992042247</item>
    </derivirana_varijabla>
  </DomainObject.Predmet.ProtuStrankaListNazivFormatedOIB>
  <DomainObject.Predmet.OstaliListFormated>
    <izvorni_sadrzaj>
      <item>Josip Kunkić</item>
    </izvorni_sadrzaj>
    <derivirana_varijabla naziv="DomainObject.Predmet.OstaliListFormated_1">
      <item>Josip Kunkić</item>
    </derivirana_varijabla>
  </DomainObject.Predmet.OstaliListFormated>
  <DomainObject.Predmet.OstaliListFormatedOIB>
    <izvorni_sadrzaj>
      <item>Josip Kunkić, OIB 45382258329</item>
    </izvorni_sadrzaj>
    <derivirana_varijabla naziv="DomainObject.Predmet.OstaliListFormatedOIB_1">
      <item>Josip Kunkić, OIB 45382258329</item>
    </derivirana_varijabla>
  </DomainObject.Predmet.OstaliListFormatedOIB>
  <DomainObject.Predmet.OstaliListFormatedWithAdress>
    <izvorni_sadrzaj>
      <item>Josip Kunkić, Put Oca Ante Gabrića 2a, 21220 Seget Donji</item>
    </izvorni_sadrzaj>
    <derivirana_varijabla naziv="DomainObject.Predmet.OstaliListFormatedWithAdress_1">
      <item>Josip Kunkić, Put Oca Ante Gabrića 2a, 21220 Seget Donji</item>
    </derivirana_varijabla>
  </DomainObject.Predmet.OstaliListFormatedWithAdress>
  <DomainObject.Predmet.OstaliListFormatedWithAdressOIB>
    <izvorni_sadrzaj>
      <item>Josip Kunkić, OIB 45382258329, Put Oca Ante Gabrića 2a, 21220 Seget Donji</item>
    </izvorni_sadrzaj>
    <derivirana_varijabla naziv="DomainObject.Predmet.OstaliListFormatedWithAdressOIB_1">
      <item>Josip Kunkić, OIB 45382258329, Put Oca Ante Gabrića 2a, 21220 Seget Donji</item>
    </derivirana_varijabla>
  </DomainObject.Predmet.OstaliListFormatedWithAdressOIB>
  <DomainObject.Predmet.OstaliListNazivFormated>
    <izvorni_sadrzaj>
      <item>Josip Kunkić</item>
    </izvorni_sadrzaj>
    <derivirana_varijabla naziv="DomainObject.Predmet.OstaliListNazivFormated_1">
      <item>Josip Kunkić</item>
    </derivirana_varijabla>
  </DomainObject.Predmet.OstaliListNazivFormated>
  <DomainObject.Predmet.OstaliListNazivFormatedOIB>
    <izvorni_sadrzaj>
      <item>Josip Kunkić, OIB 45382258329</item>
    </izvorni_sadrzaj>
    <derivirana_varijabla naziv="DomainObject.Predmet.OstaliListNazivFormatedOIB_1">
      <item>Josip Kunkić, OIB 45382258329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ASTOR GRADNJA d.o.o. za građenje i trgovinu u stečaju</izvorni_sadrzaj>
    <derivirana_varijabla naziv="DomainObject.Predmet.ProtustrankaIDrugi_1">ASTOR GRADNJA d.o.o. za građenje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ASTOR GRADNJA d.o.o. za građenje i trgovinu u stečaju, OIB 73992042247, Hrvatskih žrtava 23, 21220 Seget Donji</izvorni_sadrzaj>
    <derivirana_varijabla naziv="DomainObject.Predmet.ProtustrankaIDrugiAdressOIB_1">ASTOR GRADNJA d.o.o. za građenje i trgovinu u stečaju, OIB 73992042247, Hrvatskih žrtava 23,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ASTOR GRADNJA d.o.o. za građenje i trgovinu u stečaju</item>
      <item>FINANCIJSKA AGENCIJA, RC SPLIT</item>
      <item>Josip Kunkić</item>
    </izvorni_sadrzaj>
    <derivirana_varijabla naziv="DomainObject.Predmet.SudioniciListNaziv_1">
      <item>ASTOR GRADNJA d.o.o. za građenje i trgovinu u stečaju</item>
      <item>FINANCIJSKA AGENCIJA, RC SPLIT</item>
      <item>Josip Kunkić</item>
    </derivirana_varijabla>
  </DomainObject.Predmet.SudioniciListNaziv>
  <DomainObject.Predmet.SudioniciListAdressOIB>
    <izvorni_sadrzaj>
      <item>ASTOR GRADNJA d.o.o. za građenje i trgovinu u stečaju, OIB 73992042247, Hrvatskih žrtava 23,21220 Seget Donji</item>
      <item>FINANCIJSKA AGENCIJA, RC SPLIT, OIB 85821130368, Mažuranićevo šetalište 24 b,21000 Split</item>
      <item>Josip Kunkić, OIB 45382258329, Put Oca Ante Gabrića 2a,21220 Seget Donji</item>
    </izvorni_sadrzaj>
    <derivirana_varijabla naziv="DomainObject.Predmet.SudioniciListAdressOIB_1">
      <item>ASTOR GRADNJA d.o.o. za građenje i trgovinu u stečaju, OIB 73992042247, Hrvatskih žrtava 23,21220 Seget Donji</item>
      <item>FINANCIJSKA AGENCIJA, RC SPLIT, OIB 85821130368, Mažuranićevo šetalište 24 b,21000 Split</item>
      <item>Josip Kunkić, OIB 45382258329, Put Oca Ante Gabrića 2a,21220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73992042247</item>
      <item>, OIB 85821130368</item>
      <item>, OIB 45382258329</item>
    </izvorni_sadrzaj>
    <derivirana_varijabla naziv="DomainObject.Predmet.SudioniciListNazivOIB_1">
      <item>, OIB 73992042247</item>
      <item>, OIB 85821130368</item>
      <item>, OIB 45382258329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St-849/2017-37</izvorni_sadrzaj>
    <derivirana_varijabla naziv="DomainObject.PredzadnjaOdlukaIzPredmeta.Oznaka_1">St-849/2017-37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B3453-1BDA-4331-878E-8BE337C69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447</properties:Words>
  <properties:Characters>2418</properties:Characters>
  <properties:Lines>61</properties:Lines>
  <properties:Paragraphs>28</properties:Paragraphs>
  <properties:TotalTime>561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2018-10-24T13:07:00Z</cp:lastPrinted>
  <dcterms:modified xmlns:xsi="http://www.w3.org/2001/XMLSchema-instance" xsi:type="dcterms:W3CDTF">2018-10-24T13:07:00Z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(St-849-2017 Rješenje - određuje se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