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1E0B99" w:rsidR="00703FE2" w:rsidRPr="00703FE2">
        <w:tc>
          <w:tcPr>
            <w:tcW w:type="dxa" w:w="2985"/>
            <w:shd w:fill="auto" w:color="auto" w:val="clear"/>
          </w:tcPr>
          <w:p w:rsidRDefault="00703FE2" w:rsidP="00703FE2" w:rsidR="00703FE2" w:rsidRPr="00703FE2">
            <w:pPr>
              <w:spacing w:lineRule="auto" w:line="240" w:after="0"/>
              <w:jc w:val="center"/>
              <w:rPr>
                <w:rFonts w:eastAsia="Times New Roman"/>
                <w:lang w:eastAsia="en-AU"/>
              </w:rPr>
            </w:pPr>
            <w:r w:rsidRPr="00703FE2">
              <w:rPr>
                <w:rFonts w:eastAsia="Times New Roman"/>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03FE2" w:rsidP="00703FE2" w:rsidR="00703FE2" w:rsidRPr="00703FE2">
            <w:pPr>
              <w:spacing w:lineRule="auto" w:line="240" w:after="0"/>
              <w:jc w:val="center"/>
              <w:rPr>
                <w:rFonts w:eastAsia="Times New Roman"/>
                <w:lang w:eastAsia="en-AU"/>
              </w:rPr>
            </w:pPr>
            <w:r w:rsidRPr="00703FE2">
              <w:rPr>
                <w:rFonts w:eastAsia="Times New Roman"/>
                <w:lang w:eastAsia="en-AU"/>
              </w:rPr>
              <w:t>Republika Hrvatska</w:t>
            </w:r>
          </w:p>
          <w:p w:rsidRDefault="00703FE2" w:rsidP="00703FE2" w:rsidR="00703FE2" w:rsidRPr="00703FE2">
            <w:pPr>
              <w:spacing w:lineRule="auto" w:line="240" w:after="0"/>
              <w:jc w:val="center"/>
              <w:rPr>
                <w:rFonts w:eastAsia="Times New Roman"/>
                <w:lang w:eastAsia="en-AU"/>
              </w:rPr>
            </w:pPr>
            <w:r w:rsidRPr="00703FE2">
              <w:rPr>
                <w:rFonts w:eastAsia="Times New Roman"/>
                <w:lang w:eastAsia="en-AU"/>
              </w:rPr>
              <w:t>Trgovački sud u Varaždinu</w:t>
            </w:r>
          </w:p>
          <w:p w:rsidRDefault="00703FE2" w:rsidP="00703FE2" w:rsidR="00703FE2" w:rsidRPr="00703FE2">
            <w:pPr>
              <w:spacing w:lineRule="auto" w:line="240" w:after="0"/>
              <w:jc w:val="center"/>
              <w:rPr>
                <w:rFonts w:eastAsia="Times New Roman"/>
                <w:lang w:eastAsia="en-AU"/>
              </w:rPr>
            </w:pPr>
            <w:r w:rsidRPr="00703FE2">
              <w:rPr>
                <w:rFonts w:eastAsia="Times New Roman"/>
                <w:lang w:eastAsia="en-AU"/>
              </w:rPr>
              <w:t>Varaždin, Braće Radić 2</w:t>
            </w:r>
          </w:p>
        </w:tc>
      </w:tr>
    </w:tbl>
    <w:p w14:textId="2fb3f67" w14:paraId="2fb3f67" w:rsidRDefault="00703FE2" w:rsidP="00703FE2" w:rsidR="00703FE2" w:rsidRPr="00703FE2">
      <w:pPr>
        <w:spacing w:lineRule="auto" w:line="240" w:after="0"/>
        <w:jc w:val="right"/>
        <w15:collapsed w:val="false"/>
        <w:rPr>
          <w:rFonts w:eastAsia="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1E0B99" w:rsidR="00703FE2" w:rsidRPr="00703FE2">
        <w:trPr>
          <w:jc w:val="right"/>
        </w:trPr>
        <w:tc>
          <w:tcPr>
            <w:tcW w:type="dxa" w:w="4320"/>
          </w:tcPr>
          <w:p w:rsidRDefault="00325F62" w:rsidP="00703FE2" w:rsidR="00703FE2" w:rsidRPr="00703FE2">
            <w:pPr>
              <w:spacing w:lineRule="auto" w:line="240" w:after="0"/>
              <w:jc w:val="right"/>
              <w:rPr>
                <w:rFonts w:eastAsia="Times New Roman"/>
                <w:lang w:eastAsia="hr-HR"/>
              </w:rPr>
            </w:pPr>
            <w:r>
              <w:rPr>
                <w:rFonts w:eastAsia="Times New Roman"/>
                <w:lang w:eastAsia="hr-HR"/>
              </w:rPr>
              <w:t>Poslovni broj: 2 St-80/2018-7</w:t>
            </w:r>
          </w:p>
        </w:tc>
      </w:tr>
    </w:tbl>
    <w:p w:rsidRDefault="00703FE2" w:rsidP="00703FE2" w:rsidR="00703FE2" w:rsidRPr="00703FE2">
      <w:pPr>
        <w:spacing w:lineRule="auto" w:line="240" w:after="0"/>
        <w:jc w:val="right"/>
        <w:rPr>
          <w:rFonts w:eastAsia="Times New Roman"/>
          <w:lang w:eastAsia="en-AU"/>
        </w:rPr>
      </w:pPr>
    </w:p>
    <w:p w:rsidRDefault="00703FE2" w:rsidP="00703FE2" w:rsidR="00703FE2" w:rsidRPr="00703FE2">
      <w:pPr>
        <w:spacing w:lineRule="auto" w:line="240" w:after="0"/>
        <w:jc w:val="both"/>
        <w:rPr>
          <w:rFonts w:eastAsia="Times New Roman"/>
          <w:lang w:eastAsia="en-AU"/>
        </w:rPr>
      </w:pPr>
    </w:p>
    <w:p w:rsidRDefault="00703FE2" w:rsidP="00703FE2" w:rsidR="00703FE2" w:rsidRPr="00703FE2">
      <w:pPr>
        <w:spacing w:lineRule="auto" w:line="240" w:after="0"/>
        <w:jc w:val="center"/>
        <w:rPr>
          <w:rFonts w:eastAsia="Times New Roman"/>
          <w:lang w:eastAsia="en-AU"/>
        </w:rPr>
      </w:pPr>
      <w:r w:rsidRPr="00703FE2">
        <w:rPr>
          <w:rFonts w:eastAsia="Times New Roman"/>
          <w:lang w:eastAsia="en-AU"/>
        </w:rPr>
        <w:t>U   I M E   R E P U B L I K E   H R V A</w:t>
      </w:r>
      <w:r>
        <w:rPr>
          <w:rFonts w:eastAsia="Times New Roman"/>
          <w:lang w:eastAsia="en-AU"/>
        </w:rPr>
        <w:t xml:space="preserve"> </w:t>
      </w:r>
      <w:r w:rsidRPr="00703FE2">
        <w:rPr>
          <w:rFonts w:eastAsia="Times New Roman"/>
          <w:lang w:eastAsia="en-AU"/>
        </w:rPr>
        <w:t>T S K E</w:t>
      </w:r>
    </w:p>
    <w:p w:rsidRDefault="00703FE2" w:rsidP="00703FE2" w:rsidR="00703FE2" w:rsidRPr="00703FE2">
      <w:pPr>
        <w:spacing w:lineRule="auto" w:line="240" w:after="0"/>
        <w:jc w:val="center"/>
        <w:rPr>
          <w:rFonts w:eastAsia="Times New Roman"/>
          <w:lang w:eastAsia="en-AU"/>
        </w:rPr>
      </w:pPr>
    </w:p>
    <w:p w:rsidRDefault="00703FE2" w:rsidP="00703FE2" w:rsidR="00703FE2" w:rsidRPr="00703FE2">
      <w:pPr>
        <w:spacing w:lineRule="auto" w:line="240" w:after="0"/>
        <w:jc w:val="center"/>
        <w:rPr>
          <w:rFonts w:eastAsia="Times New Roman"/>
          <w:lang w:eastAsia="en-AU"/>
        </w:rPr>
      </w:pPr>
      <w:r w:rsidRPr="00703FE2">
        <w:rPr>
          <w:rFonts w:eastAsia="Times New Roman"/>
          <w:lang w:eastAsia="en-AU"/>
        </w:rPr>
        <w:t xml:space="preserve">R J E Š E NJ E   </w:t>
      </w:r>
    </w:p>
    <w:p w:rsidRDefault="006E7510" w:rsidP="006E7510" w:rsidR="006E7510">
      <w:pPr>
        <w:spacing w:lineRule="auto" w:line="240" w:after="0"/>
        <w:jc w:val="center"/>
      </w:pPr>
    </w:p>
    <w:p w:rsidRDefault="008A07A7" w:rsidP="008A07A7" w:rsidR="008A07A7" w:rsidRPr="00E14CF2">
      <w:pPr>
        <w:spacing w:lineRule="auto" w:line="240" w:after="0"/>
        <w:jc w:val="both"/>
        <w:rPr>
          <w:rFonts w:eastAsia="Calibri"/>
        </w:rPr>
      </w:pPr>
    </w:p>
    <w:p w:rsidRDefault="00325F62" w:rsidP="00325F62" w:rsidR="00325F62" w:rsidRPr="000C7845">
      <w:pPr>
        <w:spacing w:lineRule="auto" w:line="240" w:after="0"/>
        <w:jc w:val="both"/>
        <w:rPr>
          <w:rFonts w:eastAsia="Calibri"/>
        </w:rPr>
      </w:pPr>
      <w:r w:rsidRPr="000C7845">
        <w:rPr>
          <w:rFonts w:eastAsia="Calibri"/>
        </w:rPr>
        <w:tab/>
        <w:t>Trgovački sud u Varaždinu, po sutkinji toga suda Meliti Poljanec Bubaš, kao stečajnoj sutkinji, u stečajnom predmetu povodom prijedloga predlagatelja Financijske agencije Regionalni centar Zagreb, Podružnica Varaždin, Augusta Cesarca 2, Varaždin,  za otvaranje stečajnog postupka nad dužnikom CRVENA RUŽA j.d.o.o., Bednja, Trg Svete Marije 16, OIB: 05144131036, dan</w:t>
      </w:r>
      <w:r w:rsidR="002B1AFE">
        <w:rPr>
          <w:rFonts w:eastAsia="Calibri"/>
        </w:rPr>
        <w:t xml:space="preserve">a 4. siječnja 2019.     </w:t>
      </w:r>
      <w:r w:rsidRPr="00325F62">
        <w:rPr>
          <w:rFonts w:eastAsia="Calibri"/>
          <w:color w:val="FF0000"/>
        </w:rPr>
        <w:t xml:space="preserve">                                       </w:t>
      </w:r>
    </w:p>
    <w:p w:rsidRDefault="00800A5E" w:rsidP="00800A5E" w:rsidR="00800A5E">
      <w:pPr>
        <w:spacing w:lineRule="auto" w:line="240" w:after="0"/>
        <w:jc w:val="center"/>
      </w:pPr>
    </w:p>
    <w:p w:rsidRDefault="00DF3F46" w:rsidP="00674BAF" w:rsidR="00DF3F46">
      <w:pPr>
        <w:spacing w:lineRule="auto" w:line="240" w:after="0"/>
        <w:jc w:val="center"/>
      </w:pPr>
    </w:p>
    <w:p w:rsidRDefault="00DE0388" w:rsidP="00674BAF" w:rsidR="004655EA">
      <w:pPr>
        <w:spacing w:lineRule="auto" w:line="240" w:after="0"/>
        <w:jc w:val="center"/>
      </w:pPr>
      <w:r>
        <w:t>r i j e š i o</w:t>
      </w:r>
      <w:r w:rsidR="00703FE2">
        <w:t xml:space="preserve">  </w:t>
      </w:r>
      <w:r>
        <w:t xml:space="preserve"> </w:t>
      </w:r>
      <w:r w:rsidR="004655EA">
        <w:t>j e</w:t>
      </w:r>
    </w:p>
    <w:p w:rsidRDefault="004655EA" w:rsidP="004655EA" w:rsidR="004655EA">
      <w:pPr>
        <w:spacing w:lineRule="auto" w:line="240" w:after="0"/>
      </w:pPr>
    </w:p>
    <w:p w:rsidRDefault="00703FE2" w:rsidP="004655EA" w:rsidR="00703FE2">
      <w:pPr>
        <w:spacing w:lineRule="auto" w:line="240" w:after="0"/>
      </w:pPr>
    </w:p>
    <w:p w:rsidRDefault="004655EA" w:rsidP="004655EA" w:rsidR="004655EA" w:rsidRPr="001B1EDE">
      <w:pPr>
        <w:spacing w:lineRule="auto" w:line="240" w:after="0"/>
        <w:jc w:val="both"/>
      </w:pPr>
      <w:r>
        <w:tab/>
        <w:t>I. Otvara se stečajni postupak nad stečajnim dužnikom</w:t>
      </w:r>
      <w:r w:rsidR="00325F62" w:rsidRPr="00325F62">
        <w:rPr>
          <w:rFonts w:eastAsia="Calibri"/>
        </w:rPr>
        <w:t xml:space="preserve"> </w:t>
      </w:r>
      <w:r w:rsidR="00325F62" w:rsidRPr="000C7845">
        <w:rPr>
          <w:rFonts w:eastAsia="Calibri"/>
        </w:rPr>
        <w:t>CRVENA RUŽA j.d.o.o., Bednja, Trg Svete Marije 16, OIB: 05144131036</w:t>
      </w:r>
      <w:r w:rsidR="006C4CCC">
        <w:t>,</w:t>
      </w:r>
      <w:r w:rsidR="00F2339C" w:rsidRPr="001B1EDE">
        <w:t xml:space="preserve"> </w:t>
      </w:r>
      <w:r w:rsidRPr="001B1EDE">
        <w:t>s dano</w:t>
      </w:r>
      <w:r w:rsidR="002B1AFE">
        <w:t>m 4. siječnja 2019.</w:t>
      </w:r>
      <w:r w:rsidR="00800A5E" w:rsidRPr="00325F62">
        <w:rPr>
          <w:color w:val="FF0000"/>
        </w:rPr>
        <w:t xml:space="preserve"> </w:t>
      </w:r>
      <w:r w:rsidR="00800A5E">
        <w:t xml:space="preserve">u 15,00 sati. </w:t>
      </w:r>
      <w:r w:rsidR="006C4CCC">
        <w:t xml:space="preserve"> </w:t>
      </w:r>
    </w:p>
    <w:p w:rsidRDefault="004655EA" w:rsidP="004655EA" w:rsidR="004655EA">
      <w:pPr>
        <w:spacing w:lineRule="auto" w:line="240" w:after="0"/>
        <w:jc w:val="both"/>
      </w:pPr>
    </w:p>
    <w:p w:rsidRDefault="004655EA" w:rsidP="004655EA" w:rsidR="00093361" w:rsidRPr="00703FE2">
      <w:pPr>
        <w:spacing w:lineRule="auto" w:line="240" w:after="0"/>
        <w:jc w:val="both"/>
        <w:rPr>
          <w:color w:val="FF0000"/>
        </w:rPr>
      </w:pPr>
      <w:r w:rsidRPr="006257B8">
        <w:tab/>
      </w:r>
      <w:r w:rsidR="0042209F" w:rsidRPr="006257B8">
        <w:t>II</w:t>
      </w:r>
      <w:r w:rsidR="00F2339C" w:rsidRPr="006257B8">
        <w:t xml:space="preserve">. </w:t>
      </w:r>
      <w:r w:rsidR="0042209F" w:rsidRPr="006257B8">
        <w:t>Za stečajnog upravitelja imenuje s</w:t>
      </w:r>
      <w:r w:rsidR="0029485F">
        <w:t>e</w:t>
      </w:r>
      <w:r w:rsidR="00AA6DB5">
        <w:t xml:space="preserve"> </w:t>
      </w:r>
      <w:r w:rsidR="00325F62">
        <w:t xml:space="preserve">David Jakovljević iz Zagreba, Trg Nikole Šubića Zrinskog 10, OIB: 63014812654. </w:t>
      </w:r>
      <w:r w:rsidR="003F653A">
        <w:t xml:space="preserve">                        </w:t>
      </w:r>
      <w:r w:rsidR="00080DA1">
        <w:t xml:space="preserve">             </w:t>
      </w:r>
    </w:p>
    <w:p w:rsidRDefault="00F36B83" w:rsidP="004655EA" w:rsidR="00F36B83" w:rsidRPr="00F36B83">
      <w:pPr>
        <w:spacing w:lineRule="auto" w:line="240" w:after="0"/>
        <w:jc w:val="both"/>
      </w:pPr>
    </w:p>
    <w:p w:rsidRDefault="00CB3BB8" w:rsidP="004655EA" w:rsidR="00D8601E">
      <w:pPr>
        <w:spacing w:lineRule="auto" w:line="240" w:after="0"/>
        <w:jc w:val="both"/>
        <w:rPr>
          <w:rFonts w:eastAsia="Calibri"/>
        </w:rPr>
      </w:pPr>
      <w:r w:rsidRPr="00F36B83">
        <w:tab/>
        <w:t xml:space="preserve">III. </w:t>
      </w:r>
      <w:r w:rsidR="004655EA" w:rsidRPr="00F36B83">
        <w:t xml:space="preserve">Zaključuje se stečajni postupak nad stečajnim </w:t>
      </w:r>
      <w:r w:rsidR="004655EA">
        <w:t>dužnikom</w:t>
      </w:r>
      <w:r w:rsidR="00325F62" w:rsidRPr="00325F62">
        <w:rPr>
          <w:rFonts w:eastAsia="Calibri"/>
        </w:rPr>
        <w:t xml:space="preserve"> </w:t>
      </w:r>
      <w:r w:rsidR="00325F62" w:rsidRPr="000C7845">
        <w:rPr>
          <w:rFonts w:eastAsia="Calibri"/>
        </w:rPr>
        <w:t>CRVENA RUŽA j.d.o.o., Bednja, Trg Svete Marije 16, OIB: 05144131036</w:t>
      </w:r>
      <w:r w:rsidR="00325F62">
        <w:rPr>
          <w:rFonts w:eastAsia="Calibri"/>
        </w:rPr>
        <w:t>.</w:t>
      </w:r>
    </w:p>
    <w:p w:rsidRDefault="00325F62" w:rsidP="004655EA" w:rsidR="00325F62">
      <w:pPr>
        <w:spacing w:lineRule="auto" w:line="240" w:after="0"/>
        <w:jc w:val="both"/>
      </w:pPr>
    </w:p>
    <w:p w:rsidRDefault="004655EA" w:rsidP="004655EA" w:rsidR="004655EA">
      <w:pPr>
        <w:spacing w:lineRule="auto" w:line="240" w:after="0"/>
        <w:jc w:val="both"/>
      </w:pPr>
      <w:r>
        <w:tab/>
      </w:r>
      <w:r w:rsidR="00CB3BB8">
        <w:t>IV</w:t>
      </w:r>
      <w:r>
        <w:t>.</w:t>
      </w:r>
      <w:r w:rsidR="003F4DB6">
        <w:t xml:space="preserve"> </w:t>
      </w:r>
      <w:r>
        <w:t xml:space="preserve">Ovo rješenje objavit će se na </w:t>
      </w:r>
      <w:r w:rsidR="00107EBE">
        <w:t>e-</w:t>
      </w:r>
      <w:r>
        <w:t>oglasnoj ploči suda.</w:t>
      </w:r>
    </w:p>
    <w:p w:rsidRDefault="004655EA" w:rsidP="004655EA" w:rsidR="004655EA">
      <w:pPr>
        <w:spacing w:lineRule="auto" w:line="240" w:after="0"/>
        <w:jc w:val="both"/>
      </w:pPr>
    </w:p>
    <w:p w:rsidRDefault="004655EA" w:rsidP="004655EA" w:rsidR="004655EA">
      <w:pPr>
        <w:spacing w:lineRule="auto" w:line="240" w:after="0"/>
        <w:jc w:val="both"/>
      </w:pPr>
      <w:r>
        <w:tab/>
        <w:t>V. Po pravomoćnosti ovoga rješenja stečajni dužnik</w:t>
      </w:r>
      <w:r w:rsidR="00325F62" w:rsidRPr="00325F62">
        <w:rPr>
          <w:rFonts w:eastAsia="Calibri"/>
        </w:rPr>
        <w:t xml:space="preserve"> </w:t>
      </w:r>
      <w:r w:rsidR="00325F62" w:rsidRPr="000C7845">
        <w:rPr>
          <w:rFonts w:eastAsia="Calibri"/>
        </w:rPr>
        <w:t>CRVENA RUŽA j.d.o.o., Bednja, Trg Svete Marije 16, OIB: 05144131036</w:t>
      </w:r>
      <w:r w:rsidR="00080DA1">
        <w:t>,</w:t>
      </w:r>
      <w:r w:rsidR="006C4CCC">
        <w:t xml:space="preserve"> </w:t>
      </w:r>
      <w:r w:rsidR="00512337">
        <w:t>bit</w:t>
      </w:r>
      <w:r w:rsidR="00F2339C">
        <w:t xml:space="preserve">i </w:t>
      </w:r>
      <w:r>
        <w:t>će brisan iz sudskog registra.</w:t>
      </w:r>
    </w:p>
    <w:p w:rsidRDefault="004655EA" w:rsidP="004655EA" w:rsidR="004655EA">
      <w:pPr>
        <w:spacing w:lineRule="auto" w:line="240" w:after="0"/>
        <w:jc w:val="both"/>
      </w:pPr>
    </w:p>
    <w:p w:rsidRDefault="00703FE2" w:rsidP="004655EA" w:rsidR="00703FE2">
      <w:pPr>
        <w:spacing w:lineRule="auto" w:line="240" w:after="0"/>
        <w:jc w:val="both"/>
      </w:pPr>
    </w:p>
    <w:p w:rsidRDefault="004655EA" w:rsidP="004655EA" w:rsidR="004655EA">
      <w:pPr>
        <w:spacing w:lineRule="auto" w:line="240" w:after="0"/>
        <w:jc w:val="center"/>
      </w:pPr>
      <w:r>
        <w:t>Obrazloženje</w:t>
      </w:r>
    </w:p>
    <w:p w:rsidRDefault="004655EA" w:rsidP="004655EA" w:rsidR="004655EA">
      <w:pPr>
        <w:spacing w:lineRule="auto" w:line="240" w:after="0"/>
      </w:pPr>
    </w:p>
    <w:p w:rsidRDefault="00703FE2" w:rsidP="004655EA" w:rsidR="00703FE2">
      <w:pPr>
        <w:spacing w:lineRule="auto" w:line="240" w:after="0"/>
      </w:pPr>
    </w:p>
    <w:p w:rsidRDefault="00D8601E" w:rsidP="00741A7F" w:rsidR="00741A7F">
      <w:pPr>
        <w:spacing w:lineRule="auto" w:line="240" w:after="0"/>
        <w:jc w:val="both"/>
      </w:pPr>
      <w:r>
        <w:tab/>
        <w:t xml:space="preserve">Predlagatelj je dana </w:t>
      </w:r>
      <w:r w:rsidR="00325F62">
        <w:t>27. veljače 2</w:t>
      </w:r>
      <w:r w:rsidR="00741A7F">
        <w:t xml:space="preserve">018. podnio ovome sudu prijedlog za otvaranje stečajnog postupka nad dužnikom, navodeći da dužnik na dan </w:t>
      </w:r>
      <w:r w:rsidR="00325F62">
        <w:t>23. veljače</w:t>
      </w:r>
      <w:r w:rsidR="003F653A">
        <w:t xml:space="preserve"> 2</w:t>
      </w:r>
      <w:r w:rsidR="00741A7F">
        <w:t xml:space="preserve">018. ima evidentirane neizvršene osnove za plaćanje u ukupnom iznosu od </w:t>
      </w:r>
      <w:r w:rsidR="00325F62">
        <w:t>45</w:t>
      </w:r>
      <w:r w:rsidR="003F653A">
        <w:t>.</w:t>
      </w:r>
      <w:r w:rsidR="00325F62">
        <w:t>855,38</w:t>
      </w:r>
      <w:r w:rsidR="00800A5E">
        <w:t xml:space="preserve"> kn. </w:t>
      </w:r>
    </w:p>
    <w:p w:rsidRDefault="00741A7F" w:rsidP="00741A7F" w:rsidR="00741A7F">
      <w:pPr>
        <w:spacing w:lineRule="auto" w:line="240" w:after="0"/>
        <w:jc w:val="both"/>
      </w:pPr>
    </w:p>
    <w:p w:rsidRDefault="00741A7F" w:rsidP="00741A7F" w:rsidR="00741A7F">
      <w:pPr>
        <w:spacing w:lineRule="auto" w:line="240" w:after="0"/>
        <w:jc w:val="both"/>
      </w:pPr>
      <w:r>
        <w:tab/>
        <w:t>Rješenjem ovog suda poslovni broj 2 St-</w:t>
      </w:r>
      <w:r w:rsidR="00325F62">
        <w:t>80/2018-3 od 7. ožujka 2018.</w:t>
      </w:r>
      <w:r>
        <w:t xml:space="preserve"> pokrenut je prethodni postupak radi utvrđivanja uvjeta za otvaranje stečajnog postupka.</w:t>
      </w:r>
    </w:p>
    <w:p w:rsidRDefault="00741A7F" w:rsidP="00741A7F" w:rsidR="00741A7F">
      <w:pPr>
        <w:spacing w:lineRule="auto" w:line="240" w:after="0"/>
        <w:jc w:val="both"/>
      </w:pPr>
    </w:p>
    <w:p w:rsidRDefault="00741A7F" w:rsidP="00741A7F" w:rsidR="00741A7F">
      <w:pPr>
        <w:spacing w:lineRule="auto" w:line="240" w:after="0"/>
        <w:jc w:val="both"/>
      </w:pPr>
      <w:r>
        <w:lastRenderedPageBreak/>
        <w:tab/>
        <w:t xml:space="preserve">Sud je tijekom postupka </w:t>
      </w:r>
      <w:proofErr w:type="spellStart"/>
      <w:r>
        <w:t>ovosudnim</w:t>
      </w:r>
      <w:proofErr w:type="spellEnd"/>
      <w:r>
        <w:t xml:space="preserve"> rješenjem 2 St-</w:t>
      </w:r>
      <w:r w:rsidR="00325F62">
        <w:t>80/2018-6 od 30. listopada</w:t>
      </w:r>
      <w:r w:rsidR="00D8601E">
        <w:t xml:space="preserve"> </w:t>
      </w:r>
      <w:r w:rsidR="00800A5E">
        <w:t>201</w:t>
      </w:r>
      <w:r w:rsidR="001959EF">
        <w:t>8.</w:t>
      </w:r>
      <w:r>
        <w:t xml:space="preserve">, objavljenim na e-Oglasnoj ploči suda, </w:t>
      </w:r>
      <w:r w:rsidRPr="002538A8">
        <w:t xml:space="preserve">pozvao sve osobe koje imaju pravni interes da se provede stečajni postupak nad </w:t>
      </w:r>
      <w:r>
        <w:t>dužnikom, da u roku od 15</w:t>
      </w:r>
      <w:r w:rsidRPr="002538A8">
        <w:t xml:space="preserve"> dana uplate predujam u iznosu od </w:t>
      </w:r>
      <w:r>
        <w:t>9.200,00</w:t>
      </w:r>
      <w:r w:rsidRPr="002538A8">
        <w:t xml:space="preserve"> kn za pokriće troškova stečajnog postupka.</w:t>
      </w:r>
      <w:r>
        <w:t xml:space="preserve"> </w:t>
      </w:r>
    </w:p>
    <w:p w:rsidRDefault="00741A7F" w:rsidP="00741A7F" w:rsidR="00741A7F">
      <w:pPr>
        <w:spacing w:lineRule="auto" w:line="240" w:after="0"/>
        <w:jc w:val="both"/>
      </w:pPr>
    </w:p>
    <w:p w:rsidRDefault="00741A7F" w:rsidP="00741A7F" w:rsidR="00741A7F">
      <w:pPr>
        <w:spacing w:lineRule="auto" w:line="240" w:after="0"/>
        <w:jc w:val="both"/>
      </w:pPr>
      <w:r>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741A7F" w:rsidP="00741A7F" w:rsidR="00741A7F">
      <w:pPr>
        <w:spacing w:lineRule="auto" w:line="240" w:after="0"/>
        <w:jc w:val="both"/>
      </w:pPr>
    </w:p>
    <w:p w:rsidRDefault="00741A7F" w:rsidP="00741A7F" w:rsidR="00741A7F">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DE0388" w:rsidP="00DE0388" w:rsidR="00DE0388">
      <w:pPr>
        <w:spacing w:lineRule="auto" w:line="240" w:after="0"/>
        <w:jc w:val="both"/>
      </w:pPr>
    </w:p>
    <w:p w:rsidRDefault="00D31FBB" w:rsidP="00DE0388" w:rsidR="00D31FBB">
      <w:pPr>
        <w:spacing w:lineRule="auto" w:line="240" w:after="0"/>
        <w:jc w:val="both"/>
      </w:pPr>
    </w:p>
    <w:p w:rsidRDefault="00F2339C" w:rsidP="0091204E" w:rsidR="004655EA" w:rsidRPr="001B1EDE">
      <w:pPr>
        <w:spacing w:lineRule="auto" w:line="240" w:after="0"/>
        <w:jc w:val="center"/>
      </w:pPr>
      <w:r w:rsidRPr="006257B8">
        <w:t xml:space="preserve">U </w:t>
      </w:r>
      <w:r w:rsidRPr="001B1EDE">
        <w:t>Varaždin</w:t>
      </w:r>
      <w:r w:rsidR="002B1AFE">
        <w:t xml:space="preserve">u 4. siječnja 2019.  </w:t>
      </w:r>
      <w:r w:rsidR="00800A5E" w:rsidRPr="00325F62">
        <w:rPr>
          <w:color w:val="FF0000"/>
        </w:rPr>
        <w:t xml:space="preserve">  </w:t>
      </w:r>
      <w:r w:rsidR="00B60D8A" w:rsidRPr="00325F62">
        <w:rPr>
          <w:color w:val="FF0000"/>
        </w:rPr>
        <w:t xml:space="preserve">              </w:t>
      </w:r>
    </w:p>
    <w:p w:rsidRDefault="00F2339C" w:rsidP="0091204E" w:rsidR="00F2339C" w:rsidRPr="001B1EDE">
      <w:pPr>
        <w:spacing w:lineRule="auto" w:line="240" w:after="0"/>
        <w:jc w:val="center"/>
      </w:pPr>
    </w:p>
    <w:p w:rsidRDefault="00F2339C" w:rsidP="00703FE2" w:rsidR="00F2339C">
      <w:pPr>
        <w:spacing w:lineRule="auto" w:line="240" w:after="0"/>
        <w:ind w:left="4956"/>
        <w:jc w:val="center"/>
      </w:pPr>
      <w:r>
        <w:t>Sutkinja</w:t>
      </w:r>
    </w:p>
    <w:p w:rsidRDefault="00021187" w:rsidP="00703FE2" w:rsidR="00021187">
      <w:pPr>
        <w:spacing w:lineRule="auto" w:line="240" w:after="0"/>
        <w:ind w:left="4956"/>
        <w:jc w:val="center"/>
      </w:pPr>
    </w:p>
    <w:p w:rsidRDefault="00F2339C" w:rsidP="00703FE2" w:rsidR="00F2339C">
      <w:pPr>
        <w:spacing w:lineRule="auto" w:line="240" w:after="0"/>
        <w:ind w:left="4956"/>
        <w:jc w:val="center"/>
      </w:pPr>
      <w:r>
        <w:t>Melita Poljanec Bubaš</w:t>
      </w:r>
      <w:r w:rsidR="001F6537">
        <w:t xml:space="preserve">, v. r. </w:t>
      </w:r>
    </w:p>
    <w:p w:rsidRDefault="001F6537" w:rsidP="00703FE2" w:rsidR="001F6537">
      <w:pPr>
        <w:spacing w:lineRule="auto" w:line="240" w:after="0"/>
        <w:ind w:left="4956"/>
        <w:jc w:val="center"/>
      </w:pPr>
    </w:p>
    <w:p w:rsidRDefault="001F6537" w:rsidP="00703FE2" w:rsidR="001F6537">
      <w:pPr>
        <w:spacing w:lineRule="auto" w:line="240" w:after="0"/>
        <w:ind w:left="4956"/>
        <w:jc w:val="center"/>
      </w:pPr>
      <w:r>
        <w:t xml:space="preserve">Za točnost </w:t>
      </w:r>
      <w:proofErr w:type="spellStart"/>
      <w:r>
        <w:t>otpravka</w:t>
      </w:r>
      <w:proofErr w:type="spellEnd"/>
      <w:r>
        <w:t xml:space="preserve">-ovlašteni službenik: </w:t>
      </w:r>
    </w:p>
    <w:p w:rsidRDefault="00D84E4F" w:rsidP="00703FE2" w:rsidR="00D84E4F">
      <w:pPr>
        <w:spacing w:lineRule="auto" w:line="240" w:after="0"/>
        <w:ind w:left="4956"/>
        <w:jc w:val="center"/>
      </w:pPr>
    </w:p>
    <w:p w:rsidRDefault="00D35E7E" w:rsidP="00EF6880" w:rsidR="00D35E7E">
      <w:pPr>
        <w:spacing w:lineRule="auto" w:line="240" w:after="0"/>
      </w:pPr>
    </w:p>
    <w:p w:rsidRDefault="00102FFA" w:rsidP="00F2339C" w:rsidR="003D2DEA">
      <w:pPr>
        <w:spacing w:lineRule="auto" w:line="240" w:after="0"/>
        <w:jc w:val="both"/>
      </w:pPr>
      <w:r>
        <w:tab/>
      </w:r>
      <w:r>
        <w:tab/>
      </w:r>
      <w:r>
        <w:tab/>
      </w:r>
      <w:r>
        <w:tab/>
      </w:r>
      <w:r>
        <w:tab/>
      </w:r>
      <w:r>
        <w:tab/>
      </w:r>
      <w:r>
        <w:tab/>
      </w:r>
      <w:r>
        <w:tab/>
      </w:r>
    </w:p>
    <w:p w:rsidRDefault="00703FE2" w:rsidP="00F2339C" w:rsidR="004655EA">
      <w:pPr>
        <w:spacing w:lineRule="auto" w:line="240" w:after="0"/>
        <w:ind w:firstLine="708"/>
      </w:pPr>
      <w:r>
        <w:t xml:space="preserve">Uputa o pravnom lijeku:     </w:t>
      </w:r>
    </w:p>
    <w:p w:rsidRDefault="00B92760" w:rsidP="0091204E" w:rsidR="004655EA">
      <w:pPr>
        <w:spacing w:lineRule="auto" w:line="240" w:after="0"/>
        <w:jc w:val="both"/>
      </w:pPr>
      <w:r>
        <w:tab/>
      </w:r>
      <w:r w:rsidR="004655EA">
        <w:t>Protiv ovoga rješenja može se podnijeti žalba u roku od osam dana,</w:t>
      </w:r>
      <w:r w:rsidR="00DE0388">
        <w:t xml:space="preserve"> od isteka roka od osam dana od dana objave ovog rješenja </w:t>
      </w:r>
      <w:r w:rsidR="00636215">
        <w:t>na e oglasnoj ploči suda</w:t>
      </w:r>
      <w:r w:rsidR="004655EA">
        <w:t xml:space="preserve"> pis</w:t>
      </w:r>
      <w:r w:rsidR="00512337">
        <w:t>ano</w:t>
      </w:r>
      <w:r w:rsidR="004655EA">
        <w:t xml:space="preserve"> u </w:t>
      </w:r>
      <w:r w:rsidR="00512337">
        <w:t>četiri</w:t>
      </w:r>
      <w:r w:rsidR="004655EA">
        <w:t xml:space="preserve"> primjerka, putem ovoga suda, Visokom trgovačkom sudu RH.                     </w:t>
      </w:r>
    </w:p>
    <w:p w:rsidRDefault="00B65FC7" w:rsidP="0091204E" w:rsidR="004655EA">
      <w:pPr>
        <w:spacing w:lineRule="auto" w:line="240" w:after="0"/>
        <w:jc w:val="both"/>
      </w:pPr>
      <w:r>
        <w:tab/>
      </w:r>
      <w:r w:rsidR="004655EA">
        <w:t xml:space="preserve">Protiv točke I. ovoga rješenja žalbu može podnijeti osoba koja je bila zastupnik po zakonu dužnika pravne osobe do dana nastupanja pravnih posljedica otvaranja stečajnog postupka (čl. </w:t>
      </w:r>
      <w:r>
        <w:t>128</w:t>
      </w:r>
      <w:r w:rsidR="004655EA">
        <w:t xml:space="preserve">. st. </w:t>
      </w:r>
      <w:r w:rsidR="00DE0388">
        <w:t>8</w:t>
      </w:r>
      <w:r w:rsidR="004655EA">
        <w:t>. SZ-a).</w:t>
      </w:r>
    </w:p>
    <w:p w:rsidRDefault="003D2DEA" w:rsidP="0091204E" w:rsidR="003D2DEA">
      <w:pPr>
        <w:spacing w:lineRule="auto" w:line="240" w:after="0"/>
        <w:jc w:val="both"/>
      </w:pPr>
    </w:p>
    <w:p w:rsidRDefault="00F2339C" w:rsidP="0091204E" w:rsidR="00F2339C">
      <w:pPr>
        <w:spacing w:lineRule="auto" w:line="240" w:after="0"/>
        <w:jc w:val="both"/>
      </w:pPr>
    </w:p>
    <w:p w:rsidRDefault="005F330C" w:rsidP="006E7510" w:rsidR="005F330C">
      <w:pPr>
        <w:spacing w:lineRule="auto" w:line="240" w:after="0"/>
      </w:pPr>
      <w:r>
        <w:t>DNA:</w:t>
      </w:r>
    </w:p>
    <w:p w:rsidRDefault="005F330C" w:rsidP="00D67F11" w:rsidR="00D67F11" w:rsidRPr="006B7FA7">
      <w:pPr>
        <w:pStyle w:val="Odlomakpopisa"/>
        <w:numPr>
          <w:ilvl w:val="0"/>
          <w:numId w:val="3"/>
        </w:numPr>
        <w:spacing w:lineRule="auto" w:line="240" w:after="0"/>
        <w:jc w:val="both"/>
      </w:pPr>
      <w:r w:rsidRPr="006B7FA7">
        <w:t xml:space="preserve">Financijska agencija </w:t>
      </w:r>
      <w:r w:rsidR="00DB4AE2" w:rsidRPr="006B7FA7">
        <w:t>Augusta Cesarca 2, Varaždin</w:t>
      </w:r>
    </w:p>
    <w:p w:rsidRDefault="0029485F" w:rsidP="00A640C6" w:rsidR="00DF3F46" w:rsidRPr="0029485F">
      <w:pPr>
        <w:pStyle w:val="Odlomakpopisa"/>
        <w:numPr>
          <w:ilvl w:val="0"/>
          <w:numId w:val="3"/>
        </w:numPr>
        <w:spacing w:lineRule="auto" w:line="240" w:after="0"/>
        <w:contextualSpacing w:val="false"/>
        <w:jc w:val="both"/>
      </w:pPr>
      <w:r w:rsidRPr="0029485F">
        <w:t>Stečajn</w:t>
      </w:r>
      <w:r w:rsidR="00EF6880">
        <w:t xml:space="preserve">i upravitelj </w:t>
      </w:r>
      <w:r w:rsidR="00325F62">
        <w:t>David Jakovljević iz Zagreba, Trg Nikole Šubića Zrinskog 10</w:t>
      </w:r>
      <w:r w:rsidR="003F653A">
        <w:t xml:space="preserve">       </w:t>
      </w:r>
      <w:r w:rsidR="00080DA1">
        <w:t xml:space="preserve">     </w:t>
      </w:r>
    </w:p>
    <w:p w:rsidRDefault="006D1AD8" w:rsidP="00800A5E" w:rsidR="009E79C9">
      <w:pPr>
        <w:pStyle w:val="Odlomakpopisa"/>
        <w:numPr>
          <w:ilvl w:val="0"/>
          <w:numId w:val="3"/>
        </w:numPr>
        <w:spacing w:lineRule="auto" w:line="240" w:after="0"/>
        <w:contextualSpacing w:val="false"/>
        <w:jc w:val="both"/>
      </w:pPr>
      <w:r>
        <w:t>D</w:t>
      </w:r>
      <w:r w:rsidR="003B2888">
        <w:t xml:space="preserve">užnik </w:t>
      </w:r>
      <w:r w:rsidR="00325F62">
        <w:t>CRVENA RUŽA j.d.o.o.</w:t>
      </w:r>
      <w:r w:rsidR="00AA6DB5">
        <w:t>, pu</w:t>
      </w:r>
      <w:r w:rsidR="00231967">
        <w:t xml:space="preserve">tem e-oglasne ploče suda </w:t>
      </w:r>
      <w:r w:rsidR="00856378">
        <w:t xml:space="preserve">    </w:t>
      </w:r>
      <w:r>
        <w:t xml:space="preserve">                                           </w:t>
      </w:r>
    </w:p>
    <w:p w:rsidRDefault="005F330C" w:rsidP="005F330C" w:rsidR="00D67F11">
      <w:pPr>
        <w:pStyle w:val="Odlomakpopisa"/>
        <w:numPr>
          <w:ilvl w:val="0"/>
          <w:numId w:val="3"/>
        </w:numPr>
        <w:spacing w:lineRule="auto" w:line="240" w:after="0"/>
        <w:contextualSpacing w:val="false"/>
        <w:jc w:val="both"/>
      </w:pPr>
      <w:r w:rsidRPr="000B019C">
        <w:t>Županijsko državno odvjetništvo u Varaždinu, Građansko upravni odjel</w:t>
      </w:r>
    </w:p>
    <w:p w:rsidRDefault="003B2888" w:rsidP="005F330C" w:rsidR="003B2888" w:rsidRPr="000B019C">
      <w:pPr>
        <w:pStyle w:val="Odlomakpopisa"/>
        <w:numPr>
          <w:ilvl w:val="0"/>
          <w:numId w:val="3"/>
        </w:numPr>
        <w:spacing w:lineRule="auto" w:line="240" w:after="0"/>
        <w:jc w:val="both"/>
      </w:pPr>
      <w:r>
        <w:t xml:space="preserve">Ministarstvo financija, Porezna uprava, </w:t>
      </w:r>
      <w:r w:rsidR="006D1AD8">
        <w:t xml:space="preserve">Područni ured </w:t>
      </w:r>
      <w:r w:rsidR="00325F62">
        <w:t xml:space="preserve">Varaždin                                                             </w:t>
      </w:r>
      <w:r w:rsidR="00080DA1">
        <w:t xml:space="preserve">        </w:t>
      </w:r>
    </w:p>
    <w:p w:rsidRDefault="005F330C" w:rsidP="005F330C" w:rsidR="005F330C" w:rsidRPr="000B019C">
      <w:pPr>
        <w:pStyle w:val="Odlomakpopisa"/>
        <w:numPr>
          <w:ilvl w:val="0"/>
          <w:numId w:val="3"/>
        </w:numPr>
        <w:spacing w:lineRule="auto" w:line="240" w:after="0"/>
        <w:jc w:val="both"/>
      </w:pPr>
      <w:r w:rsidRPr="000B019C">
        <w:t>Sudski regis</w:t>
      </w:r>
      <w:bookmarkStart w:name="_GoBack" w:id="0"/>
      <w:bookmarkEnd w:id="0"/>
      <w:r w:rsidRPr="000B019C">
        <w:t>tar</w:t>
      </w:r>
      <w:r w:rsidR="003B2888">
        <w:t xml:space="preserve"> – odmah i po pravomoćnosti</w:t>
      </w:r>
    </w:p>
    <w:p w:rsidRDefault="006E7510" w:rsidP="00EA770E" w:rsidR="00744185">
      <w:pPr>
        <w:pStyle w:val="Odlomakpopisa"/>
        <w:numPr>
          <w:ilvl w:val="0"/>
          <w:numId w:val="3"/>
        </w:numPr>
        <w:spacing w:lineRule="auto" w:line="240" w:after="0"/>
        <w:jc w:val="both"/>
      </w:pPr>
      <w:r w:rsidRPr="000B019C">
        <w:t>e</w:t>
      </w:r>
      <w:r w:rsidR="00636215" w:rsidRPr="000B019C">
        <w:t>-</w:t>
      </w:r>
      <w:r w:rsidRPr="000B019C">
        <w:t>O</w:t>
      </w:r>
      <w:r w:rsidR="00636215" w:rsidRPr="000B019C">
        <w:t>glasna ploča suda</w:t>
      </w:r>
      <w:r w:rsidR="00646C58">
        <w:t xml:space="preserve"> </w:t>
      </w:r>
      <w:r w:rsidR="009E79C9">
        <w:t xml:space="preserve"> </w:t>
      </w:r>
    </w:p>
    <w:p w:rsidRDefault="006D1AD8" w:rsidP="003F0FBC" w:rsidR="006D1AD8" w:rsidRPr="000B019C">
      <w:pPr>
        <w:pStyle w:val="Odlomakpopisa"/>
        <w:spacing w:lineRule="auto" w:line="240" w:after="0"/>
        <w:ind w:left="786"/>
        <w:jc w:val="both"/>
      </w:pPr>
    </w:p>
    <w:sectPr w:rsidSect="006E7510" w:rsidR="006D1AD8" w:rsidRPr="000B019C">
      <w:headerReference w:type="default" r:id="rId11"/>
      <w:pgSz w:h="16838" w:w="11906"/>
      <w:pgMar w:gutter="0" w:footer="720" w:header="720" w:left="1418"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E01" w:rsidP="00B92760" w:rsidR="00113E01">
      <w:pPr>
        <w:spacing w:lineRule="auto" w:line="240" w:after="0"/>
      </w:pPr>
      <w:r>
        <w:separator/>
      </w:r>
    </w:p>
  </w:endnote>
  <w:endnote w:id="0" w:type="continuationSeparator">
    <w:p w:rsidRDefault="00113E01" w:rsidP="00B92760" w:rsidR="00113E0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E01" w:rsidP="00B92760" w:rsidR="00113E01">
      <w:pPr>
        <w:spacing w:lineRule="auto" w:line="240" w:after="0"/>
      </w:pPr>
      <w:r>
        <w:separator/>
      </w:r>
    </w:p>
  </w:footnote>
  <w:footnote w:id="0" w:type="continuationSeparator">
    <w:p w:rsidRDefault="00113E01" w:rsidP="00B92760" w:rsidR="00113E0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3574"/>
      <w:docPartObj>
        <w:docPartGallery w:val="Page Numbers (Top of Page)"/>
        <w:docPartUnique/>
      </w:docPartObj>
    </w:sdtPr>
    <w:sdtEndPr/>
    <w:sdtContent>
      <w:p w:rsidRDefault="00B92760" w:rsidR="00B92760">
        <w:pPr>
          <w:pStyle w:val="Zaglavlje"/>
          <w:jc w:val="center"/>
        </w:pPr>
        <w:r>
          <w:fldChar w:fldCharType="begin"/>
        </w:r>
        <w:r>
          <w:instrText>PAGE   \* MERGEFORMAT</w:instrText>
        </w:r>
        <w:r>
          <w:fldChar w:fldCharType="separate"/>
        </w:r>
        <w:r w:rsidR="001F6537">
          <w:rPr>
            <w:noProof/>
          </w:rPr>
          <w:t>2</w:t>
        </w:r>
        <w:r>
          <w:fldChar w:fldCharType="end"/>
        </w:r>
      </w:p>
    </w:sdtContent>
  </w:sdt>
  <w:p w:rsidRDefault="003F653A" w:rsidP="003F653A" w:rsidR="003F653A" w:rsidRPr="00703FE2">
    <w:pPr>
      <w:spacing w:lineRule="auto" w:line="240" w:after="0"/>
      <w:jc w:val="right"/>
      <w:rPr>
        <w:rFonts w:eastAsia="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424A17" w:rsidR="00325F62" w:rsidRPr="00703FE2">
      <w:trPr>
        <w:jc w:val="right"/>
      </w:trPr>
      <w:tc>
        <w:tcPr>
          <w:tcW w:type="dxa" w:w="4320"/>
        </w:tcPr>
        <w:p w:rsidRDefault="00325F62" w:rsidP="00424A17" w:rsidR="00325F62" w:rsidRPr="00703FE2">
          <w:pPr>
            <w:spacing w:lineRule="auto" w:line="240" w:after="0"/>
            <w:jc w:val="right"/>
            <w:rPr>
              <w:rFonts w:eastAsia="Times New Roman"/>
              <w:lang w:eastAsia="hr-HR"/>
            </w:rPr>
          </w:pPr>
          <w:r>
            <w:rPr>
              <w:rFonts w:eastAsia="Times New Roman"/>
              <w:lang w:eastAsia="hr-HR"/>
            </w:rPr>
            <w:t>Poslovni broj: 2 St-80/2018-7</w:t>
          </w:r>
        </w:p>
      </w:tc>
    </w:tr>
  </w:tbl>
  <w:p w:rsidRDefault="00B92760" w:rsidP="000F0006" w:rsidR="00B9276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583078"/>
    <w:multiLevelType w:val="hybridMultilevel"/>
    <w:tmpl w:val="B90A3206"/>
    <w:lvl w:tplc="92A40872" w:ilvl="0">
      <w:start w:val="1"/>
      <w:numFmt w:val="bullet"/>
      <w:lvlText w:val=""/>
      <w:lvlJc w:val="left"/>
      <w:pPr>
        <w:ind w:hanging="360" w:left="360"/>
      </w:pPr>
      <w:rPr>
        <w:rFonts w:hAnsi="Symbol" w:ascii="Symbol" w:hint="default"/>
        <w:color w:val="auto"/>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
    <w:nsid w:val="52D1573E"/>
    <w:multiLevelType w:val="hybridMultilevel"/>
    <w:tmpl w:val="9DB230D0"/>
    <w:lvl w:tplc="A852C574"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40175"/>
    <w:multiLevelType w:val="hybridMultilevel"/>
    <w:tmpl w:val="453C72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ocumentProtection w:enforcement="false" w:edit="readOnly"/>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55EA"/>
    <w:rsid w:val="000163B7"/>
    <w:rsid w:val="00021187"/>
    <w:rsid w:val="00047F79"/>
    <w:rsid w:val="00060564"/>
    <w:rsid w:val="00076878"/>
    <w:rsid w:val="00080DA1"/>
    <w:rsid w:val="0008540E"/>
    <w:rsid w:val="0008769F"/>
    <w:rsid w:val="00093361"/>
    <w:rsid w:val="000A2D38"/>
    <w:rsid w:val="000B019C"/>
    <w:rsid w:val="000C5186"/>
    <w:rsid w:val="000C5571"/>
    <w:rsid w:val="000F0006"/>
    <w:rsid w:val="000F0F26"/>
    <w:rsid w:val="000F1C9F"/>
    <w:rsid w:val="000F529F"/>
    <w:rsid w:val="00102FFA"/>
    <w:rsid w:val="001035E5"/>
    <w:rsid w:val="00107EBE"/>
    <w:rsid w:val="00112892"/>
    <w:rsid w:val="00113E01"/>
    <w:rsid w:val="00134F62"/>
    <w:rsid w:val="001350AD"/>
    <w:rsid w:val="0014287D"/>
    <w:rsid w:val="001456F8"/>
    <w:rsid w:val="00153CD2"/>
    <w:rsid w:val="001959EF"/>
    <w:rsid w:val="00196E25"/>
    <w:rsid w:val="001B1EDE"/>
    <w:rsid w:val="001C613A"/>
    <w:rsid w:val="001D41AF"/>
    <w:rsid w:val="001E79FB"/>
    <w:rsid w:val="001E7E5C"/>
    <w:rsid w:val="001F4E2F"/>
    <w:rsid w:val="001F6537"/>
    <w:rsid w:val="00202437"/>
    <w:rsid w:val="00216E9A"/>
    <w:rsid w:val="00231967"/>
    <w:rsid w:val="00246AB4"/>
    <w:rsid w:val="002538A8"/>
    <w:rsid w:val="00272FC1"/>
    <w:rsid w:val="00276B68"/>
    <w:rsid w:val="0029485F"/>
    <w:rsid w:val="002B1AFE"/>
    <w:rsid w:val="002E384C"/>
    <w:rsid w:val="003131F9"/>
    <w:rsid w:val="00325F62"/>
    <w:rsid w:val="0033439D"/>
    <w:rsid w:val="003360C8"/>
    <w:rsid w:val="00355D8C"/>
    <w:rsid w:val="0036728D"/>
    <w:rsid w:val="0037055B"/>
    <w:rsid w:val="003842EF"/>
    <w:rsid w:val="003949D4"/>
    <w:rsid w:val="003A0E79"/>
    <w:rsid w:val="003B2888"/>
    <w:rsid w:val="003D2DEA"/>
    <w:rsid w:val="003F0FBC"/>
    <w:rsid w:val="003F4DB6"/>
    <w:rsid w:val="003F5741"/>
    <w:rsid w:val="003F653A"/>
    <w:rsid w:val="0041374E"/>
    <w:rsid w:val="0042209F"/>
    <w:rsid w:val="00462325"/>
    <w:rsid w:val="004655EA"/>
    <w:rsid w:val="004817B7"/>
    <w:rsid w:val="00490028"/>
    <w:rsid w:val="004958CD"/>
    <w:rsid w:val="004A4728"/>
    <w:rsid w:val="004B4410"/>
    <w:rsid w:val="004D4A87"/>
    <w:rsid w:val="004E6600"/>
    <w:rsid w:val="004F4291"/>
    <w:rsid w:val="00512337"/>
    <w:rsid w:val="005159AF"/>
    <w:rsid w:val="00537BED"/>
    <w:rsid w:val="0055228F"/>
    <w:rsid w:val="00570F3D"/>
    <w:rsid w:val="00580B40"/>
    <w:rsid w:val="00582ED0"/>
    <w:rsid w:val="005B5336"/>
    <w:rsid w:val="005D4BA1"/>
    <w:rsid w:val="005E6262"/>
    <w:rsid w:val="005F330C"/>
    <w:rsid w:val="00605C60"/>
    <w:rsid w:val="00623878"/>
    <w:rsid w:val="006257B8"/>
    <w:rsid w:val="00634C74"/>
    <w:rsid w:val="00636215"/>
    <w:rsid w:val="0064220A"/>
    <w:rsid w:val="00643C96"/>
    <w:rsid w:val="00645B3C"/>
    <w:rsid w:val="00645C68"/>
    <w:rsid w:val="00646C58"/>
    <w:rsid w:val="00653553"/>
    <w:rsid w:val="00674BAF"/>
    <w:rsid w:val="006750F1"/>
    <w:rsid w:val="00677DFC"/>
    <w:rsid w:val="00682925"/>
    <w:rsid w:val="006A3220"/>
    <w:rsid w:val="006A64DD"/>
    <w:rsid w:val="006A7D22"/>
    <w:rsid w:val="006B7FA7"/>
    <w:rsid w:val="006C4CCC"/>
    <w:rsid w:val="006D1AD8"/>
    <w:rsid w:val="006E7510"/>
    <w:rsid w:val="00701761"/>
    <w:rsid w:val="007026D5"/>
    <w:rsid w:val="00703FE2"/>
    <w:rsid w:val="00721575"/>
    <w:rsid w:val="00741A7F"/>
    <w:rsid w:val="00744185"/>
    <w:rsid w:val="00746617"/>
    <w:rsid w:val="007606F2"/>
    <w:rsid w:val="00763711"/>
    <w:rsid w:val="00765415"/>
    <w:rsid w:val="007C6BD0"/>
    <w:rsid w:val="007E3A4C"/>
    <w:rsid w:val="007E7455"/>
    <w:rsid w:val="007F1870"/>
    <w:rsid w:val="00800A5E"/>
    <w:rsid w:val="008100F1"/>
    <w:rsid w:val="00820D18"/>
    <w:rsid w:val="0083056C"/>
    <w:rsid w:val="00833D1F"/>
    <w:rsid w:val="00851F78"/>
    <w:rsid w:val="00855775"/>
    <w:rsid w:val="00856378"/>
    <w:rsid w:val="008668EE"/>
    <w:rsid w:val="00891A6A"/>
    <w:rsid w:val="008940C4"/>
    <w:rsid w:val="00895F0B"/>
    <w:rsid w:val="008A07A7"/>
    <w:rsid w:val="008B3F75"/>
    <w:rsid w:val="008B4103"/>
    <w:rsid w:val="008C1584"/>
    <w:rsid w:val="008F5B8D"/>
    <w:rsid w:val="0091204E"/>
    <w:rsid w:val="00915477"/>
    <w:rsid w:val="00920B16"/>
    <w:rsid w:val="00953F37"/>
    <w:rsid w:val="009A152E"/>
    <w:rsid w:val="009B4636"/>
    <w:rsid w:val="009E79C9"/>
    <w:rsid w:val="00A16361"/>
    <w:rsid w:val="00A40320"/>
    <w:rsid w:val="00A41EEE"/>
    <w:rsid w:val="00A54B56"/>
    <w:rsid w:val="00A640C6"/>
    <w:rsid w:val="00A95A8B"/>
    <w:rsid w:val="00AA6DB5"/>
    <w:rsid w:val="00AC230B"/>
    <w:rsid w:val="00AD2DD5"/>
    <w:rsid w:val="00AD7445"/>
    <w:rsid w:val="00B37982"/>
    <w:rsid w:val="00B473C4"/>
    <w:rsid w:val="00B60D8A"/>
    <w:rsid w:val="00B65FC7"/>
    <w:rsid w:val="00B80AFA"/>
    <w:rsid w:val="00B92760"/>
    <w:rsid w:val="00BA215D"/>
    <w:rsid w:val="00BA47EA"/>
    <w:rsid w:val="00BB06AD"/>
    <w:rsid w:val="00BB6CA0"/>
    <w:rsid w:val="00BC4BB6"/>
    <w:rsid w:val="00BE2EAE"/>
    <w:rsid w:val="00BF5A43"/>
    <w:rsid w:val="00C17DAB"/>
    <w:rsid w:val="00C22DB7"/>
    <w:rsid w:val="00C37A21"/>
    <w:rsid w:val="00C44934"/>
    <w:rsid w:val="00C55AA1"/>
    <w:rsid w:val="00C661EA"/>
    <w:rsid w:val="00C76CAE"/>
    <w:rsid w:val="00CB09BE"/>
    <w:rsid w:val="00CB3BB8"/>
    <w:rsid w:val="00CD3B4C"/>
    <w:rsid w:val="00CF7A8A"/>
    <w:rsid w:val="00D31FBB"/>
    <w:rsid w:val="00D35E7E"/>
    <w:rsid w:val="00D57E18"/>
    <w:rsid w:val="00D67F11"/>
    <w:rsid w:val="00D71E85"/>
    <w:rsid w:val="00D71FC7"/>
    <w:rsid w:val="00D80A55"/>
    <w:rsid w:val="00D84E4F"/>
    <w:rsid w:val="00D85811"/>
    <w:rsid w:val="00D8601E"/>
    <w:rsid w:val="00D92662"/>
    <w:rsid w:val="00DB4AE2"/>
    <w:rsid w:val="00DB6555"/>
    <w:rsid w:val="00DC2075"/>
    <w:rsid w:val="00DC2D0E"/>
    <w:rsid w:val="00DE0388"/>
    <w:rsid w:val="00DF3F46"/>
    <w:rsid w:val="00DF45C9"/>
    <w:rsid w:val="00E01330"/>
    <w:rsid w:val="00E10DE4"/>
    <w:rsid w:val="00EA770E"/>
    <w:rsid w:val="00EB2694"/>
    <w:rsid w:val="00EB45BF"/>
    <w:rsid w:val="00ED1DCD"/>
    <w:rsid w:val="00EE586C"/>
    <w:rsid w:val="00EF1DB4"/>
    <w:rsid w:val="00EF5FEC"/>
    <w:rsid w:val="00EF6880"/>
    <w:rsid w:val="00F1383E"/>
    <w:rsid w:val="00F2339C"/>
    <w:rsid w:val="00F24613"/>
    <w:rsid w:val="00F3222E"/>
    <w:rsid w:val="00F36B83"/>
    <w:rsid w:val="00F47194"/>
    <w:rsid w:val="00F57E2D"/>
    <w:rsid w:val="00F7116B"/>
    <w:rsid w:val="00F86C04"/>
    <w:rsid w:val="00FA1E13"/>
    <w:rsid w:val="00FB2FF2"/>
    <w:rsid w:val="00FC1473"/>
    <w:rsid w:val="00FD3E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4655EA"/>
    <w:pPr>
      <w:ind w:left="720"/>
      <w:contextualSpacing/>
    </w:pPr>
  </w:style>
  <w:style w:styleId="Zaglavlje" w:type="paragraph">
    <w:name w:val="header"/>
    <w:basedOn w:val="Normal"/>
    <w:link w:val="ZaglavljeChar"/>
    <w:uiPriority w:val="99"/>
    <w:unhideWhenUsed/>
    <w:rsid w:val="00B9276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92760"/>
  </w:style>
  <w:style w:styleId="Podnoje" w:type="paragraph">
    <w:name w:val="footer"/>
    <w:basedOn w:val="Normal"/>
    <w:link w:val="PodnojeChar"/>
    <w:uiPriority w:val="99"/>
    <w:unhideWhenUsed/>
    <w:rsid w:val="00B9276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92760"/>
  </w:style>
  <w:style w:styleId="Tekstbalonia" w:type="paragraph">
    <w:name w:val="Balloon Text"/>
    <w:basedOn w:val="Normal"/>
    <w:link w:val="TekstbaloniaChar"/>
    <w:uiPriority w:val="99"/>
    <w:semiHidden/>
    <w:unhideWhenUsed/>
    <w:rsid w:val="006E751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510"/>
    <w:rPr>
      <w:rFonts w:cs="Tahoma" w:hAnsi="Tahoma" w:ascii="Tahoma"/>
      <w:sz w:val="16"/>
      <w:szCs w:val="16"/>
    </w:rPr>
  </w:style>
  <w:style w:styleId="Tekstrezerviranogmjesta" w:type="character">
    <w:name w:val="Placeholder Text"/>
    <w:basedOn w:val="Zadanifontodlomka"/>
    <w:uiPriority w:val="99"/>
    <w:semiHidden/>
    <w:rsid w:val="00DC2075"/>
    <w:rPr>
      <w:color w:val="808080"/>
      <w:bdr w:space="0" w:sz="0" w:color="auto" w:val="none"/>
      <w:shd w:fill="CCFFFF" w:color="auto" w:val="clear"/>
    </w:rPr>
  </w:style>
  <w:style w:customStyle="true" w:styleId="eSPISCCParagraphDefaultFont" w:type="character">
    <w:name w:val="eSPIS_CC_Paragraph Default Font"/>
    <w:basedOn w:val="Zadanifontodlomka"/>
    <w:rsid w:val="00DC2075"/>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C2075"/>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DC2075"/>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C2075"/>
    <w:rPr>
      <w:rFonts w:cs="Times New Roman" w:eastAsia="Times New Roman" w:hAnsi="Times New Roman" w:ascii="Times New Roman"/>
      <w:bCs w:val="false"/>
      <w:sz w:val="24"/>
      <w:bdr w:space="0" w:sz="0" w:color="auto" w:val="none"/>
      <w:shd w:fill="CCFFCC" w:color="auto" w:val="clear"/>
      <w:lang w:val="hr-HR"/>
    </w:rPr>
  </w:style>
  <w:style w:customStyle="true" w:styleId="OdlomakpopisaChar" w:type="character">
    <w:name w:val="Odlomak popisa Char"/>
    <w:basedOn w:val="Zadanifontodlomka"/>
    <w:link w:val="Odlomakpopisa"/>
    <w:uiPriority w:val="34"/>
    <w:locked/>
    <w:rsid w:val="006B7FA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4655EA"/>
    <w:pPr>
      <w:ind w:left="720"/>
      <w:contextualSpacing/>
    </w:pPr>
  </w:style>
  <w:style w:styleId="Zaglavlje" w:type="paragraph">
    <w:name w:val="header"/>
    <w:basedOn w:val="Normal"/>
    <w:link w:val="ZaglavljeChar"/>
    <w:uiPriority w:val="99"/>
    <w:unhideWhenUsed/>
    <w:rsid w:val="00B9276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92760"/>
  </w:style>
  <w:style w:styleId="Podnoje" w:type="paragraph">
    <w:name w:val="footer"/>
    <w:basedOn w:val="Normal"/>
    <w:link w:val="PodnojeChar"/>
    <w:uiPriority w:val="99"/>
    <w:unhideWhenUsed/>
    <w:rsid w:val="00B9276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92760"/>
  </w:style>
  <w:style w:styleId="Tekstbalonia" w:type="paragraph">
    <w:name w:val="Balloon Text"/>
    <w:basedOn w:val="Normal"/>
    <w:link w:val="TekstbaloniaChar"/>
    <w:uiPriority w:val="99"/>
    <w:semiHidden/>
    <w:unhideWhenUsed/>
    <w:rsid w:val="006E751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510"/>
    <w:rPr>
      <w:rFonts w:ascii="Tahoma" w:cs="Tahoma" w:hAnsi="Tahoma"/>
      <w:sz w:val="16"/>
      <w:szCs w:val="16"/>
    </w:rPr>
  </w:style>
  <w:style w:styleId="Tekstrezerviranogmjesta" w:type="character">
    <w:name w:val="Placeholder Text"/>
    <w:basedOn w:val="Zadanifontodlomka"/>
    <w:uiPriority w:val="99"/>
    <w:semiHidden/>
    <w:rsid w:val="00DC2075"/>
    <w:rPr>
      <w:color w:val="808080"/>
      <w:bdr w:color="auto" w:space="0" w:sz="0" w:val="none"/>
      <w:shd w:color="auto" w:fill="CCFFFF" w:val="clear"/>
    </w:rPr>
  </w:style>
  <w:style w:customStyle="1" w:styleId="eSPISCCParagraphDefaultFont" w:type="character">
    <w:name w:val="eSPIS_CC_Paragraph Default Font"/>
    <w:basedOn w:val="Zadanifontodlomka"/>
    <w:rsid w:val="00DC2075"/>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C2075"/>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DC2075"/>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C2075"/>
    <w:rPr>
      <w:rFonts w:ascii="Times New Roman" w:cs="Times New Roman" w:eastAsia="Times New Roman" w:hAnsi="Times New Roman"/>
      <w:bCs w:val="0"/>
      <w:sz w:val="24"/>
      <w:bdr w:color="auto" w:space="0" w:sz="0" w:val="none"/>
      <w:shd w:color="auto" w:fill="CCFFCC" w:val="clear"/>
      <w:lang w:val="hr-HR"/>
    </w:rPr>
  </w:style>
  <w:style w:customStyle="1" w:styleId="OdlomakpopisaChar" w:type="character">
    <w:name w:val="Odlomak popisa Char"/>
    <w:basedOn w:val="Zadanifontodlomka"/>
    <w:link w:val="Odlomakpopisa"/>
    <w:uiPriority w:val="34"/>
    <w:locked/>
    <w:rsid w:val="006B7FA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030288">
      <w:bodyDiv w:val="true"/>
      <w:marLeft w:val="0"/>
      <w:marRight w:val="0"/>
      <w:marTop w:val="0"/>
      <w:marBottom w:val="0"/>
      <w:divBdr>
        <w:top w:space="0" w:sz="0" w:color="auto" w:val="none"/>
        <w:left w:space="0" w:sz="0" w:color="auto" w:val="none"/>
        <w:bottom w:space="0" w:sz="0" w:color="auto" w:val="none"/>
        <w:right w:space="0" w:sz="0" w:color="auto" w:val="none"/>
      </w:divBdr>
    </w:div>
    <w:div w:id="315376426">
      <w:bodyDiv w:val="true"/>
      <w:marLeft w:val="0"/>
      <w:marRight w:val="0"/>
      <w:marTop w:val="0"/>
      <w:marBottom w:val="0"/>
      <w:divBdr>
        <w:top w:space="0" w:sz="0" w:color="auto" w:val="none"/>
        <w:left w:space="0" w:sz="0" w:color="auto" w:val="none"/>
        <w:bottom w:space="0" w:sz="0" w:color="auto" w:val="none"/>
        <w:right w:space="0" w:sz="0" w:color="auto" w:val="none"/>
      </w:divBdr>
    </w:div>
    <w:div w:id="377315568">
      <w:bodyDiv w:val="true"/>
      <w:marLeft w:val="0"/>
      <w:marRight w:val="0"/>
      <w:marTop w:val="0"/>
      <w:marBottom w:val="0"/>
      <w:divBdr>
        <w:top w:space="0" w:sz="0" w:color="auto" w:val="none"/>
        <w:left w:space="0" w:sz="0" w:color="auto" w:val="none"/>
        <w:bottom w:space="0" w:sz="0" w:color="auto" w:val="none"/>
        <w:right w:space="0" w:sz="0" w:color="auto" w:val="none"/>
      </w:divBdr>
    </w:div>
    <w:div w:id="577401688">
      <w:bodyDiv w:val="true"/>
      <w:marLeft w:val="0"/>
      <w:marRight w:val="0"/>
      <w:marTop w:val="0"/>
      <w:marBottom w:val="0"/>
      <w:divBdr>
        <w:top w:space="0" w:sz="0" w:color="auto" w:val="none"/>
        <w:left w:space="0" w:sz="0" w:color="auto" w:val="none"/>
        <w:bottom w:space="0" w:sz="0" w:color="auto" w:val="none"/>
        <w:right w:space="0" w:sz="0" w:color="auto" w:val="none"/>
      </w:divBdr>
    </w:div>
    <w:div w:id="694582204">
      <w:bodyDiv w:val="true"/>
      <w:marLeft w:val="0"/>
      <w:marRight w:val="0"/>
      <w:marTop w:val="0"/>
      <w:marBottom w:val="0"/>
      <w:divBdr>
        <w:top w:space="0" w:sz="0" w:color="auto" w:val="none"/>
        <w:left w:space="0" w:sz="0" w:color="auto" w:val="none"/>
        <w:bottom w:space="0" w:sz="0" w:color="auto" w:val="none"/>
        <w:right w:space="0" w:sz="0" w:color="auto" w:val="none"/>
      </w:divBdr>
    </w:div>
    <w:div w:id="711461910">
      <w:bodyDiv w:val="true"/>
      <w:marLeft w:val="0"/>
      <w:marRight w:val="0"/>
      <w:marTop w:val="0"/>
      <w:marBottom w:val="0"/>
      <w:divBdr>
        <w:top w:space="0" w:sz="0" w:color="auto" w:val="none"/>
        <w:left w:space="0" w:sz="0" w:color="auto" w:val="none"/>
        <w:bottom w:space="0" w:sz="0" w:color="auto" w:val="none"/>
        <w:right w:space="0" w:sz="0" w:color="auto" w:val="none"/>
      </w:divBdr>
    </w:div>
    <w:div w:id="770055091">
      <w:bodyDiv w:val="true"/>
      <w:marLeft w:val="0"/>
      <w:marRight w:val="0"/>
      <w:marTop w:val="0"/>
      <w:marBottom w:val="0"/>
      <w:divBdr>
        <w:top w:space="0" w:sz="0" w:color="auto" w:val="none"/>
        <w:left w:space="0" w:sz="0" w:color="auto" w:val="none"/>
        <w:bottom w:space="0" w:sz="0" w:color="auto" w:val="none"/>
        <w:right w:space="0" w:sz="0" w:color="auto" w:val="none"/>
      </w:divBdr>
    </w:div>
    <w:div w:id="788817308">
      <w:bodyDiv w:val="true"/>
      <w:marLeft w:val="0"/>
      <w:marRight w:val="0"/>
      <w:marTop w:val="0"/>
      <w:marBottom w:val="0"/>
      <w:divBdr>
        <w:top w:space="0" w:sz="0" w:color="auto" w:val="none"/>
        <w:left w:space="0" w:sz="0" w:color="auto" w:val="none"/>
        <w:bottom w:space="0" w:sz="0" w:color="auto" w:val="none"/>
        <w:right w:space="0" w:sz="0" w:color="auto" w:val="none"/>
      </w:divBdr>
    </w:div>
    <w:div w:id="815728078">
      <w:bodyDiv w:val="true"/>
      <w:marLeft w:val="0"/>
      <w:marRight w:val="0"/>
      <w:marTop w:val="0"/>
      <w:marBottom w:val="0"/>
      <w:divBdr>
        <w:top w:space="0" w:sz="0" w:color="auto" w:val="none"/>
        <w:left w:space="0" w:sz="0" w:color="auto" w:val="none"/>
        <w:bottom w:space="0" w:sz="0" w:color="auto" w:val="none"/>
        <w:right w:space="0" w:sz="0" w:color="auto" w:val="none"/>
      </w:divBdr>
    </w:div>
    <w:div w:id="898783533">
      <w:bodyDiv w:val="true"/>
      <w:marLeft w:val="0"/>
      <w:marRight w:val="0"/>
      <w:marTop w:val="0"/>
      <w:marBottom w:val="0"/>
      <w:divBdr>
        <w:top w:space="0" w:sz="0" w:color="auto" w:val="none"/>
        <w:left w:space="0" w:sz="0" w:color="auto" w:val="none"/>
        <w:bottom w:space="0" w:sz="0" w:color="auto" w:val="none"/>
        <w:right w:space="0" w:sz="0" w:color="auto" w:val="none"/>
      </w:divBdr>
    </w:div>
    <w:div w:id="927077193">
      <w:bodyDiv w:val="true"/>
      <w:marLeft w:val="0"/>
      <w:marRight w:val="0"/>
      <w:marTop w:val="0"/>
      <w:marBottom w:val="0"/>
      <w:divBdr>
        <w:top w:space="0" w:sz="0" w:color="auto" w:val="none"/>
        <w:left w:space="0" w:sz="0" w:color="auto" w:val="none"/>
        <w:bottom w:space="0" w:sz="0" w:color="auto" w:val="none"/>
        <w:right w:space="0" w:sz="0" w:color="auto" w:val="none"/>
      </w:divBdr>
    </w:div>
    <w:div w:id="958343923">
      <w:bodyDiv w:val="true"/>
      <w:marLeft w:val="0"/>
      <w:marRight w:val="0"/>
      <w:marTop w:val="0"/>
      <w:marBottom w:val="0"/>
      <w:divBdr>
        <w:top w:space="0" w:sz="0" w:color="auto" w:val="none"/>
        <w:left w:space="0" w:sz="0" w:color="auto" w:val="none"/>
        <w:bottom w:space="0" w:sz="0" w:color="auto" w:val="none"/>
        <w:right w:space="0" w:sz="0" w:color="auto" w:val="none"/>
      </w:divBdr>
    </w:div>
    <w:div w:id="1039746423">
      <w:bodyDiv w:val="true"/>
      <w:marLeft w:val="0"/>
      <w:marRight w:val="0"/>
      <w:marTop w:val="0"/>
      <w:marBottom w:val="0"/>
      <w:divBdr>
        <w:top w:space="0" w:sz="0" w:color="auto" w:val="none"/>
        <w:left w:space="0" w:sz="0" w:color="auto" w:val="none"/>
        <w:bottom w:space="0" w:sz="0" w:color="auto" w:val="none"/>
        <w:right w:space="0" w:sz="0" w:color="auto" w:val="none"/>
      </w:divBdr>
    </w:div>
    <w:div w:id="1041708838">
      <w:bodyDiv w:val="true"/>
      <w:marLeft w:val="0"/>
      <w:marRight w:val="0"/>
      <w:marTop w:val="0"/>
      <w:marBottom w:val="0"/>
      <w:divBdr>
        <w:top w:space="0" w:sz="0" w:color="auto" w:val="none"/>
        <w:left w:space="0" w:sz="0" w:color="auto" w:val="none"/>
        <w:bottom w:space="0" w:sz="0" w:color="auto" w:val="none"/>
        <w:right w:space="0" w:sz="0" w:color="auto" w:val="none"/>
      </w:divBdr>
    </w:div>
    <w:div w:id="1161695620">
      <w:bodyDiv w:val="true"/>
      <w:marLeft w:val="0"/>
      <w:marRight w:val="0"/>
      <w:marTop w:val="0"/>
      <w:marBottom w:val="0"/>
      <w:divBdr>
        <w:top w:space="0" w:sz="0" w:color="auto" w:val="none"/>
        <w:left w:space="0" w:sz="0" w:color="auto" w:val="none"/>
        <w:bottom w:space="0" w:sz="0" w:color="auto" w:val="none"/>
        <w:right w:space="0" w:sz="0" w:color="auto" w:val="none"/>
      </w:divBdr>
    </w:div>
    <w:div w:id="1282423809">
      <w:bodyDiv w:val="true"/>
      <w:marLeft w:val="0"/>
      <w:marRight w:val="0"/>
      <w:marTop w:val="0"/>
      <w:marBottom w:val="0"/>
      <w:divBdr>
        <w:top w:space="0" w:sz="0" w:color="auto" w:val="none"/>
        <w:left w:space="0" w:sz="0" w:color="auto" w:val="none"/>
        <w:bottom w:space="0" w:sz="0" w:color="auto" w:val="none"/>
        <w:right w:space="0" w:sz="0" w:color="auto" w:val="none"/>
      </w:divBdr>
    </w:div>
    <w:div w:id="1343317388">
      <w:bodyDiv w:val="true"/>
      <w:marLeft w:val="0"/>
      <w:marRight w:val="0"/>
      <w:marTop w:val="0"/>
      <w:marBottom w:val="0"/>
      <w:divBdr>
        <w:top w:space="0" w:sz="0" w:color="auto" w:val="none"/>
        <w:left w:space="0" w:sz="0" w:color="auto" w:val="none"/>
        <w:bottom w:space="0" w:sz="0" w:color="auto" w:val="none"/>
        <w:right w:space="0" w:sz="0" w:color="auto" w:val="none"/>
      </w:divBdr>
    </w:div>
    <w:div w:id="1364329586">
      <w:bodyDiv w:val="true"/>
      <w:marLeft w:val="0"/>
      <w:marRight w:val="0"/>
      <w:marTop w:val="0"/>
      <w:marBottom w:val="0"/>
      <w:divBdr>
        <w:top w:space="0" w:sz="0" w:color="auto" w:val="none"/>
        <w:left w:space="0" w:sz="0" w:color="auto" w:val="none"/>
        <w:bottom w:space="0" w:sz="0" w:color="auto" w:val="none"/>
        <w:right w:space="0" w:sz="0" w:color="auto" w:val="none"/>
      </w:divBdr>
    </w:div>
    <w:div w:id="1374111279">
      <w:bodyDiv w:val="true"/>
      <w:marLeft w:val="0"/>
      <w:marRight w:val="0"/>
      <w:marTop w:val="0"/>
      <w:marBottom w:val="0"/>
      <w:divBdr>
        <w:top w:space="0" w:sz="0" w:color="auto" w:val="none"/>
        <w:left w:space="0" w:sz="0" w:color="auto" w:val="none"/>
        <w:bottom w:space="0" w:sz="0" w:color="auto" w:val="none"/>
        <w:right w:space="0" w:sz="0" w:color="auto" w:val="none"/>
      </w:divBdr>
    </w:div>
    <w:div w:id="1462769365">
      <w:bodyDiv w:val="true"/>
      <w:marLeft w:val="0"/>
      <w:marRight w:val="0"/>
      <w:marTop w:val="0"/>
      <w:marBottom w:val="0"/>
      <w:divBdr>
        <w:top w:space="0" w:sz="0" w:color="auto" w:val="none"/>
        <w:left w:space="0" w:sz="0" w:color="auto" w:val="none"/>
        <w:bottom w:space="0" w:sz="0" w:color="auto" w:val="none"/>
        <w:right w:space="0" w:sz="0" w:color="auto" w:val="none"/>
      </w:divBdr>
    </w:div>
    <w:div w:id="1465196231">
      <w:bodyDiv w:val="true"/>
      <w:marLeft w:val="0"/>
      <w:marRight w:val="0"/>
      <w:marTop w:val="0"/>
      <w:marBottom w:val="0"/>
      <w:divBdr>
        <w:top w:space="0" w:sz="0" w:color="auto" w:val="none"/>
        <w:left w:space="0" w:sz="0" w:color="auto" w:val="none"/>
        <w:bottom w:space="0" w:sz="0" w:color="auto" w:val="none"/>
        <w:right w:space="0" w:sz="0" w:color="auto" w:val="none"/>
      </w:divBdr>
    </w:div>
    <w:div w:id="1799180540">
      <w:bodyDiv w:val="true"/>
      <w:marLeft w:val="0"/>
      <w:marRight w:val="0"/>
      <w:marTop w:val="0"/>
      <w:marBottom w:val="0"/>
      <w:divBdr>
        <w:top w:space="0" w:sz="0" w:color="auto" w:val="none"/>
        <w:left w:space="0" w:sz="0" w:color="auto" w:val="none"/>
        <w:bottom w:space="0" w:sz="0" w:color="auto" w:val="none"/>
        <w:right w:space="0" w:sz="0" w:color="auto" w:val="none"/>
      </w:divBdr>
    </w:div>
    <w:div w:id="1831556251">
      <w:bodyDiv w:val="true"/>
      <w:marLeft w:val="0"/>
      <w:marRight w:val="0"/>
      <w:marTop w:val="0"/>
      <w:marBottom w:val="0"/>
      <w:divBdr>
        <w:top w:space="0" w:sz="0" w:color="auto" w:val="none"/>
        <w:left w:space="0" w:sz="0" w:color="auto" w:val="none"/>
        <w:bottom w:space="0" w:sz="0" w:color="auto" w:val="none"/>
        <w:right w:space="0" w:sz="0" w:color="auto" w:val="none"/>
      </w:divBdr>
    </w:div>
    <w:div w:id="1834878635">
      <w:bodyDiv w:val="true"/>
      <w:marLeft w:val="0"/>
      <w:marRight w:val="0"/>
      <w:marTop w:val="0"/>
      <w:marBottom w:val="0"/>
      <w:divBdr>
        <w:top w:space="0" w:sz="0" w:color="auto" w:val="none"/>
        <w:left w:space="0" w:sz="0" w:color="auto" w:val="none"/>
        <w:bottom w:space="0" w:sz="0" w:color="auto" w:val="none"/>
        <w:right w:space="0" w:sz="0" w:color="auto" w:val="none"/>
      </w:divBdr>
    </w:div>
    <w:div w:id="2052221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St-355/2016</izvorni_sadrzaj>
    <derivirana_varijabla naziv="DomainObject.Predmet.OznakaBroj_1">St-355/2016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NOVAK REMONT jednostavno društvo s ograničenom odgovornošću za građevinu</izvorni_sadrzaj>
    <derivirana_varijabla naziv="DomainObject.Predmet.ProtustrankaFormated_1">  NOVAK REMONT jednostavno društvo s ograničenom odgovornošću za građevinu</derivirana_varijabla>
  </DomainObject.Predmet.ProtustrankaFormated>
  <DomainObject.Predmet.ProtustrankaFormatedOIB>
    <izvorni_sadrzaj>  NOVAK REMONT jednostavno društvo s ograničenom odgovornošću za građevinu, OIB 04937270702</izvorni_sadrzaj>
    <derivirana_varijabla naziv="DomainObject.Predmet.ProtustrankaFormatedOIB_1">  NOVAK REMONT jednostavno društvo s ograničenom odgovornošću za građevinu, OIB 04937270702</derivirana_varijabla>
  </DomainObject.Predmet.ProtustrankaFormatedOIB>
  <DomainObject.Predmet.ProtustrankaFormatedWithAdress>
    <izvorni_sadrzaj> NOVAK REMONT jednostavno društvo s ograničenom odgovornošću za građevinu, Stanetinec 46, 40313 Stanetinec</izvorni_sadrzaj>
    <derivirana_varijabla naziv="DomainObject.Predmet.ProtustrankaFormatedWithAdress_1"> NOVAK REMONT jednostavno društvo s ograničenom odgovornošću za građevinu, Stanetinec 46, 40313 Stanetinec</derivirana_varijabla>
  </DomainObject.Predmet.ProtustrankaFormatedWithAdress>
  <DomainObject.Predmet.ProtustrankaFormatedWithAdressOIB>
    <izvorni_sadrzaj> NOVAK REMONT jednostavno društvo s ograničenom odgovornošću za građevinu, OIB 04937270702, Stanetinec 46, 40313 Stanetinec</izvorni_sadrzaj>
    <derivirana_varijabla naziv="DomainObject.Predmet.ProtustrankaFormatedWithAdressOIB_1"> NOVAK REMONT jednostavno društvo s ograničenom odgovornošću za građevinu, OIB 04937270702, Stanetinec 46, 40313 Stanetinec</derivirana_varijabla>
  </DomainObject.Predmet.ProtustrankaFormatedWithAdressOIB>
  <DomainObject.Predmet.ProtustrankaWithAdress>
    <izvorni_sadrzaj>NOVAK REMONT jednostavno društvo s ograničenom odgovornošću za građevinu Stanetinec 46, 40313 Stanetinec</izvorni_sadrzaj>
    <derivirana_varijabla naziv="DomainObject.Predmet.ProtustrankaWithAdress_1">NOVAK REMONT jednostavno društvo s ograničenom odgovornošću za građevinu Stanetinec 46, 40313 Stanetinec</derivirana_varijabla>
  </DomainObject.Predmet.ProtustrankaWithAdress>
  <DomainObject.Predmet.ProtustrankaWithAdressOIB>
    <izvorni_sadrzaj>NOVAK REMONT jednostavno društvo s ograničenom odgovornošću za građevinu, OIB 04937270702, Stanetinec 46, 40313 Stanetinec</izvorni_sadrzaj>
    <derivirana_varijabla naziv="DomainObject.Predmet.ProtustrankaWithAdressOIB_1">NOVAK REMONT jednostavno društvo s ograničenom odgovornošću za građevinu, OIB 04937270702, Stanetinec 46, 40313 Stanetinec</derivirana_varijabla>
  </DomainObject.Predmet.ProtustrankaWithAdressOIB>
  <DomainObject.Predmet.ProtustrankaNazivFormated>
    <izvorni_sadrzaj>NOVAK REMONT jednostavno društvo s ograničenom odgovornošću za građevinu</izvorni_sadrzaj>
    <derivirana_varijabla naziv="DomainObject.Predmet.ProtustrankaNazivFormated_1">NOVAK REMONT jednostavno društvo s ograničenom odgovornošću za građevinu</derivirana_varijabla>
  </DomainObject.Predmet.ProtustrankaNazivFormated>
  <DomainObject.Predmet.ProtustrankaNazivFormatedOIB>
    <izvorni_sadrzaj>NOVAK REMONT jednostavno društvo s ograničenom odgovornošću za građevinu, OIB 04937270702</izvorni_sadrzaj>
    <derivirana_varijabla naziv="DomainObject.Predmet.ProtustrankaNazivFormatedOIB_1">NOVAK REMONT jednostavno društvo s ograničenom odgovornošću za građevinu, OIB 04937270702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3855.81</izvorni_sadrzaj>
    <derivirana_varijabla naziv="DomainObject.Predmet.TrenutnaVrijednost_1">3855.81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NOVAK REMONT jednostavno društvo s ograničenom odgovornošću za građevinu</item>
    </izvorni_sadrzaj>
    <derivirana_varijabla naziv="DomainObject.Predmet.ProtuStrankaListFormated_1">
      <item>NOVAK REMONT jednostavno društvo s ograničenom odgovornošću za građevinu</item>
    </derivirana_varijabla>
  </DomainObject.Predmet.ProtuStrankaListFormated>
  <DomainObject.Predmet.ProtuStrankaListFormatedOIB>
    <izvorni_sadrzaj>
      <item>NOVAK REMONT jednostavno društvo s ograničenom odgovornošću za građevinu, OIB 04937270702</item>
    </izvorni_sadrzaj>
    <derivirana_varijabla naziv="DomainObject.Predmet.ProtuStrankaListFormatedOIB_1">
      <item>NOVAK REMONT jednostavno društvo s ograničenom odgovornošću za građevinu, OIB 04937270702</item>
    </derivirana_varijabla>
  </DomainObject.Predmet.ProtuStrankaListFormatedOIB>
  <DomainObject.Predmet.ProtuStrankaListFormatedWithAdress>
    <izvorni_sadrzaj>
      <item>NOVAK REMONT jednostavno društvo s ograničenom odgovornošću za građevinu, Stanetinec 46, 40313 Stanetinec</item>
    </izvorni_sadrzaj>
    <derivirana_varijabla naziv="DomainObject.Predmet.ProtuStrankaListFormatedWithAdress_1">
      <item>NOVAK REMONT jednostavno društvo s ograničenom odgovornošću za građevinu, Stanetinec 46, 40313 Stanetinec</item>
    </derivirana_varijabla>
  </DomainObject.Predmet.ProtuStrankaListFormatedWithAdress>
  <DomainObject.Predmet.ProtuStrankaListFormatedWithAdressOIB>
    <izvorni_sadrzaj>
      <item>NOVAK REMONT jednostavno društvo s ograničenom odgovornošću za građevinu, OIB 04937270702, Stanetinec 46, 40313 Stanetinec</item>
    </izvorni_sadrzaj>
    <derivirana_varijabla naziv="DomainObject.Predmet.ProtuStrankaListFormatedWithAdressOIB_1">
      <item>NOVAK REMONT jednostavno društvo s ograničenom odgovornošću za građevinu, OIB 04937270702, Stanetinec 46, 40313 Stanetinec</item>
    </derivirana_varijabla>
  </DomainObject.Predmet.ProtuStrankaListFormatedWithAdressOIB>
  <DomainObject.Predmet.ProtuStrankaListNazivFormated>
    <izvorni_sadrzaj>
      <item>NOVAK REMONT jednostavno društvo s ograničenom odgovornošću za građevinu</item>
    </izvorni_sadrzaj>
    <derivirana_varijabla naziv="DomainObject.Predmet.ProtuStrankaListNazivFormated_1">
      <item>NOVAK REMONT jednostavno društvo s ograničenom odgovornošću za građevinu</item>
    </derivirana_varijabla>
  </DomainObject.Predmet.ProtuStrankaListNazivFormated>
  <DomainObject.Predmet.ProtuStrankaListNazivFormatedOIB>
    <izvorni_sadrzaj>
      <item>NOVAK REMONT jednostavno društvo s ograničenom odgovornošću za građevinu, OIB 04937270702</item>
    </izvorni_sadrzaj>
    <derivirana_varijabla naziv="DomainObject.Predmet.ProtuStrankaListNazivFormatedOIB_1">
      <item>NOVAK REMONT jednostavno društvo s ograničenom odgovornošću za građevinu, OIB 04937270702</item>
    </derivirana_varijabla>
  </DomainObject.Predmet.ProtuStrankaListNazivFormatedOIB>
  <DomainObject.Predmet.OstaliListFormated>
    <izvorni_sadrzaj>
      <item>E-oglasna ploča</item>
      <item>Sudski registar</item>
      <item>Robert Novak</item>
      <item>Županijsko državno odvjetništvo</item>
    </izvorni_sadrzaj>
    <derivirana_varijabla naziv="DomainObject.Predmet.OstaliListFormated_1">
      <item>E-oglasna ploča</item>
      <item>Sudski registar</item>
      <item>Robert Novak</item>
      <item>Županijsko državno odvjetništvo</item>
    </derivirana_varijabla>
  </DomainObject.Predmet.OstaliListFormated>
  <DomainObject.Predmet.OstaliListFormatedOIB>
    <izvorni_sadrzaj>
      <item>E-oglasna ploča</item>
      <item>Sudski registar</item>
      <item>Robert Novak, OIB 32782909460</item>
      <item>Županijsko državno odvjetništvo</item>
    </izvorni_sadrzaj>
    <derivirana_varijabla naziv="DomainObject.Predmet.OstaliListFormatedOIB_1">
      <item>E-oglasna ploča</item>
      <item>Sudski registar</item>
      <item>Robert Novak, OIB 32782909460</item>
      <item>Županijsko državno odvjetništvo</item>
    </derivirana_varijabla>
  </DomainObject.Predmet.OstaliListFormatedOIB>
  <DomainObject.Predmet.OstaliListFormatedWithAdress>
    <izvorni_sadrzaj>
      <item>E-oglasna ploča</item>
      <item>Sudski registar</item>
      <item>Robert Novak, Stanetinec 46, 40313 Stanetinec</item>
      <item>Županijsko državno odvjetništvo</item>
    </izvorni_sadrzaj>
    <derivirana_varijabla naziv="DomainObject.Predmet.OstaliListFormatedWithAdress_1">
      <item>E-oglasna ploča</item>
      <item>Sudski registar</item>
      <item>Robert Novak, Stanetinec 46, 40313 Stanetinec</item>
      <item>Županijsko državno odvjetništvo</item>
    </derivirana_varijabla>
  </DomainObject.Predmet.OstaliListFormatedWithAdress>
  <DomainObject.Predmet.OstaliListFormatedWithAdressOIB>
    <izvorni_sadrzaj>
      <item>E-oglasna ploča</item>
      <item>Sudski registar</item>
      <item>Robert Novak, OIB 32782909460, Stanetinec 46, 40313 Stanetinec</item>
      <item>Županijsko državno odvjetništvo</item>
    </izvorni_sadrzaj>
    <derivirana_varijabla naziv="DomainObject.Predmet.OstaliListFormatedWithAdressOIB_1">
      <item>E-oglasna ploča</item>
      <item>Sudski registar</item>
      <item>Robert Novak, OIB 32782909460, Stanetinec 46, 40313 Stanetinec</item>
      <item>Županijsko državno odvjetništvo</item>
    </derivirana_varijabla>
  </DomainObject.Predmet.OstaliListFormatedWithAdressOIB>
  <DomainObject.Predmet.OstaliListNazivFormated>
    <izvorni_sadrzaj>
      <item>E-oglasna ploča</item>
      <item>Sudski registar</item>
      <item>Robert Novak</item>
      <item>Županijsko državno odvjetništvo</item>
    </izvorni_sadrzaj>
    <derivirana_varijabla naziv="DomainObject.Predmet.OstaliListNazivFormated_1">
      <item>E-oglasna ploča</item>
      <item>Sudski registar</item>
      <item>Robert Novak</item>
      <item>Županijsko državno odvjetništvo</item>
    </derivirana_varijabla>
  </DomainObject.Predmet.OstaliListNazivFormated>
  <DomainObject.Predmet.OstaliListNazivFormatedOIB>
    <izvorni_sadrzaj>
      <item>E-oglasna ploča</item>
      <item>Sudski registar</item>
      <item>Robert Novak, OIB 32782909460</item>
      <item>Županijsko državno odvjetništvo</item>
    </izvorni_sadrzaj>
    <derivirana_varijabla naziv="DomainObject.Predmet.OstaliListNazivFormatedOIB_1">
      <item>E-oglasna ploča</item>
      <item>Sudski registar</item>
      <item>Robert Novak, OIB 32782909460</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NOVAK REMONT jednostavno društvo s ograničenom odgovornošću za građevinu</izvorni_sadrzaj>
    <derivirana_varijabla naziv="DomainObject.Predmet.ProtustrankaIDrugi_1">NOVAK REMONT jednostavno društvo s ograničenom odgovornošću za građevinu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NOVAK REMONT jednostavno društvo s ograničenom odgovornošću za građevinu, OIB 04937270702, Stanetinec 46, 40313 Stanetinec</izvorni_sadrzaj>
    <derivirana_varijabla naziv="DomainObject.Predmet.ProtustrankaIDrugiAdressOIB_1">NOVAK REMONT jednostavno društvo s ograničenom odgovornošću za građevinu, OIB 04937270702, Stanetinec 46, 40313 Stanetinec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NOVAK REMONT jednostavno društvo s ograničenom odgovornošću za građevinu</item>
      <item>E-oglasna ploča</item>
      <item>Sudski registar</item>
      <item>Robert Novak</item>
      <item>Županijsko državno odvjetništvo</item>
    </izvorni_sadrzaj>
    <derivirana_varijabla naziv="DomainObject.Predmet.SudioniciListNaziv_1">
      <item>Financijska agencija</item>
      <item>NOVAK REMONT jednostavno društvo s ograničenom odgovornošću za građevinu</item>
      <item>E-oglasna ploča</item>
      <item>Sudski registar</item>
      <item>Robert Novak</item>
      <item>Županijsko državno odvjetništvo</item>
    </derivirana_varijabla>
  </DomainObject.Predmet.SudioniciListNaziv>
  <DomainObject.Predmet.SudioniciListAdressOIB>
    <izvorni_sadrzaj>
      <item>Financijska agencija, OIB 85821130368, A. Cesarca 2,42000 Varaždin</item>
      <item>NOVAK REMONT jednostavno društvo s ograničenom odgovornošću za građevinu, OIB 04937270702, Stanetinec 46,40313 Stanetinec</item>
      <item>E-oglasna ploča</item>
      <item>Sudski registar</item>
      <item>Robert Novak, OIB 32782909460, Stanetinec 46,40313 Stanetinec</item>
      <item>Županijsko državno odvjetništvo</item>
    </izvorni_sadrzaj>
    <derivirana_varijabla naziv="DomainObject.Predmet.SudioniciListAdressOIB_1">
      <item>Financijska agencija, OIB 85821130368, A. Cesarca 2,42000 Varaždin</item>
      <item>NOVAK REMONT jednostavno društvo s ograničenom odgovornošću za građevinu, OIB 04937270702, Stanetinec 46,40313 Stanetinec</item>
      <item>E-oglasna ploča</item>
      <item>Sudski registar</item>
      <item>Robert Novak, OIB 32782909460, Stanetinec 46,40313 Stanetinec</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04937270702</item>
      <item>, OIB null</item>
      <item>, OIB null</item>
      <item>, OIB 32782909460</item>
      <item>, OIB null</item>
    </izvorni_sadrzaj>
    <derivirana_varijabla naziv="DomainObject.Predmet.SudioniciListNazivOIB_1">
      <item>, OIB 85821130368</item>
      <item>, OIB 04937270702</item>
      <item>, OIB null</item>
      <item>, OIB null</item>
      <item>, OIB 32782909460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6E65B9-0110-4B7E-91C0-BB8BD5F49E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3439</properties:Characters>
  <properties:Lines>28</properties:Lines>
  <properties:Paragraphs>8</properties:Paragraphs>
  <properties:TotalTime>165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2017-05-25T08:10:00Z</dcterms:created>
  <dc:creator>Maja Valušnig</dc:creator>
  <cp:lastModifiedBy>Nikolina Cvek</cp:lastModifiedBy>
  <cp:lastPrinted>2019-01-04T11:17:00Z</cp:lastPrinted>
  <dcterms:modified xmlns:xsi="http://www.w3.org/2001/XMLSchema-instance" xsi:type="dcterms:W3CDTF">2019-01-04T11:18:00Z</dcterms:modified>
  <cp:revision>70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St-355/2016-12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