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c12855" w14:paraId="1c12855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9C08E4">
              <w:t>2 St-224/2017-49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</w:t>
      </w:r>
      <w:r w:rsidR="00B53954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D1836" w:rsidP="0049749B" w:rsidR="001D1836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C08E4" w:rsidP="009C08E4" w:rsidR="009C08E4" w:rsidRPr="009C08E4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9C08E4">
        <w:rPr>
          <w:rFonts w:hAnsi="Times New Roman" w:ascii="Times New Roman"/>
          <w:sz w:val="24"/>
          <w:szCs w:val="24"/>
        </w:rPr>
        <w:t xml:space="preserve">Trgovački sud u Varaždinu, po sutkinji toga suda Meliti Poljanec Bubaš, u stečajnom postupku nad  stečajnim dužnikom PLEH TIM d.o.o. u stečaju, Gornji </w:t>
      </w:r>
      <w:proofErr w:type="spellStart"/>
      <w:r w:rsidRPr="009C08E4">
        <w:rPr>
          <w:rFonts w:hAnsi="Times New Roman" w:ascii="Times New Roman"/>
          <w:sz w:val="24"/>
          <w:szCs w:val="24"/>
        </w:rPr>
        <w:t>Hrašćan</w:t>
      </w:r>
      <w:proofErr w:type="spellEnd"/>
      <w:r w:rsidRPr="009C08E4">
        <w:rPr>
          <w:rFonts w:hAnsi="Times New Roman" w:ascii="Times New Roman"/>
          <w:sz w:val="24"/>
          <w:szCs w:val="24"/>
        </w:rPr>
        <w:t xml:space="preserve">, Bana Josipa Jelačića 4, OIB: 55919982315, zastupan po stečajnoj upraviteljici Lidiji </w:t>
      </w:r>
      <w:proofErr w:type="spellStart"/>
      <w:r w:rsidRPr="009C08E4">
        <w:rPr>
          <w:rFonts w:hAnsi="Times New Roman" w:ascii="Times New Roman"/>
          <w:sz w:val="24"/>
          <w:szCs w:val="24"/>
        </w:rPr>
        <w:t>Lesar</w:t>
      </w:r>
      <w:proofErr w:type="spellEnd"/>
      <w:r w:rsidRPr="009C08E4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 xml:space="preserve">3. siječnja 2019.          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9A48E5" w:rsidP="009A48E5" w:rsidR="001D183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C08E4">
        <w:rPr>
          <w:rFonts w:eastAsia="Times New Roman" w:hAnsi="Times New Roman" w:ascii="Times New Roman"/>
          <w:sz w:val="24"/>
          <w:szCs w:val="24"/>
          <w:lang w:eastAsia="hr-HR"/>
        </w:rPr>
        <w:t>Završno ročište (skupština vjerovnika)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zakazano za dan </w:t>
      </w:r>
      <w:r w:rsidR="009C08E4">
        <w:rPr>
          <w:rFonts w:eastAsia="Times New Roman" w:hAnsi="Times New Roman" w:ascii="Times New Roman"/>
          <w:sz w:val="24"/>
          <w:szCs w:val="24"/>
          <w:lang w:eastAsia="hr-HR"/>
        </w:rPr>
        <w:t xml:space="preserve">3. siječnja 2019.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se odgađa zbog </w:t>
      </w:r>
      <w:r w:rsidR="009C08E4">
        <w:rPr>
          <w:rFonts w:eastAsia="Times New Roman" w:hAnsi="Times New Roman" w:ascii="Times New Roman"/>
          <w:sz w:val="24"/>
          <w:szCs w:val="24"/>
          <w:lang w:eastAsia="hr-HR"/>
        </w:rPr>
        <w:t xml:space="preserve">bolesti sutkinje, a novo završno ročište se zakazuje za                           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D1836" w:rsidP="009A48E5" w:rsidR="001D1836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9C08E4">
        <w:rPr>
          <w:rFonts w:eastAsia="Times New Roman" w:hAnsi="Times New Roman" w:ascii="Times New Roman"/>
          <w:sz w:val="24"/>
          <w:szCs w:val="24"/>
          <w:lang w:eastAsia="hr-HR"/>
        </w:rPr>
        <w:t xml:space="preserve">21. siječnja 2019. u 8,50 sati  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9A48E5" w:rsidP="009C08E4" w:rsidR="009C08E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kod ovog suda u Varaždinu, Braće Radić 2, </w:t>
      </w:r>
      <w:r w:rsidR="009C08E4">
        <w:rPr>
          <w:rFonts w:eastAsia="Times New Roman" w:hAnsi="Times New Roman" w:ascii="Times New Roman"/>
          <w:sz w:val="24"/>
          <w:szCs w:val="24"/>
          <w:lang w:eastAsia="hr-HR"/>
        </w:rPr>
        <w:t>soba 231/II sa slijedećim dnevnim redom:</w:t>
      </w:r>
    </w:p>
    <w:p w:rsidRDefault="009C08E4" w:rsidP="009C08E4" w:rsidR="009C08E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C08E4" w:rsidP="009C08E4" w:rsidR="009A48E5">
      <w:pPr>
        <w:pStyle w:val="Odlomakpopisa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Rasprava o završnom računu stečajne upraviteljice</w:t>
      </w:r>
    </w:p>
    <w:p w:rsidRDefault="009C08E4" w:rsidP="009C08E4" w:rsidR="009C08E4" w:rsidRPr="009C08E4">
      <w:pPr>
        <w:pStyle w:val="Odlomakpopisa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Odluka o zaključenju stečajnog postupka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1D1836" w:rsidR="00035A5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C08E4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Na </w:t>
      </w:r>
      <w:r w:rsidR="009C08E4">
        <w:rPr>
          <w:rFonts w:eastAsia="Times New Roman" w:hAnsi="Times New Roman" w:ascii="Times New Roman"/>
          <w:sz w:val="24"/>
          <w:szCs w:val="24"/>
          <w:lang w:eastAsia="hr-HR"/>
        </w:rPr>
        <w:t>skupštinu vjerovnika se pozivaju:</w:t>
      </w:r>
    </w:p>
    <w:p w:rsidRDefault="001D1836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</w:t>
      </w:r>
    </w:p>
    <w:p w:rsidRDefault="009C08E4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stečajna upraviteljica                                       </w:t>
      </w:r>
    </w:p>
    <w:p w:rsidRDefault="009C08E4" w:rsidP="00035A5D" w:rsidR="001D1836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vjerovnici                                                        </w:t>
      </w:r>
    </w:p>
    <w:p w:rsidRDefault="009A48E5" w:rsidP="009A48E5" w:rsidR="009A48E5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 Varaždinu</w:t>
      </w:r>
      <w:r w:rsidR="001D183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C08E4">
        <w:rPr>
          <w:rFonts w:eastAsia="Times New Roman" w:hAnsi="Times New Roman" w:ascii="Times New Roman"/>
          <w:sz w:val="24"/>
          <w:szCs w:val="24"/>
          <w:lang w:eastAsia="hr-HR"/>
        </w:rPr>
        <w:t xml:space="preserve">3. siječnja 2019.    </w:t>
      </w:r>
      <w:r w:rsidR="001D1836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9A48E5" w:rsidP="009C08E4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035A5D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1D1836" w:rsidP="00035A5D" w:rsidR="001D1836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D1836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9C08E4">
        <w:rPr>
          <w:rFonts w:eastAsia="Times New Roman" w:hAnsi="Times New Roman" w:ascii="Times New Roman"/>
          <w:sz w:val="24"/>
          <w:szCs w:val="24"/>
          <w:lang w:eastAsia="hr-HR"/>
        </w:rPr>
        <w:t xml:space="preserve">, v. r. </w:t>
      </w:r>
    </w:p>
    <w:p w:rsidRDefault="009C08E4" w:rsidP="009A48E5" w:rsidR="009C08E4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C08E4" w:rsidP="009A48E5" w:rsidR="009C08E4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</w:p>
    <w:p w:rsidRDefault="00A12600" w:rsidP="009A48E5" w:rsidR="00A12600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C08E4" w:rsidR="009A48E5" w:rsidRPr="009A48E5">
      <w:pPr>
        <w:spacing w:lineRule="auto" w:line="240" w:after="0"/>
        <w:ind w:left="4956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D1836" w:rsidP="009A48E5" w:rsidR="001D1836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-e-Oglasna ploča suda 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DC6" w:rsidP="00501147" w:rsidR="00343DC6">
      <w:pPr>
        <w:spacing w:lineRule="auto" w:line="240" w:after="0"/>
      </w:pPr>
      <w:r>
        <w:separator/>
      </w:r>
    </w:p>
  </w:endnote>
  <w:endnote w:id="0" w:type="continuationSeparator">
    <w:p w:rsidRDefault="00343DC6" w:rsidP="00501147" w:rsidR="00343D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DC6" w:rsidP="00501147" w:rsidR="00343DC6">
      <w:pPr>
        <w:spacing w:lineRule="auto" w:line="240" w:after="0"/>
      </w:pPr>
      <w:r>
        <w:separator/>
      </w:r>
    </w:p>
  </w:footnote>
  <w:footnote w:id="0" w:type="continuationSeparator">
    <w:p w:rsidRDefault="00343DC6" w:rsidP="00501147" w:rsidR="00343D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9C08E4">
      <w:rPr>
        <w:rFonts w:hAnsi="Times New Roman" w:ascii="Times New Roman"/>
        <w:noProof/>
        <w:sz w:val="24"/>
        <w:szCs w:val="24"/>
      </w:rPr>
      <w:t>Poslovni broj: 2 St-224/2017-49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C08E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7D0FB7"/>
    <w:multiLevelType w:val="hybridMultilevel"/>
    <w:tmpl w:val="5FEAF67A"/>
    <w:lvl w:tplc="619AE26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D1836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3DC6"/>
    <w:rsid w:val="00345212"/>
    <w:rsid w:val="00367E59"/>
    <w:rsid w:val="00385BF0"/>
    <w:rsid w:val="00394A8C"/>
    <w:rsid w:val="003A4477"/>
    <w:rsid w:val="0044796D"/>
    <w:rsid w:val="00450291"/>
    <w:rsid w:val="0049749B"/>
    <w:rsid w:val="004A0BD1"/>
    <w:rsid w:val="004E1C60"/>
    <w:rsid w:val="00501147"/>
    <w:rsid w:val="005E1D89"/>
    <w:rsid w:val="005F633B"/>
    <w:rsid w:val="00685195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9C08E4"/>
    <w:rsid w:val="00A12600"/>
    <w:rsid w:val="00A31425"/>
    <w:rsid w:val="00A31587"/>
    <w:rsid w:val="00A65E60"/>
    <w:rsid w:val="00AA1295"/>
    <w:rsid w:val="00AF28D9"/>
    <w:rsid w:val="00B00B9A"/>
    <w:rsid w:val="00B43087"/>
    <w:rsid w:val="00B43741"/>
    <w:rsid w:val="00B53954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724878B-24E0-419E-8C27-3E50CA9CD0F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205</properties:Words>
  <properties:Characters>1171</properties:Characters>
  <properties:Lines>9</properties:Lines>
  <properties:Paragraphs>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2019-01-03T07:01:00Z</cp:lastPrinted>
  <dcterms:modified xmlns:xsi="http://www.w3.org/2001/XMLSchema-instance" xsi:type="dcterms:W3CDTF">2019-01-03T07:01:00Z</dcterms:modified>
  <cp:revision>18</cp:revision>
</cp:coreProperties>
</file>