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6d67" w14:paraId="a7a6d67" w:rsidRDefault="007D7C71" w:rsidP="00B112FC" w:rsidR="00542C9E" w:rsidRPr="00B112FC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D1F7F" w:rsidR="008D1F7F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D1F7F" w:rsidP="007D7C71" w:rsidR="008D1F7F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J E Š E N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0935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Trgovački sud u Zagrebu po </w:t>
      </w:r>
      <w:r w:rsidRPr="00D64892">
        <w:rPr>
          <w:rFonts w:hAnsi="Times New Roman" w:ascii="Times New Roman"/>
          <w:szCs w:val="24"/>
          <w:lang w:val="hr-HR"/>
        </w:rPr>
        <w:t xml:space="preserve">sucu pojedincu Nevenki Siladi </w:t>
      </w:r>
      <w:r w:rsidR="007D7C71" w:rsidRPr="00D64892">
        <w:rPr>
          <w:rFonts w:hAnsi="Times New Roman" w:ascii="Times New Roman"/>
          <w:szCs w:val="24"/>
          <w:lang w:val="hr-HR"/>
        </w:rPr>
        <w:t>Rstić u stečajnom postupku</w:t>
      </w:r>
      <w:r w:rsidR="00483B7F" w:rsidRPr="00D64892">
        <w:rPr>
          <w:rFonts w:hAnsi="Times New Roman" w:ascii="Times New Roman"/>
          <w:szCs w:val="24"/>
          <w:lang w:val="hr-HR"/>
        </w:rPr>
        <w:t xml:space="preserve"> nad stečajnim dužnikom</w:t>
      </w:r>
      <w:r w:rsidR="007D7C71" w:rsidRPr="00D64892">
        <w:rPr>
          <w:rFonts w:hAnsi="Times New Roman" w:ascii="Times New Roman"/>
          <w:szCs w:val="24"/>
          <w:lang w:val="hr-HR"/>
        </w:rPr>
        <w:t xml:space="preserve"> </w:t>
      </w:r>
      <w:r w:rsidR="00684A06" w:rsidRPr="00684A06">
        <w:rPr>
          <w:rFonts w:hAnsi="Times New Roman" w:ascii="Times New Roman"/>
          <w:szCs w:val="24"/>
          <w:lang w:val="hr-HR"/>
        </w:rPr>
        <w:t>MONERIS NEKRETNINE d.o.o. za poslovanje nekretninama, Sesvete (Grad Zagreb), Primorska 5, OIB 14006247481</w:t>
      </w:r>
      <w:r w:rsidRPr="00D64892">
        <w:rPr>
          <w:rFonts w:hAnsi="Times New Roman" w:ascii="Times New Roman"/>
          <w:lang w:val="hr-HR"/>
        </w:rPr>
        <w:t xml:space="preserve">, </w:t>
      </w:r>
      <w:r w:rsidR="007D7C71" w:rsidRPr="00D64892">
        <w:rPr>
          <w:rFonts w:hAnsi="Times New Roman" w:ascii="Times New Roman"/>
          <w:szCs w:val="24"/>
          <w:lang w:val="hr-HR"/>
        </w:rPr>
        <w:t>odlučuj</w:t>
      </w:r>
      <w:r w:rsidRPr="00D64892">
        <w:rPr>
          <w:rFonts w:hAnsi="Times New Roman" w:ascii="Times New Roman"/>
          <w:szCs w:val="24"/>
          <w:lang w:val="hr-HR"/>
        </w:rPr>
        <w:t>ući</w:t>
      </w:r>
      <w:r w:rsidRPr="00B112FC">
        <w:rPr>
          <w:rFonts w:hAnsi="Times New Roman" w:ascii="Times New Roman"/>
          <w:szCs w:val="24"/>
          <w:lang w:val="hr-HR"/>
        </w:rPr>
        <w:t xml:space="preserve"> o prijavi novčane tražbine </w:t>
      </w:r>
      <w:r w:rsidR="00542C9E">
        <w:rPr>
          <w:rFonts w:hAnsi="Times New Roman" w:ascii="Times New Roman"/>
          <w:szCs w:val="24"/>
          <w:lang w:val="hr-HR"/>
        </w:rPr>
        <w:t>vjerovnika</w:t>
      </w:r>
      <w:r w:rsidR="00862717">
        <w:rPr>
          <w:rFonts w:hAnsi="Times New Roman" w:ascii="Times New Roman"/>
          <w:szCs w:val="24"/>
          <w:lang w:val="hr-HR"/>
        </w:rPr>
        <w:t xml:space="preserve"> </w:t>
      </w:r>
      <w:r w:rsidR="00862717" w:rsidRPr="00684A06">
        <w:rPr>
          <w:rFonts w:hAnsi="Times New Roman" w:ascii="Times New Roman"/>
          <w:szCs w:val="24"/>
          <w:lang w:val="hr-HR"/>
        </w:rPr>
        <w:t>POSOJILNICA BANK eGen</w:t>
      </w:r>
      <w:r w:rsidR="00862717">
        <w:rPr>
          <w:rFonts w:hAnsi="Times New Roman" w:ascii="Times New Roman"/>
          <w:szCs w:val="24"/>
          <w:lang w:val="hr-HR"/>
        </w:rPr>
        <w:t xml:space="preserve"> </w:t>
      </w:r>
      <w:r w:rsidR="00862717" w:rsidRPr="00684A06">
        <w:rPr>
          <w:rFonts w:hAnsi="Times New Roman" w:ascii="Times New Roman"/>
          <w:szCs w:val="24"/>
          <w:lang w:val="hr-HR"/>
        </w:rPr>
        <w:t>Paulitschgasse</w:t>
      </w:r>
      <w:r w:rsidR="00862717">
        <w:rPr>
          <w:rFonts w:hAnsi="Times New Roman" w:ascii="Times New Roman"/>
          <w:szCs w:val="24"/>
          <w:lang w:val="hr-HR"/>
        </w:rPr>
        <w:t xml:space="preserve"> </w:t>
      </w:r>
      <w:r w:rsidR="00862717" w:rsidRPr="00684A06">
        <w:rPr>
          <w:rFonts w:hAnsi="Times New Roman" w:ascii="Times New Roman"/>
          <w:szCs w:val="24"/>
          <w:lang w:val="hr-HR"/>
        </w:rPr>
        <w:t>5-7</w:t>
      </w:r>
      <w:r w:rsidR="00862717">
        <w:rPr>
          <w:rFonts w:hAnsi="Times New Roman" w:ascii="Times New Roman"/>
          <w:szCs w:val="24"/>
          <w:lang w:val="hr-HR"/>
        </w:rPr>
        <w:t xml:space="preserve"> </w:t>
      </w:r>
      <w:r w:rsidR="00862717" w:rsidRPr="00684A06">
        <w:rPr>
          <w:rFonts w:hAnsi="Times New Roman" w:ascii="Times New Roman"/>
          <w:szCs w:val="24"/>
          <w:lang w:val="hr-HR"/>
        </w:rPr>
        <w:t>Klagenfurt</w:t>
      </w:r>
      <w:r w:rsidR="00862717">
        <w:rPr>
          <w:rFonts w:hAnsi="Times New Roman" w:ascii="Times New Roman"/>
          <w:szCs w:val="24"/>
          <w:lang w:val="hr-HR"/>
        </w:rPr>
        <w:t xml:space="preserve">, </w:t>
      </w:r>
      <w:r w:rsidR="00862717" w:rsidRPr="00684A06">
        <w:rPr>
          <w:rFonts w:hAnsi="Times New Roman" w:ascii="Times New Roman"/>
          <w:szCs w:val="24"/>
          <w:lang w:val="hr-HR"/>
        </w:rPr>
        <w:t>Republika Austrija</w:t>
      </w:r>
      <w:r w:rsidR="00862717">
        <w:rPr>
          <w:rFonts w:hAnsi="Times New Roman" w:ascii="Times New Roman"/>
          <w:szCs w:val="24"/>
          <w:lang w:val="hr-HR"/>
        </w:rPr>
        <w:t xml:space="preserve">, OIB  </w:t>
      </w:r>
      <w:r w:rsidR="00862717" w:rsidRPr="00684A06">
        <w:rPr>
          <w:rFonts w:hAnsi="Times New Roman" w:ascii="Times New Roman"/>
          <w:szCs w:val="24"/>
          <w:lang w:val="hr-HR"/>
        </w:rPr>
        <w:t>24250429800</w:t>
      </w:r>
      <w:r w:rsidR="00862717">
        <w:rPr>
          <w:rFonts w:hAnsi="Times New Roman" w:ascii="Times New Roman"/>
          <w:szCs w:val="24"/>
          <w:lang w:val="hr-HR"/>
        </w:rPr>
        <w:t>,</w:t>
      </w:r>
      <w:r w:rsidR="00862717" w:rsidRPr="00862717">
        <w:rPr>
          <w:rFonts w:hAnsi="Times New Roman" w:ascii="Times New Roman"/>
          <w:szCs w:val="24"/>
          <w:lang w:val="hr-HR"/>
        </w:rPr>
        <w:t xml:space="preserve"> </w:t>
      </w:r>
      <w:r w:rsidR="00862717">
        <w:rPr>
          <w:rFonts w:hAnsi="Times New Roman" w:ascii="Times New Roman"/>
          <w:szCs w:val="24"/>
          <w:lang w:val="hr-HR"/>
        </w:rPr>
        <w:t>kojeg zastupa punomoćnik Vedran Plasaj, odvjetnik iz OD Kally i partneri, Zagreb, Ilica 1a/III</w:t>
      </w:r>
      <w:r w:rsidRPr="00B112FC">
        <w:rPr>
          <w:rFonts w:hAnsi="Times New Roman" w:ascii="Times New Roman"/>
          <w:szCs w:val="24"/>
          <w:lang w:val="hr-HR"/>
        </w:rPr>
        <w:t xml:space="preserve">, dana </w:t>
      </w:r>
      <w:r w:rsidR="00684A06">
        <w:rPr>
          <w:rFonts w:hAnsi="Times New Roman" w:ascii="Times New Roman"/>
          <w:szCs w:val="24"/>
          <w:lang w:val="hr-HR"/>
        </w:rPr>
        <w:t>26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684A06">
        <w:rPr>
          <w:rFonts w:hAnsi="Times New Roman" w:ascii="Times New Roman"/>
          <w:szCs w:val="24"/>
          <w:lang w:val="hr-HR"/>
        </w:rPr>
        <w:t>listopada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C74A46">
        <w:rPr>
          <w:rFonts w:hAnsi="Times New Roman" w:ascii="Times New Roman"/>
          <w:szCs w:val="24"/>
          <w:lang w:val="hr-HR"/>
        </w:rPr>
        <w:t>2017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  <w:r w:rsidRPr="00B112FC">
        <w:rPr>
          <w:rFonts w:hAnsi="Times New Roman" w:ascii="Times New Roman"/>
          <w:szCs w:val="24"/>
          <w:lang w:val="hr-HR"/>
        </w:rPr>
        <w:t xml:space="preserve"> godine</w:t>
      </w:r>
    </w:p>
    <w:p w:rsidRDefault="00542C9E" w:rsidP="00FF45CB" w:rsidR="00542C9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i j e š i o   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51560B" w:rsidP="00684A06" w:rsidR="00684A0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C42FE">
        <w:rPr>
          <w:rFonts w:hAnsi="Times New Roman" w:ascii="Times New Roman"/>
          <w:szCs w:val="24"/>
          <w:lang w:val="hr-HR"/>
        </w:rPr>
        <w:t xml:space="preserve">Odbacuje se kao nepravodobna prijava novčane tražbine stečajnog vjerovnika </w:t>
      </w:r>
      <w:r w:rsidR="00684A06" w:rsidRPr="00684A06">
        <w:rPr>
          <w:rFonts w:hAnsi="Times New Roman" w:ascii="Times New Roman"/>
          <w:szCs w:val="24"/>
          <w:lang w:val="hr-HR"/>
        </w:rPr>
        <w:t>POSOJILNICA BANK eGen</w:t>
      </w:r>
      <w:r w:rsidR="00684A06">
        <w:rPr>
          <w:rFonts w:hAnsi="Times New Roman" w:ascii="Times New Roman"/>
          <w:szCs w:val="24"/>
          <w:lang w:val="hr-HR"/>
        </w:rPr>
        <w:t xml:space="preserve"> </w:t>
      </w:r>
      <w:r w:rsidR="00684A06" w:rsidRPr="00684A06">
        <w:rPr>
          <w:rFonts w:hAnsi="Times New Roman" w:ascii="Times New Roman"/>
          <w:szCs w:val="24"/>
          <w:lang w:val="hr-HR"/>
        </w:rPr>
        <w:t>Paulitschgasse</w:t>
      </w:r>
      <w:r w:rsidR="00684A06">
        <w:rPr>
          <w:rFonts w:hAnsi="Times New Roman" w:ascii="Times New Roman"/>
          <w:szCs w:val="24"/>
          <w:lang w:val="hr-HR"/>
        </w:rPr>
        <w:t xml:space="preserve"> </w:t>
      </w:r>
      <w:r w:rsidR="00684A06" w:rsidRPr="00684A06">
        <w:rPr>
          <w:rFonts w:hAnsi="Times New Roman" w:ascii="Times New Roman"/>
          <w:szCs w:val="24"/>
          <w:lang w:val="hr-HR"/>
        </w:rPr>
        <w:t>5-7</w:t>
      </w:r>
      <w:r w:rsidR="00684A06">
        <w:rPr>
          <w:rFonts w:hAnsi="Times New Roman" w:ascii="Times New Roman"/>
          <w:szCs w:val="24"/>
          <w:lang w:val="hr-HR"/>
        </w:rPr>
        <w:t xml:space="preserve"> </w:t>
      </w:r>
      <w:r w:rsidR="00684A06" w:rsidRPr="00684A06">
        <w:rPr>
          <w:rFonts w:hAnsi="Times New Roman" w:ascii="Times New Roman"/>
          <w:szCs w:val="24"/>
          <w:lang w:val="hr-HR"/>
        </w:rPr>
        <w:t>Klagenfurt</w:t>
      </w:r>
      <w:r w:rsidR="00684A06">
        <w:rPr>
          <w:rFonts w:hAnsi="Times New Roman" w:ascii="Times New Roman"/>
          <w:szCs w:val="24"/>
          <w:lang w:val="hr-HR"/>
        </w:rPr>
        <w:t xml:space="preserve">, </w:t>
      </w:r>
      <w:r w:rsidR="00684A06" w:rsidRPr="00684A06">
        <w:rPr>
          <w:rFonts w:hAnsi="Times New Roman" w:ascii="Times New Roman"/>
          <w:szCs w:val="24"/>
          <w:lang w:val="hr-HR"/>
        </w:rPr>
        <w:t>Republika Austrija</w:t>
      </w:r>
      <w:r w:rsidR="00684A06">
        <w:rPr>
          <w:rFonts w:hAnsi="Times New Roman" w:ascii="Times New Roman"/>
          <w:szCs w:val="24"/>
          <w:lang w:val="hr-HR"/>
        </w:rPr>
        <w:t xml:space="preserve">, OIB  </w:t>
      </w:r>
      <w:r w:rsidR="00684A06" w:rsidRPr="00684A06">
        <w:rPr>
          <w:rFonts w:hAnsi="Times New Roman" w:ascii="Times New Roman"/>
          <w:szCs w:val="24"/>
          <w:lang w:val="hr-HR"/>
        </w:rPr>
        <w:t>24250429800</w:t>
      </w:r>
      <w:r w:rsidR="00684A06">
        <w:rPr>
          <w:rFonts w:hAnsi="Times New Roman" w:ascii="Times New Roman"/>
          <w:szCs w:val="24"/>
          <w:lang w:val="hr-HR"/>
        </w:rPr>
        <w:t xml:space="preserve">, u iznosu od </w:t>
      </w:r>
      <w:r w:rsidR="00684A06" w:rsidRPr="00684A06">
        <w:rPr>
          <w:rFonts w:hAnsi="Times New Roman" w:ascii="Times New Roman"/>
          <w:szCs w:val="24"/>
          <w:lang w:val="hr-HR"/>
        </w:rPr>
        <w:t>5.569.195,94 kn</w:t>
      </w:r>
      <w:r w:rsidR="00684A06">
        <w:rPr>
          <w:szCs w:val="24"/>
          <w:lang w:val="hr-HR"/>
        </w:rPr>
        <w:t xml:space="preserve"> </w:t>
      </w:r>
      <w:r w:rsidR="00684A06" w:rsidRPr="000C42FE">
        <w:rPr>
          <w:rFonts w:hAnsi="Times New Roman" w:ascii="Times New Roman"/>
          <w:szCs w:val="24"/>
          <w:lang w:val="hr-HR"/>
        </w:rPr>
        <w:t xml:space="preserve">podnesena dana </w:t>
      </w:r>
      <w:r w:rsidR="00684A06">
        <w:rPr>
          <w:rFonts w:hAnsi="Times New Roman" w:ascii="Times New Roman"/>
          <w:szCs w:val="24"/>
          <w:lang w:val="hr-HR"/>
        </w:rPr>
        <w:t>26</w:t>
      </w:r>
      <w:r w:rsidR="00684A06" w:rsidRPr="000C42FE">
        <w:rPr>
          <w:rFonts w:hAnsi="Times New Roman" w:ascii="Times New Roman"/>
          <w:szCs w:val="24"/>
          <w:lang w:val="hr-HR"/>
        </w:rPr>
        <w:t xml:space="preserve">. </w:t>
      </w:r>
      <w:r w:rsidR="00684A06">
        <w:rPr>
          <w:rFonts w:hAnsi="Times New Roman" w:ascii="Times New Roman"/>
          <w:szCs w:val="24"/>
          <w:lang w:val="hr-HR"/>
        </w:rPr>
        <w:t>listopada</w:t>
      </w:r>
      <w:r w:rsidR="00684A06" w:rsidRPr="000C42FE">
        <w:rPr>
          <w:rFonts w:hAnsi="Times New Roman" w:ascii="Times New Roman"/>
          <w:szCs w:val="24"/>
          <w:lang w:val="hr-HR"/>
        </w:rPr>
        <w:t xml:space="preserve"> </w:t>
      </w:r>
      <w:r w:rsidR="00684A06">
        <w:rPr>
          <w:rFonts w:hAnsi="Times New Roman" w:ascii="Times New Roman"/>
          <w:szCs w:val="24"/>
          <w:lang w:val="hr-HR"/>
        </w:rPr>
        <w:t>2017</w:t>
      </w:r>
      <w:r w:rsidR="00684A06" w:rsidRPr="000C42FE">
        <w:rPr>
          <w:rFonts w:hAnsi="Times New Roman" w:ascii="Times New Roman"/>
          <w:szCs w:val="24"/>
          <w:lang w:val="hr-HR"/>
        </w:rPr>
        <w:t xml:space="preserve">. godine,u stečajnom postupku koji se vodi nad stečajnim dužnikom </w:t>
      </w:r>
      <w:r w:rsidR="00684A06" w:rsidRPr="00684A06">
        <w:rPr>
          <w:rFonts w:hAnsi="Times New Roman" w:ascii="Times New Roman"/>
          <w:szCs w:val="24"/>
          <w:lang w:val="hr-HR"/>
        </w:rPr>
        <w:t>MONERIS NEKRETNINE d.o.o. za poslovanje nekretninama, Sesvete (Grad Zagreb), Primorska 5, OIB 14006247481</w:t>
      </w:r>
      <w:r w:rsidR="00684A06">
        <w:rPr>
          <w:rFonts w:hAnsi="Times New Roman" w:ascii="Times New Roman"/>
          <w:szCs w:val="24"/>
          <w:lang w:val="hr-HR"/>
        </w:rPr>
        <w:t>.</w:t>
      </w:r>
    </w:p>
    <w:p w:rsidRDefault="00684A06" w:rsidP="00684A06" w:rsidR="00684A0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560B" w:rsidP="0051560B" w:rsidR="0051560B" w:rsidRPr="00483B7F">
      <w:pPr>
        <w:jc w:val="center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>Obrazloženje</w:t>
      </w:r>
    </w:p>
    <w:p w:rsidRDefault="0051560B" w:rsidP="0051560B" w:rsidR="0051560B" w:rsidRPr="00483B7F">
      <w:pPr>
        <w:jc w:val="both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ab/>
      </w:r>
    </w:p>
    <w:p w:rsidRDefault="0051560B" w:rsidP="0051560B" w:rsidR="00C228F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83B7F">
        <w:rPr>
          <w:rFonts w:hAnsi="Times New Roman" w:ascii="Times New Roman"/>
          <w:szCs w:val="24"/>
          <w:lang w:val="hr-HR"/>
        </w:rPr>
        <w:t xml:space="preserve">Nad gore navedenim stečajnim dužnikom otvoren je stečajni postupak dana </w:t>
      </w:r>
      <w:r w:rsidR="001C2463">
        <w:rPr>
          <w:rFonts w:hAnsi="Times New Roman" w:ascii="Times New Roman"/>
          <w:szCs w:val="24"/>
          <w:lang w:val="hr-HR"/>
        </w:rPr>
        <w:t>19</w:t>
      </w:r>
      <w:r w:rsidRPr="00483B7F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C2463">
        <w:rPr>
          <w:rFonts w:hAnsi="Times New Roman" w:ascii="Times New Roman"/>
          <w:szCs w:val="24"/>
          <w:lang w:val="hr-HR"/>
        </w:rPr>
        <w:t>srpnja</w:t>
      </w:r>
      <w:r w:rsidRPr="00483B7F">
        <w:rPr>
          <w:rFonts w:hAnsi="Times New Roman" w:ascii="Times New Roman"/>
          <w:szCs w:val="24"/>
          <w:lang w:val="hr-HR"/>
        </w:rPr>
        <w:t xml:space="preserve"> </w:t>
      </w:r>
      <w:r w:rsidR="001C2463">
        <w:rPr>
          <w:rFonts w:hAnsi="Times New Roman" w:ascii="Times New Roman"/>
          <w:szCs w:val="24"/>
          <w:lang w:val="hr-HR"/>
        </w:rPr>
        <w:t>2017</w:t>
      </w:r>
      <w:r w:rsidRPr="00483B7F">
        <w:rPr>
          <w:rFonts w:hAnsi="Times New Roman" w:ascii="Times New Roman"/>
          <w:szCs w:val="24"/>
          <w:lang w:val="hr-HR"/>
        </w:rPr>
        <w:t xml:space="preserve">. godine, </w:t>
      </w:r>
      <w:r w:rsidR="00C228F2">
        <w:rPr>
          <w:rFonts w:hAnsi="Times New Roman" w:ascii="Times New Roman"/>
          <w:szCs w:val="24"/>
          <w:lang w:val="hr-HR"/>
        </w:rPr>
        <w:t>te su stečajni vjerovnici pozvani stečajnom upravitelju podnijeti prijave svojih novčanih tražbina u roku od 60 dana od dana objave navedenog rješenja.</w:t>
      </w:r>
    </w:p>
    <w:p w:rsidRDefault="00433A28" w:rsidP="0051560B" w:rsidR="00433A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C2084" w:rsidP="002C2084" w:rsidR="002C20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</w:t>
      </w:r>
      <w:r w:rsidR="00B220E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Stečajnog zakona (NN 71/15, dalje SZ)</w:t>
      </w:r>
      <w:r w:rsidR="00C228F2">
        <w:rPr>
          <w:rFonts w:hAnsi="Times New Roman" w:ascii="Times New Roman"/>
          <w:szCs w:val="24"/>
          <w:lang w:val="hr-HR"/>
        </w:rPr>
        <w:t xml:space="preserve"> rok od 60 dana počinje teći istekom roka od osam dana od dana objave na mrežnoj stranici e-oglasna ploča suda. Takav stav je zauzet i na </w:t>
      </w:r>
      <w:r>
        <w:rPr>
          <w:rFonts w:hAnsi="Times New Roman" w:ascii="Times New Roman"/>
          <w:szCs w:val="24"/>
          <w:lang w:val="hr-HR"/>
        </w:rPr>
        <w:t xml:space="preserve">29. </w:t>
      </w:r>
      <w:r w:rsidR="00C228F2">
        <w:rPr>
          <w:rFonts w:hAnsi="Times New Roman" w:ascii="Times New Roman"/>
          <w:szCs w:val="24"/>
          <w:lang w:val="hr-HR"/>
        </w:rPr>
        <w:t xml:space="preserve">sjednici </w:t>
      </w:r>
      <w:r>
        <w:rPr>
          <w:rFonts w:hAnsi="Times New Roman" w:ascii="Times New Roman"/>
          <w:szCs w:val="24"/>
          <w:lang w:val="hr-HR"/>
        </w:rPr>
        <w:t xml:space="preserve">Visokog trgovačkog suda RH, Odjela trgovačkih i ostalih sporova dana 12. srpnja 2017. godine: </w:t>
      </w:r>
      <w:r w:rsidRPr="00344CBF">
        <w:rPr>
          <w:rFonts w:hAnsi="Times New Roman" w:ascii="Times New Roman"/>
          <w:i/>
          <w:szCs w:val="24"/>
          <w:lang w:val="hr-HR"/>
        </w:rPr>
        <w:t>''</w:t>
      </w:r>
      <w:r>
        <w:rPr>
          <w:rFonts w:hAnsi="Times New Roman" w:ascii="Times New Roman"/>
          <w:i/>
          <w:szCs w:val="24"/>
          <w:lang w:val="hr-HR"/>
        </w:rPr>
        <w:t>K</w:t>
      </w:r>
      <w:r w:rsidRPr="00344CBF">
        <w:rPr>
          <w:rFonts w:hAnsi="Times New Roman" w:ascii="Times New Roman"/>
          <w:i/>
          <w:szCs w:val="24"/>
          <w:lang w:val="hr-HR"/>
        </w:rPr>
        <w:t>ad je Stečajnim zakonom propisano da se određeni rokovi računaju od d</w:t>
      </w:r>
      <w:r>
        <w:rPr>
          <w:rFonts w:hAnsi="Times New Roman" w:ascii="Times New Roman"/>
          <w:i/>
          <w:szCs w:val="24"/>
          <w:lang w:val="hr-HR"/>
        </w:rPr>
        <w:t>ana objave na mrežnoj stranici e-O</w:t>
      </w:r>
      <w:r w:rsidRPr="00344CBF">
        <w:rPr>
          <w:rFonts w:hAnsi="Times New Roman" w:ascii="Times New Roman"/>
          <w:i/>
          <w:szCs w:val="24"/>
          <w:lang w:val="hr-HR"/>
        </w:rPr>
        <w:t>glasna ploča sudova i tada se u računanju rokova primjenjuje odredba čl. 12. st. 1 SZ o dostavi sudskih pismena. Rokovi se računaju od isteka osmog dana od dana objave''</w:t>
      </w:r>
      <w:r>
        <w:rPr>
          <w:rFonts w:hAnsi="Times New Roman" w:ascii="Times New Roman"/>
          <w:szCs w:val="24"/>
          <w:lang w:val="hr-HR"/>
        </w:rPr>
        <w:t>.</w:t>
      </w:r>
    </w:p>
    <w:p w:rsidRDefault="00433A28" w:rsidP="002C2084" w:rsidR="00433A2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084" w:rsidP="002C2084" w:rsidR="002C208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je gore navedeni vjerovnik prijavu novčane tražbine u navedenom iznosu podnio nakon proteka zakonom određenog roka za prijavu novčanih tražbina, to je ista nepravodobna te je stoga odlučeno kao u izreci  ovog rješenja sukladno odredbe čl. 129. te 18. i 76. SZ-a</w:t>
      </w:r>
      <w:r w:rsidR="00B61857">
        <w:rPr>
          <w:rFonts w:hAnsi="Times New Roman" w:ascii="Times New Roman"/>
          <w:szCs w:val="24"/>
          <w:lang w:val="hr-HR"/>
        </w:rPr>
        <w:t>.</w:t>
      </w:r>
    </w:p>
    <w:p w:rsidRDefault="0051560B" w:rsidP="0051560B" w:rsidR="0051560B" w:rsidRPr="00483B7F">
      <w:pPr>
        <w:jc w:val="both"/>
        <w:rPr>
          <w:rFonts w:hAnsi="Times New Roman" w:ascii="Times New Roman"/>
          <w:szCs w:val="24"/>
          <w:lang w:val="hr-HR"/>
        </w:rPr>
      </w:pPr>
    </w:p>
    <w:p w:rsidRDefault="00BF3B36" w:rsidP="00B45236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U Zagrebu, </w:t>
      </w:r>
      <w:r w:rsidR="001C2463">
        <w:rPr>
          <w:rFonts w:hAnsi="Times New Roman" w:ascii="Times New Roman"/>
          <w:szCs w:val="24"/>
          <w:lang w:val="hr-HR"/>
        </w:rPr>
        <w:t>26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1C2463">
        <w:rPr>
          <w:rFonts w:hAnsi="Times New Roman" w:ascii="Times New Roman"/>
          <w:szCs w:val="24"/>
          <w:lang w:val="hr-HR"/>
        </w:rPr>
        <w:t>listopada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C74A46">
        <w:rPr>
          <w:rFonts w:hAnsi="Times New Roman" w:ascii="Times New Roman"/>
          <w:szCs w:val="24"/>
          <w:lang w:val="hr-HR"/>
        </w:rPr>
        <w:t>2017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B112FC">
      <w:pPr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="00483B7F" w:rsidRPr="00B112FC">
        <w:rPr>
          <w:rFonts w:hAnsi="Times New Roman" w:ascii="Times New Roman"/>
          <w:szCs w:val="24"/>
          <w:lang w:val="hr-HR"/>
        </w:rPr>
        <w:t xml:space="preserve">           </w:t>
      </w:r>
      <w:r w:rsidR="00483B7F" w:rsidRPr="00B112FC">
        <w:rPr>
          <w:rFonts w:hAnsi="Times New Roman" w:ascii="Times New Roman"/>
          <w:szCs w:val="24"/>
          <w:lang w:val="hr-HR"/>
        </w:rPr>
        <w:tab/>
      </w:r>
      <w:r w:rsidR="000C42FE" w:rsidRPr="00B112FC">
        <w:rPr>
          <w:rFonts w:hAnsi="Times New Roman" w:ascii="Times New Roman"/>
          <w:szCs w:val="24"/>
          <w:lang w:val="hr-HR"/>
        </w:rPr>
        <w:t xml:space="preserve">     </w:t>
      </w:r>
      <w:r w:rsidRPr="00B112FC">
        <w:rPr>
          <w:rFonts w:hAnsi="Times New Roman" w:ascii="Times New Roman"/>
          <w:szCs w:val="24"/>
          <w:lang w:val="hr-HR"/>
        </w:rPr>
        <w:t>SUDAC: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 xml:space="preserve">             </w:t>
      </w:r>
      <w:r w:rsidRPr="00B112FC">
        <w:rPr>
          <w:rFonts w:hAnsi="Times New Roman" w:ascii="Times New Roman"/>
          <w:szCs w:val="24"/>
          <w:lang w:val="hr-HR"/>
        </w:rPr>
        <w:t>Nevenka Siladi Rstić</w:t>
      </w:r>
      <w:r w:rsidR="00E33E0E">
        <w:rPr>
          <w:rFonts w:hAnsi="Times New Roman" w:ascii="Times New Roman"/>
          <w:szCs w:val="24"/>
          <w:lang w:val="hr-HR"/>
        </w:rPr>
        <w:t>,v.r.</w:t>
      </w:r>
    </w:p>
    <w:p w:rsidRDefault="00433A28" w:rsidP="007D7C71" w:rsidR="00433A28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</w:p>
    <w:p w:rsidRDefault="00433A28" w:rsidP="007D7C71" w:rsidR="00433A28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Protiv ovog rješenja dopuštena je žalbe koja se podnosi ovome sudu u roku od 8 dana u tri primjerka, a o istoj odlučuje Visoki trgovački sud Republike Hrvatske.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8400E8" w:rsidP="00E33E0E" w:rsidR="008400E8">
      <w:pPr>
        <w:pStyle w:val="Odlomakpopisa"/>
        <w:ind w:left="284"/>
        <w:rPr>
          <w:rFonts w:hAnsi="Times New Roman" w:ascii="Times New Roman"/>
          <w:lang w:val="hr-HR"/>
        </w:rPr>
      </w:pPr>
    </w:p>
    <w:p w:rsidRDefault="00E33E0E" w:rsidP="00324504" w:rsidR="00E33E0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33E0E" w:rsidP="00324504" w:rsidR="00E33E0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33E0E" w:rsidP="00E33E0E" w:rsidR="00E33E0E">
      <w:pPr>
        <w:pStyle w:val="Odlomakpopisa"/>
        <w:ind w:left="284"/>
        <w:rPr>
          <w:rFonts w:hAnsi="Times New Roman" w:ascii="Times New Roman"/>
          <w:lang w:val="hr-HR"/>
        </w:rPr>
      </w:pPr>
    </w:p>
    <w:sectPr w:rsidSect="00433A28" w:rsidR="00E33E0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84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A11" w:rsidR="00206A11">
      <w:r>
        <w:separator/>
      </w:r>
    </w:p>
  </w:endnote>
  <w:endnote w:id="0" w:type="continuationSeparator">
    <w:p w:rsidRDefault="00206A11" w:rsidR="0020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A11" w:rsidR="00206A11">
      <w:r>
        <w:separator/>
      </w:r>
    </w:p>
  </w:footnote>
  <w:footnote w:id="0" w:type="continuationSeparator">
    <w:p w:rsidRDefault="00206A11" w:rsidR="00206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D4" w:rsidR="007A5AD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AD4" w:rsidR="007A5AD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283044"/>
      <w:docPartObj>
        <w:docPartGallery w:val="Page Numbers (Top of Page)"/>
        <w:docPartUnique/>
      </w:docPartObj>
    </w:sdtPr>
    <w:sdtEndPr/>
    <w:sdtContent>
      <w:p w:rsidRDefault="00093559" w:rsidP="00D64892" w:rsidR="00093559">
        <w:pPr>
          <w:pStyle w:val="Zaglavlje"/>
          <w:framePr w:y="-44" w:x="1336" w:vAnchor="text" w:hAnchor="page" w:wrap="around" w:w="9931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3E0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93559" w:rsidP="00D64892" w:rsidR="007A5AD4">
    <w:pPr>
      <w:pStyle w:val="Zaglavlje"/>
      <w:framePr w:y="-44" w:x="1336" w:vAnchor="text" w:hAnchor="page" w:wrap="around" w:w="9931"/>
    </w:pPr>
    <w:r>
      <w:tab/>
    </w:r>
    <w:r>
      <w:tab/>
    </w:r>
    <w:r w:rsidR="00D64892">
      <w:t xml:space="preserve">          </w:t>
    </w:r>
    <w:r w:rsidR="007D4D75">
      <w:rPr>
        <w:rFonts w:hAnsi="Times New Roman" w:ascii="Times New Roman"/>
        <w:szCs w:val="24"/>
        <w:lang w:val="hr-HR"/>
      </w:rPr>
      <w:t xml:space="preserve">Poslovni broj: 47. </w:t>
    </w:r>
    <w:r w:rsidR="007D4D75" w:rsidRPr="00483B7F">
      <w:rPr>
        <w:rFonts w:hAnsi="Times New Roman" w:ascii="Times New Roman"/>
        <w:szCs w:val="24"/>
        <w:lang w:val="hr-HR"/>
      </w:rPr>
      <w:t>St-</w:t>
    </w:r>
    <w:r w:rsidR="001C2463">
      <w:rPr>
        <w:rFonts w:hAnsi="Times New Roman" w:ascii="Times New Roman"/>
        <w:szCs w:val="24"/>
        <w:lang w:val="hr-HR"/>
      </w:rPr>
      <w:t>6288/16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859" w:rsidP="00953077" w:rsidR="00542C9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697230</wp:posOffset>
          </wp:positionH>
          <wp:positionV relativeFrom="paragraph">
            <wp:posOffset>53975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42C9E">
      <w:rPr>
        <w:rFonts w:hAnsi="Times New Roman" w:ascii="Times New Roman"/>
        <w:szCs w:val="24"/>
        <w:lang w:val="hr-HR"/>
      </w:rPr>
      <w:tab/>
      <w:t xml:space="preserve">  </w:t>
    </w:r>
  </w:p>
  <w:p w:rsidRDefault="00542C9E" w:rsidP="00953077" w:rsidR="00542C9E">
    <w:pPr>
      <w:pStyle w:val="Zaglavlje"/>
      <w:rPr>
        <w:rFonts w:hAnsi="Times New Roman" w:ascii="Times New Roman"/>
        <w:lang w:val="hr-HR"/>
      </w:rPr>
    </w:pPr>
  </w:p>
  <w:p w:rsidRDefault="00DA2859" w:rsidP="00953077" w:rsidR="00DA2859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REPUBLIKA HRVAT</w:t>
    </w:r>
    <w:r w:rsidR="00C6798E" w:rsidRPr="00D64892">
      <w:rPr>
        <w:rFonts w:hAnsi="Times New Roman" w:ascii="Times New Roman"/>
        <w:lang w:val="hr-HR"/>
      </w:rPr>
      <w:t>S</w:t>
    </w:r>
    <w:r w:rsidRPr="00D64892">
      <w:rPr>
        <w:rFonts w:hAnsi="Times New Roman" w:ascii="Times New Roman"/>
        <w:lang w:val="hr-HR"/>
      </w:rPr>
      <w:t>KA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Trgovački sud u Zagrebu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Zagreb</w:t>
    </w:r>
    <w:r w:rsidR="00D05576" w:rsidRPr="00D64892">
      <w:rPr>
        <w:rFonts w:hAnsi="Times New Roman" w:ascii="Times New Roman"/>
        <w:lang w:val="hr-HR"/>
      </w:rPr>
      <w:t>, Amruševa 2/II, desno (p.p. 432</w:t>
    </w:r>
    <w:r w:rsidRPr="00D64892">
      <w:rPr>
        <w:rFonts w:hAnsi="Times New Roman" w:ascii="Times New Roman"/>
        <w:lang w:val="hr-HR"/>
      </w:rPr>
      <w:t>)</w:t>
    </w:r>
    <w:r w:rsidR="00B220E4" w:rsidRPr="00B220E4">
      <w:rPr>
        <w:rFonts w:hAnsi="Times New Roman" w:ascii="Times New Roman"/>
        <w:szCs w:val="24"/>
        <w:lang w:val="hr-HR"/>
      </w:rPr>
      <w:t xml:space="preserve"> </w:t>
    </w:r>
    <w:r w:rsidR="00B220E4">
      <w:rPr>
        <w:rFonts w:hAnsi="Times New Roman" w:ascii="Times New Roman"/>
        <w:szCs w:val="24"/>
        <w:lang w:val="hr-HR"/>
      </w:rPr>
      <w:tab/>
    </w:r>
    <w:r w:rsidR="00B220E4">
      <w:rPr>
        <w:rFonts w:hAnsi="Times New Roman" w:ascii="Times New Roman"/>
        <w:szCs w:val="24"/>
        <w:lang w:val="hr-HR"/>
      </w:rPr>
      <w:tab/>
      <w:t xml:space="preserve">47. </w:t>
    </w:r>
    <w:r w:rsidR="00B220E4" w:rsidRPr="00483B7F">
      <w:rPr>
        <w:rFonts w:hAnsi="Times New Roman" w:ascii="Times New Roman"/>
        <w:szCs w:val="24"/>
        <w:lang w:val="hr-HR"/>
      </w:rPr>
      <w:t>St-</w:t>
    </w:r>
    <w:r w:rsidR="00B220E4">
      <w:rPr>
        <w:rFonts w:hAnsi="Times New Roman" w:ascii="Times New Roman"/>
        <w:szCs w:val="24"/>
        <w:lang w:val="hr-HR"/>
      </w:rPr>
      <w:t>6288/16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FC8034C"/>
    <w:multiLevelType w:val="hybridMultilevel"/>
    <w:tmpl w:val="44445E84"/>
    <w:lvl w:tplc="2654CC6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703D30"/>
    <w:multiLevelType w:val="hybridMultilevel"/>
    <w:tmpl w:val="BABAE2BA"/>
    <w:lvl w:tplc="C9B256FE" w:ilvl="0">
      <w:start w:val="1"/>
      <w:numFmt w:val="decimal"/>
      <w:lvlText w:val="%1.)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738EB"/>
    <w:rsid w:val="00083A90"/>
    <w:rsid w:val="00084931"/>
    <w:rsid w:val="00086014"/>
    <w:rsid w:val="00093559"/>
    <w:rsid w:val="00093FFD"/>
    <w:rsid w:val="000A4C4F"/>
    <w:rsid w:val="000A58A5"/>
    <w:rsid w:val="000A78D7"/>
    <w:rsid w:val="000B18BB"/>
    <w:rsid w:val="000B734D"/>
    <w:rsid w:val="000C09D8"/>
    <w:rsid w:val="000C0DC7"/>
    <w:rsid w:val="000C1A8A"/>
    <w:rsid w:val="000C42FE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464B6"/>
    <w:rsid w:val="00154540"/>
    <w:rsid w:val="0015582A"/>
    <w:rsid w:val="00157E41"/>
    <w:rsid w:val="00163BA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2463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6A11"/>
    <w:rsid w:val="002104E9"/>
    <w:rsid w:val="00212A5E"/>
    <w:rsid w:val="00212B6D"/>
    <w:rsid w:val="0022375B"/>
    <w:rsid w:val="00225ABC"/>
    <w:rsid w:val="00227DCA"/>
    <w:rsid w:val="002310D0"/>
    <w:rsid w:val="00233F52"/>
    <w:rsid w:val="00234CAF"/>
    <w:rsid w:val="00242BF3"/>
    <w:rsid w:val="0025441F"/>
    <w:rsid w:val="002558D3"/>
    <w:rsid w:val="00262FB5"/>
    <w:rsid w:val="002663B6"/>
    <w:rsid w:val="002702AA"/>
    <w:rsid w:val="00272871"/>
    <w:rsid w:val="00284F76"/>
    <w:rsid w:val="00287DDF"/>
    <w:rsid w:val="00291489"/>
    <w:rsid w:val="002915D1"/>
    <w:rsid w:val="00293E2C"/>
    <w:rsid w:val="002940FB"/>
    <w:rsid w:val="00295AA0"/>
    <w:rsid w:val="002A12CC"/>
    <w:rsid w:val="002B2E3C"/>
    <w:rsid w:val="002B4A74"/>
    <w:rsid w:val="002B7EC0"/>
    <w:rsid w:val="002C2084"/>
    <w:rsid w:val="002C349E"/>
    <w:rsid w:val="002D0A57"/>
    <w:rsid w:val="002D61BB"/>
    <w:rsid w:val="002D7EA5"/>
    <w:rsid w:val="002E06EF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72F7"/>
    <w:rsid w:val="00320A79"/>
    <w:rsid w:val="00325410"/>
    <w:rsid w:val="00325721"/>
    <w:rsid w:val="00331511"/>
    <w:rsid w:val="0033163B"/>
    <w:rsid w:val="00333643"/>
    <w:rsid w:val="00340586"/>
    <w:rsid w:val="003405B9"/>
    <w:rsid w:val="00342913"/>
    <w:rsid w:val="00344DBD"/>
    <w:rsid w:val="00346148"/>
    <w:rsid w:val="003518E7"/>
    <w:rsid w:val="0036128E"/>
    <w:rsid w:val="0036763D"/>
    <w:rsid w:val="003771A0"/>
    <w:rsid w:val="0037763C"/>
    <w:rsid w:val="00383B4B"/>
    <w:rsid w:val="00384561"/>
    <w:rsid w:val="0038673A"/>
    <w:rsid w:val="00395B9D"/>
    <w:rsid w:val="00397F88"/>
    <w:rsid w:val="003A0DAE"/>
    <w:rsid w:val="003A1A33"/>
    <w:rsid w:val="003A1D13"/>
    <w:rsid w:val="003B2EC1"/>
    <w:rsid w:val="003B72BB"/>
    <w:rsid w:val="003C2DCE"/>
    <w:rsid w:val="003C3021"/>
    <w:rsid w:val="003C503D"/>
    <w:rsid w:val="003C5395"/>
    <w:rsid w:val="003C611C"/>
    <w:rsid w:val="003E471F"/>
    <w:rsid w:val="003E498B"/>
    <w:rsid w:val="003E6003"/>
    <w:rsid w:val="003F0E59"/>
    <w:rsid w:val="003F18CB"/>
    <w:rsid w:val="003F260E"/>
    <w:rsid w:val="003F462E"/>
    <w:rsid w:val="00400A92"/>
    <w:rsid w:val="00402C63"/>
    <w:rsid w:val="00404DDD"/>
    <w:rsid w:val="00412375"/>
    <w:rsid w:val="00415CFD"/>
    <w:rsid w:val="004171A6"/>
    <w:rsid w:val="004175BA"/>
    <w:rsid w:val="00432D08"/>
    <w:rsid w:val="00433A28"/>
    <w:rsid w:val="0043522E"/>
    <w:rsid w:val="00436A60"/>
    <w:rsid w:val="004457F5"/>
    <w:rsid w:val="00452A31"/>
    <w:rsid w:val="00454952"/>
    <w:rsid w:val="0045701C"/>
    <w:rsid w:val="004570FE"/>
    <w:rsid w:val="00460E56"/>
    <w:rsid w:val="00476870"/>
    <w:rsid w:val="00481B26"/>
    <w:rsid w:val="00483B7F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5072D1"/>
    <w:rsid w:val="00510B96"/>
    <w:rsid w:val="00513886"/>
    <w:rsid w:val="005146CC"/>
    <w:rsid w:val="0051560B"/>
    <w:rsid w:val="00524796"/>
    <w:rsid w:val="005252EB"/>
    <w:rsid w:val="0052556A"/>
    <w:rsid w:val="005267F2"/>
    <w:rsid w:val="00530649"/>
    <w:rsid w:val="00535B53"/>
    <w:rsid w:val="00536A74"/>
    <w:rsid w:val="00537753"/>
    <w:rsid w:val="00542C9E"/>
    <w:rsid w:val="005443ED"/>
    <w:rsid w:val="0055535C"/>
    <w:rsid w:val="005566E8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B7A30"/>
    <w:rsid w:val="005C58CA"/>
    <w:rsid w:val="005C7BDA"/>
    <w:rsid w:val="005D07C0"/>
    <w:rsid w:val="005D383F"/>
    <w:rsid w:val="005D56B7"/>
    <w:rsid w:val="005D7AA9"/>
    <w:rsid w:val="005E083B"/>
    <w:rsid w:val="005E13C6"/>
    <w:rsid w:val="005F7E0F"/>
    <w:rsid w:val="00602209"/>
    <w:rsid w:val="00602F55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500A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84A06"/>
    <w:rsid w:val="00693577"/>
    <w:rsid w:val="006964CE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700CA7"/>
    <w:rsid w:val="0070200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5AD4"/>
    <w:rsid w:val="007A6379"/>
    <w:rsid w:val="007A69EF"/>
    <w:rsid w:val="007A6B5B"/>
    <w:rsid w:val="007B0F0D"/>
    <w:rsid w:val="007B182D"/>
    <w:rsid w:val="007B7C9B"/>
    <w:rsid w:val="007C03AF"/>
    <w:rsid w:val="007C0AAE"/>
    <w:rsid w:val="007C206E"/>
    <w:rsid w:val="007C4A63"/>
    <w:rsid w:val="007C53E7"/>
    <w:rsid w:val="007C6C7D"/>
    <w:rsid w:val="007D211A"/>
    <w:rsid w:val="007D2AA9"/>
    <w:rsid w:val="007D4D75"/>
    <w:rsid w:val="007D76F9"/>
    <w:rsid w:val="007D7C71"/>
    <w:rsid w:val="007E07B1"/>
    <w:rsid w:val="007F2207"/>
    <w:rsid w:val="007F7513"/>
    <w:rsid w:val="00802A45"/>
    <w:rsid w:val="008032BC"/>
    <w:rsid w:val="00803557"/>
    <w:rsid w:val="00813ECE"/>
    <w:rsid w:val="00815D98"/>
    <w:rsid w:val="008162E0"/>
    <w:rsid w:val="008303E6"/>
    <w:rsid w:val="00834DFA"/>
    <w:rsid w:val="00837786"/>
    <w:rsid w:val="008400E8"/>
    <w:rsid w:val="0084437F"/>
    <w:rsid w:val="00853210"/>
    <w:rsid w:val="00860C7D"/>
    <w:rsid w:val="00862717"/>
    <w:rsid w:val="00863B9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1F7F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86761"/>
    <w:rsid w:val="009934F5"/>
    <w:rsid w:val="0099793A"/>
    <w:rsid w:val="009B2AD7"/>
    <w:rsid w:val="009B68B7"/>
    <w:rsid w:val="009B731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91B"/>
    <w:rsid w:val="00A125E3"/>
    <w:rsid w:val="00A22BFA"/>
    <w:rsid w:val="00A276F6"/>
    <w:rsid w:val="00A305F4"/>
    <w:rsid w:val="00A307D7"/>
    <w:rsid w:val="00A421CD"/>
    <w:rsid w:val="00A44914"/>
    <w:rsid w:val="00A53351"/>
    <w:rsid w:val="00A615C2"/>
    <w:rsid w:val="00A67709"/>
    <w:rsid w:val="00A71D26"/>
    <w:rsid w:val="00A72094"/>
    <w:rsid w:val="00A80FE8"/>
    <w:rsid w:val="00A822AC"/>
    <w:rsid w:val="00A85943"/>
    <w:rsid w:val="00A87867"/>
    <w:rsid w:val="00A94C58"/>
    <w:rsid w:val="00A97E0D"/>
    <w:rsid w:val="00AA44C4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157F"/>
    <w:rsid w:val="00B04C59"/>
    <w:rsid w:val="00B107F2"/>
    <w:rsid w:val="00B112FC"/>
    <w:rsid w:val="00B12013"/>
    <w:rsid w:val="00B1783A"/>
    <w:rsid w:val="00B220E4"/>
    <w:rsid w:val="00B22DD3"/>
    <w:rsid w:val="00B2542A"/>
    <w:rsid w:val="00B33891"/>
    <w:rsid w:val="00B34198"/>
    <w:rsid w:val="00B34DDB"/>
    <w:rsid w:val="00B45236"/>
    <w:rsid w:val="00B4571B"/>
    <w:rsid w:val="00B468CF"/>
    <w:rsid w:val="00B5258F"/>
    <w:rsid w:val="00B53DA8"/>
    <w:rsid w:val="00B55483"/>
    <w:rsid w:val="00B611F1"/>
    <w:rsid w:val="00B61857"/>
    <w:rsid w:val="00B721FC"/>
    <w:rsid w:val="00B753DD"/>
    <w:rsid w:val="00B75D50"/>
    <w:rsid w:val="00B77432"/>
    <w:rsid w:val="00B778B4"/>
    <w:rsid w:val="00B81088"/>
    <w:rsid w:val="00B817C4"/>
    <w:rsid w:val="00B842A9"/>
    <w:rsid w:val="00B8444E"/>
    <w:rsid w:val="00B845D3"/>
    <w:rsid w:val="00B86FF5"/>
    <w:rsid w:val="00B927D7"/>
    <w:rsid w:val="00BA4535"/>
    <w:rsid w:val="00BA60E3"/>
    <w:rsid w:val="00BB6C1F"/>
    <w:rsid w:val="00BB6CD2"/>
    <w:rsid w:val="00BB7C97"/>
    <w:rsid w:val="00BD198F"/>
    <w:rsid w:val="00BE63A1"/>
    <w:rsid w:val="00BE7B7D"/>
    <w:rsid w:val="00BF158C"/>
    <w:rsid w:val="00BF26FC"/>
    <w:rsid w:val="00BF33E2"/>
    <w:rsid w:val="00BF3B36"/>
    <w:rsid w:val="00BF3CFD"/>
    <w:rsid w:val="00BF523F"/>
    <w:rsid w:val="00BF5576"/>
    <w:rsid w:val="00BF6398"/>
    <w:rsid w:val="00BF664F"/>
    <w:rsid w:val="00C06898"/>
    <w:rsid w:val="00C107AF"/>
    <w:rsid w:val="00C14B79"/>
    <w:rsid w:val="00C168EC"/>
    <w:rsid w:val="00C17E85"/>
    <w:rsid w:val="00C228F2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77CE"/>
    <w:rsid w:val="00C6798E"/>
    <w:rsid w:val="00C7127F"/>
    <w:rsid w:val="00C7170D"/>
    <w:rsid w:val="00C74A46"/>
    <w:rsid w:val="00C754BD"/>
    <w:rsid w:val="00C8299E"/>
    <w:rsid w:val="00C85EDA"/>
    <w:rsid w:val="00C93B25"/>
    <w:rsid w:val="00C966B9"/>
    <w:rsid w:val="00C9694A"/>
    <w:rsid w:val="00CC05B0"/>
    <w:rsid w:val="00CC0DDF"/>
    <w:rsid w:val="00CC2BED"/>
    <w:rsid w:val="00CD4B65"/>
    <w:rsid w:val="00CD6FD2"/>
    <w:rsid w:val="00CE6185"/>
    <w:rsid w:val="00CF1D88"/>
    <w:rsid w:val="00CF36C9"/>
    <w:rsid w:val="00D01FF9"/>
    <w:rsid w:val="00D02E0A"/>
    <w:rsid w:val="00D05576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44AEF"/>
    <w:rsid w:val="00D508F9"/>
    <w:rsid w:val="00D63135"/>
    <w:rsid w:val="00D63B4A"/>
    <w:rsid w:val="00D64892"/>
    <w:rsid w:val="00D75C6C"/>
    <w:rsid w:val="00D8753D"/>
    <w:rsid w:val="00D90465"/>
    <w:rsid w:val="00DA09AC"/>
    <w:rsid w:val="00DA2859"/>
    <w:rsid w:val="00DA2D83"/>
    <w:rsid w:val="00DB5026"/>
    <w:rsid w:val="00DB7C7B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00CC"/>
    <w:rsid w:val="00E22A86"/>
    <w:rsid w:val="00E24C27"/>
    <w:rsid w:val="00E24EC9"/>
    <w:rsid w:val="00E25F59"/>
    <w:rsid w:val="00E33E0E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66B9E"/>
    <w:rsid w:val="00E75460"/>
    <w:rsid w:val="00E81621"/>
    <w:rsid w:val="00E8210B"/>
    <w:rsid w:val="00E82669"/>
    <w:rsid w:val="00E83AD4"/>
    <w:rsid w:val="00E84D8B"/>
    <w:rsid w:val="00E86A39"/>
    <w:rsid w:val="00E916C4"/>
    <w:rsid w:val="00E91E37"/>
    <w:rsid w:val="00E94719"/>
    <w:rsid w:val="00E9779C"/>
    <w:rsid w:val="00EA0405"/>
    <w:rsid w:val="00EA0491"/>
    <w:rsid w:val="00EA5BA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15AC"/>
    <w:rsid w:val="00F002D6"/>
    <w:rsid w:val="00F004A8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2899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2F3"/>
    <w:rsid w:val="00F95288"/>
    <w:rsid w:val="00FA01DA"/>
    <w:rsid w:val="00FA5138"/>
    <w:rsid w:val="00FB7D3F"/>
    <w:rsid w:val="00FC5150"/>
    <w:rsid w:val="00FE76AC"/>
    <w:rsid w:val="00FF0DC8"/>
    <w:rsid w:val="00FF1C2F"/>
    <w:rsid w:val="00FF1D13"/>
    <w:rsid w:val="00FF45CB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C42FE"/>
    <w:rPr>
      <w:rFonts w:hAnsi="Arial" w:asci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Odlomakpopisa" w:type="paragraph">
    <w:name w:val="List Paragraph"/>
    <w:basedOn w:val="Normal"/>
    <w:uiPriority w:val="34"/>
    <w:qFormat/>
    <w:rsid w:val="007D4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E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E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E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E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C42FE"/>
    <w:rPr>
      <w:rFonts w:ascii="Arial" w:hAns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Odlomakpopisa" w:type="paragraph">
    <w:name w:val="List Paragraph"/>
    <w:basedOn w:val="Normal"/>
    <w:uiPriority w:val="34"/>
    <w:qFormat/>
    <w:rsid w:val="007D4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E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E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E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E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49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St-6288/2016</izvorni_sadrzaj>
    <derivirana_varijabla naziv="DomainObject.Predmet.OznakaBroj_1">St-6288/2016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MONERIS NEKRETNINE d.o.o. za poslovanje nekretninama zastupanog po punomoćniku Petar Šola</izvorni_sadrzaj>
    <derivirana_varijabla naziv="DomainObject.Predmet.ProtustrankaFormated_1">  MONERIS NEKRETNINE d.o.o. za poslovanje nekretninama zastupanog po punomoćniku Petar Šola</derivirana_varijabla>
  </DomainObject.Predmet.ProtustrankaFormated>
  <DomainObject.Predmet.ProtustrankaFormatedOIB>
    <izvorni_sadrzaj>  MONERIS NEKRETNINE d.o.o. za poslovanje nekretninama, OIB 14006247481 zastupanog po punomoćniku Petar Šola</izvorni_sadrzaj>
    <derivirana_varijabla naziv="DomainObject.Predmet.ProtustrankaFormatedOIB_1">  MONERIS NEKRETNINE d.o.o. za poslovanje nekretninama, OIB 14006247481 zastupanog po punomoćniku Petar Šola</derivirana_varijabla>
  </DomainObject.Predmet.ProtustrankaFormatedOIB>
  <DomainObject.Predmet.ProtustrankaFormatedWithAdress>
    <izvorni_sadrzaj> MONERIS NEKRETNINE d.o.o. za poslovanje nekretninama, Primorska 5, 10360 Sesvete zastupanog po punomoćniku Petar Šola</izvorni_sadrzaj>
    <derivirana_varijabla naziv="DomainObject.Predmet.ProtustrankaFormatedWithAdress_1"> MONERIS NEKRETNINE d.o.o. za poslovanje nekretninama, Primorska 5, 10360 Sesvete zastupanog po punomoćniku Petar Šola</derivirana_varijabla>
  </DomainObject.Predmet.ProtustrankaFormatedWithAdress>
  <DomainObject.Predmet.ProtustrankaFormatedWithAdressOIB>
    <izvorni_sadrzaj> MONERIS NEKRETNINE d.o.o. za poslovanje nekretninama, OIB 14006247481, Primorska 5, 10360 Sesvete zastupanog po punomoćniku Petar Šola</izvorni_sadrzaj>
    <derivirana_varijabla naziv="DomainObject.Predmet.ProtustrankaFormatedWithAdressOIB_1"> MONERIS NEKRETNINE d.o.o. za poslovanje nekretninama, OIB 14006247481, Primorska 5, 10360 Sesvete zastupanog po punomoćniku Petar Šola</derivirana_varijabla>
  </DomainObject.Predmet.ProtustrankaFormatedWithAdressOIB>
  <DomainObject.Predmet.ProtustrankaWithAdress>
    <izvorni_sadrzaj>MONERIS NEKRETNINE d.o.o. za poslovanje nekretninama Primorska 5, 10360 Sesvete</izvorni_sadrzaj>
    <derivirana_varijabla naziv="DomainObject.Predmet.ProtustrankaWithAdress_1">MONERIS NEKRETNINE d.o.o. za poslovanje nekretninama Primorska 5, 10360 Sesvete</derivirana_varijabla>
  </DomainObject.Predmet.ProtustrankaWithAdress>
  <DomainObject.Predmet.ProtustrankaWithAdressOIB>
    <izvorni_sadrzaj>MONERIS NEKRETNINE d.o.o. za poslovanje nekretninama, OIB 14006247481, Primorska 5, 10360 Sesvete</izvorni_sadrzaj>
    <derivirana_varijabla naziv="DomainObject.Predmet.ProtustrankaWithAdressOIB_1">MONERIS NEKRETNINE d.o.o. za poslovanje nekretninama, OIB 14006247481, Primorska 5, 10360 Sesvete</derivirana_varijabla>
  </DomainObject.Predmet.ProtustrankaWithAdressOIB>
  <DomainObject.Predmet.ProtustrankaNazivFormated>
    <izvorni_sadrzaj>MONERIS NEKRETNINE d.o.o. za poslovanje nekretninama</izvorni_sadrzaj>
    <derivirana_varijabla naziv="DomainObject.Predmet.ProtustrankaNazivFormated_1">MONERIS NEKRETNINE d.o.o. za poslovanje nekretninama</derivirana_varijabla>
  </DomainObject.Predmet.ProtustrankaNazivFormated>
  <DomainObject.Predmet.ProtustrankaNazivFormatedOIB>
    <izvorni_sadrzaj>MONERIS NEKRETNINE d.o.o. za poslovanje nekretninama, OIB 14006247481</izvorni_sadrzaj>
    <derivirana_varijabla naziv="DomainObject.Predmet.ProtustrankaNazivFormatedOIB_1">MONERIS NEKRETNINE d.o.o. za poslovanje nekretninama,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 za poslovanje nekretninama zastupanog po punomoćniku Petar Šola</item>
    </izvorni_sadrzaj>
    <derivirana_varijabla naziv="DomainObject.Predmet.ProtuStrankaListFormated_1">
      <item>MONERIS NEKRETNINE d.o.o. za poslovanje nekretninama zastupanog po punomoćniku Petar Šola</item>
    </derivirana_varijabla>
  </DomainObject.Predmet.ProtuStrankaListFormated>
  <DomainObject.Predmet.ProtuStrankaListFormatedOIB>
    <izvorni_sadrzaj>
      <item>MONERIS NEKRETNINE d.o.o. za poslovanje nekretninama, OIB 14006247481 zastupanog po punomoćniku Petar Šola</item>
    </izvorni_sadrzaj>
    <derivirana_varijabla naziv="DomainObject.Predmet.ProtuStrankaListFormatedOIB_1">
      <item>MONERIS NEKRETNINE d.o.o. za poslovanje nekretninama, OIB 14006247481 zastupanog po punomoćniku Petar Šola</item>
    </derivirana_varijabla>
  </DomainObject.Predmet.ProtuStrankaListFormatedOIB>
  <DomainObject.Predmet.ProtuStrankaListFormatedWithAdress>
    <izvorni_sadrzaj>
      <item>MONERIS NEKRETNINE d.o.o. za poslovanje nekretninama, Primorska 5, 10360 Sesvete zastupanog po punomoćniku Petar Šola</item>
    </izvorni_sadrzaj>
    <derivirana_varijabla naziv="DomainObject.Predmet.ProtuStrankaListFormatedWithAdress_1">
      <item>MONERIS NEKRETNINE d.o.o. za poslovanje nekretninama, Primorska 5, 10360 Sesvete zastupanog po punomoćniku Petar Šola</item>
    </derivirana_varijabla>
  </DomainObject.Predmet.ProtuStrankaListFormatedWithAdress>
  <DomainObject.Predmet.ProtuStrankaListFormatedWithAdressOIB>
    <izvorni_sadrzaj>
      <item>MONERIS NEKRETNINE d.o.o. za poslovanje nekretninama, OIB 14006247481, Primorska 5, 10360 Sesvete zastupanog po punomoćniku Petar Šola</item>
    </izvorni_sadrzaj>
    <derivirana_varijabla naziv="DomainObject.Predmet.ProtuStrankaListFormatedWithAdressOIB_1">
      <item>MONERIS NEKRETNINE d.o.o. za poslovanje nekretninama, OIB 14006247481, Primorska 5, 10360 Sesvete zastupanog po punomoćniku Petar Šola</item>
    </derivirana_varijabla>
  </DomainObject.Predmet.ProtuStrankaListFormatedWithAdressOIB>
  <DomainObject.Predmet.ProtuStrankaListNazivFormated>
    <izvorni_sadrzaj>
      <item>MONERIS NEKRETNINE d.o.o. za poslovanje nekretninama</item>
    </izvorni_sadrzaj>
    <derivirana_varijabla naziv="DomainObject.Predmet.ProtuStrankaListNazivFormated_1">
      <item>MONERIS NEKRETNINE d.o.o. za poslovanje nekretninama</item>
    </derivirana_varijabla>
  </DomainObject.Predmet.ProtuStrankaListNazivFormated>
  <DomainObject.Predmet.ProtuStrankaListNazivFormatedOIB>
    <izvorni_sadrzaj>
      <item>MONERIS NEKRETNINE d.o.o. za poslovanje nekretninama, OIB 14006247481</item>
    </izvorni_sadrzaj>
    <derivirana_varijabla naziv="DomainObject.Predmet.ProtuStrankaListNazivFormatedOIB_1">
      <item>MONERIS NEKRETNINE d.o.o. za poslovanje nekretninama, OIB 14006247481</item>
    </derivirana_varijabla>
  </DomainObject.Predmet.ProtuStrankaListNazivFormatedOIB>
  <DomainObject.Predmet.OstaliListFormated>
    <izvorni_sadrzaj>
      <item>Petar Šola punomoćnik sudionika u postupku MONERIS NEKRETNINE d.o.o. za poslovanje nekretninama</item>
    </izvorni_sadrzaj>
    <derivirana_varijabla naziv="DomainObject.Predmet.OstaliListFormated_1">
      <item>Petar Šola punomoćnik sudionika u postupku MONERIS NEKRETNINE d.o.o. za poslovanje nekretninama</item>
    </derivirana_varijabla>
  </DomainObject.Predmet.OstaliListFormated>
  <DomainObject.Predmet.OstaliListFormatedOIB>
    <izvorni_sadrzaj>
      <item>Petar Šola, OIB 18566621969 punomoćnik sudionika u postupku MONERIS NEKRETNINE d.o.o. za poslovanje nekretninama</item>
    </izvorni_sadrzaj>
    <derivirana_varijabla naziv="DomainObject.Predmet.OstaliListFormatedOIB_1">
      <item>Petar Šola, OIB 18566621969 punomoćnik sudionika u postupku MONERIS NEKRETNINE d.o.o. za poslovanje nekretninama</item>
    </derivirana_varijabla>
  </DomainObject.Predmet.OstaliListFormatedOIB>
  <DomainObject.Predmet.OstaliListFormatedWithAdress>
    <izvorni_sadrzaj>
      <item>Petar Šola, Primorska 5, 10360 Sesvete punomoćnik sudionika u postupku MONERIS NEKRETNINE d.o.o. za poslovanje nekretninama</item>
    </izvorni_sadrzaj>
    <derivirana_varijabla naziv="DomainObject.Predmet.OstaliListFormatedWithAdress_1">
      <item>Petar Šola, Primorska 5, 10360 Sesvete punomoćnik sudionika u postupku MONERIS NEKRETNINE d.o.o. za poslovanje nekretninama</item>
    </derivirana_varijabla>
  </DomainObject.Predmet.OstaliListFormatedWithAdress>
  <DomainObject.Predmet.OstaliListFormatedWithAdressOIB>
    <izvorni_sadrzaj>
      <item>Petar Šola, OIB 18566621969, Primorska 5, 10360 Sesvete punomoćnik sudionika u postupku MONERIS NEKRETNINE d.o.o. za poslovanje nekretninama</item>
    </izvorni_sadrzaj>
    <derivirana_varijabla naziv="DomainObject.Predmet.OstaliListFormatedWithAdressOIB_1">
      <item>Petar Šola, OIB 18566621969, Primorska 5, 10360 Sesvete punomoćnik sudionika u postupku MONERIS NEKRETNINE d.o.o. za poslovanje nekretninama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 za poslovanje nekretninama</izvorni_sadrzaj>
    <derivirana_varijabla naziv="DomainObject.Predmet.ProtustrankaIDrugi_1">MONERIS NEKRETNINE d.o.o. za poslovanje nekretninama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MONERIS NEKRETNINE d.o.o. za poslovanje nekretninama, OIB 14006247481, Primorska 5, 10360 Sesvete</izvorni_sadrzaj>
    <derivirana_varijabla naziv="DomainObject.Predmet.ProtustrankaIDrugiAdressOIB_1">MONERIS NEKRETNINE d.o.o. za poslovanje nekretninama,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MONERIS NEKRETNINE d.o.o. za poslovanje nekretninama</item>
      <item>FINA Regionalni centar Zagreb</item>
      <item>Petar Šola</item>
    </izvorni_sadrzaj>
    <derivirana_varijabla naziv="DomainObject.Predmet.SudioniciListNaziv_1">
      <item>MONERIS NEKRETNINE d.o.o. za poslovanje nekretninama</item>
      <item>FINA Regionalni centar Zagreb</item>
      <item>Petar Šola</item>
    </derivirana_varijabla>
  </DomainObject.Predmet.SudioniciListNaziv>
  <DomainObject.Predmet.SudioniciListAdressOIB>
    <izvorni_sadrzaj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izvorni_sadrzaj>
    <derivirana_varijabla naziv="DomainObject.Predmet.SudioniciListAdressOIB_1"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14006247481</item>
      <item>, OIB 85821130368</item>
      <item>, OIB 18566621969</item>
    </izvorni_sadrzaj>
    <derivirana_varijabla naziv="DomainObject.Predmet.SudioniciListNazivOIB_1">
      <item>, OIB 14006247481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1993</properties:Characters>
  <properties:Lines>51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2017-07-21T11:15:00Z</dcterms:created>
  <dc:creator>rsticn</dc:creator>
  <cp:lastModifiedBy>Monika Grbac</cp:lastModifiedBy>
  <cp:lastPrinted>2017-10-26T12:24:00Z</cp:lastPrinted>
  <dcterms:modified xmlns:xsi="http://www.w3.org/2001/XMLSchema-instance" xsi:type="dcterms:W3CDTF">2017-10-26T12:24:00Z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