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e1a9224" w14:paraId="e1a9224" w:rsidRDefault="00DF0C64" w:rsidP="005B2C8C" w:rsidR="007E1946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</w:instrText>
      </w:r>
      <w:r>
        <w:fldChar w:fldCharType="separate"/>
      </w:r>
      <w:r>
        <w:rPr>
          <w:rFonts w:hAnsi="Times New Roman" w:ascii="Times New Roman"/>
          <w:noProof/>
          <w:color w:val="0000FF"/>
          <w:lang w:eastAsia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2" style="width:43.5pt;height:5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ype="#_x0000_t75">
            <v:fill o:detectmouseclick="t"/>
            <v:imagedata r:id="rId9" o:title=""/>
          </v:shape>
        </w:pict>
      </w:r>
      <w:r>
        <w:rPr>
          <w:rFonts w:hAnsi="Times New Roman" w:ascii="Times New Roman"/>
          <w:noProof/>
          <w:color w:val="0000FF"/>
          <w:lang w:eastAsia="hr-HR"/>
        </w:rPr>
        <w:fldChar w:fldCharType="end"/>
      </w:r>
      <w:r w:rsidR="007E1946" w:rsidRPr="005B2C8C">
        <w:rPr>
          <w:rFonts w:hAnsi="Times New Roman" w:ascii="Times New Roman"/>
          <w:color w:val="000000"/>
        </w:rPr>
        <w:tab/>
      </w:r>
      <w:r w:rsidR="007E1946" w:rsidRPr="005B2C8C">
        <w:rPr>
          <w:rFonts w:hAnsi="Times New Roman" w:ascii="Times New Roman"/>
          <w:color w:val="000000"/>
        </w:rPr>
        <w:tab/>
      </w:r>
      <w:r w:rsidR="007E1946" w:rsidRPr="005B2C8C">
        <w:rPr>
          <w:rFonts w:hAnsi="Times New Roman" w:ascii="Times New Roman"/>
          <w:color w:val="000000"/>
        </w:rPr>
        <w:tab/>
      </w:r>
      <w:r w:rsidR="007E1946" w:rsidRPr="005B2C8C">
        <w:rPr>
          <w:rFonts w:hAnsi="Times New Roman" w:ascii="Times New Roman"/>
          <w:color w:val="000000"/>
        </w:rPr>
        <w:tab/>
      </w:r>
      <w:r w:rsidR="007E1946" w:rsidRPr="005B2C8C">
        <w:rPr>
          <w:rFonts w:hAnsi="Times New Roman" w:ascii="Times New Roman"/>
          <w:color w:val="000000"/>
        </w:rPr>
        <w:tab/>
      </w:r>
      <w:r w:rsidR="007E1946" w:rsidRPr="005B2C8C">
        <w:rPr>
          <w:rFonts w:hAnsi="Times New Roman" w:ascii="Times New Roman"/>
          <w:color w:val="000000"/>
        </w:rPr>
        <w:tab/>
        <w:t xml:space="preserve"> </w:t>
      </w:r>
    </w:p>
    <w:p w:rsidRDefault="007E1946" w:rsidP="005B2C8C" w:rsidR="007E1946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7E1946" w:rsidP="005B2C8C" w:rsidR="007E1946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7E1946" w:rsidP="005B2C8C" w:rsidR="007E1946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7E1946" w:rsidP="005B2C8C" w:rsidR="007E1946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7E1946" w:rsidP="005B2C8C" w:rsidR="007E1946" w:rsidRPr="005B2C8C">
      <w:pPr>
        <w:jc w:val="right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Posl. br. 6-St.</w:t>
      </w:r>
      <w:r>
        <w:rPr>
          <w:rFonts w:hAnsi="Times New Roman" w:ascii="Times New Roman"/>
          <w:b/>
        </w:rPr>
        <w:t>1282/2016-32</w:t>
      </w:r>
    </w:p>
    <w:p w:rsidRDefault="007E1946" w:rsidP="005B2C8C" w:rsidR="007E1946" w:rsidRPr="00930822">
      <w:pPr>
        <w:jc w:val="right"/>
        <w:rPr>
          <w:rFonts w:hAnsi="Times New Roman" w:ascii="Times New Roman"/>
          <w:b/>
          <w:sz w:val="16"/>
          <w:szCs w:val="16"/>
        </w:rPr>
      </w:pPr>
    </w:p>
    <w:p w:rsidRDefault="007E1946" w:rsidP="005B2C8C" w:rsidR="007E1946" w:rsidRPr="00930822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7E1946" w:rsidP="005B2C8C" w:rsidR="007E1946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U   I M E   R E P U B L I K E    H R V A T S K E</w:t>
      </w:r>
    </w:p>
    <w:p w:rsidRDefault="007E1946" w:rsidP="005B2C8C" w:rsidR="007E1946" w:rsidRPr="00930822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7E1946" w:rsidP="005B2C8C" w:rsidR="007E1946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7E1946" w:rsidP="00A726FB" w:rsidR="007E1946" w:rsidRPr="00930822">
      <w:pPr>
        <w:jc w:val="center"/>
        <w:rPr>
          <w:rFonts w:hAnsi="Times New Roman" w:ascii="Times New Roman"/>
          <w:b/>
          <w:sz w:val="16"/>
          <w:szCs w:val="16"/>
        </w:rPr>
      </w:pPr>
      <w:r w:rsidRPr="00930822">
        <w:rPr>
          <w:rFonts w:hAnsi="Times New Roman" w:ascii="Times New Roman"/>
          <w:sz w:val="16"/>
          <w:szCs w:val="16"/>
        </w:rPr>
        <w:tab/>
      </w:r>
    </w:p>
    <w:p w:rsidRDefault="007E1946" w:rsidP="008C10C1" w:rsidR="007E1946" w:rsidRPr="005B2C8C">
      <w:pPr>
        <w:ind w:left="36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 xml:space="preserve">Trgovački sud u Splitu, Stalna služba u Dubrovniku, po stečajnom sucu tog suda Srđanu Gavraniću, kao sucu pojedincu, u </w:t>
      </w:r>
      <w:r w:rsidRPr="002B44CD">
        <w:rPr>
          <w:rFonts w:hAnsi="Times New Roman" w:ascii="Times New Roman"/>
        </w:rPr>
        <w:t>stečajnom postupku nad dužnikom AETERNUM d.o.o. za usluge</w:t>
      </w:r>
      <w:r>
        <w:rPr>
          <w:rFonts w:hAnsi="Times New Roman" w:ascii="Times New Roman"/>
        </w:rPr>
        <w:t xml:space="preserve"> "u stečaju"</w:t>
      </w:r>
      <w:r w:rsidRPr="002B44CD">
        <w:rPr>
          <w:rFonts w:hAnsi="Times New Roman" w:ascii="Times New Roman"/>
        </w:rPr>
        <w:t>,</w:t>
      </w:r>
      <w:r w:rsidRPr="002B44CD">
        <w:rPr>
          <w:rFonts w:hAnsi="Times New Roman" w:ascii="Times New Roman"/>
          <w:b/>
        </w:rPr>
        <w:t xml:space="preserve"> </w:t>
      </w:r>
      <w:r w:rsidRPr="002B44CD">
        <w:rPr>
          <w:rFonts w:hAnsi="Times New Roman" w:ascii="Times New Roman"/>
        </w:rPr>
        <w:t>Zamaslina 31, Mokošica, MBS: 060229000, OIB: 16730457203</w:t>
      </w:r>
      <w:r w:rsidRPr="00ED186F">
        <w:rPr>
          <w:rFonts w:hAnsi="Times New Roman" w:ascii="Times New Roman"/>
        </w:rPr>
        <w:t xml:space="preserve">, zastupano po stečajnom upravitelju </w:t>
      </w:r>
      <w:r>
        <w:rPr>
          <w:rFonts w:hAnsi="Times New Roman" w:ascii="Times New Roman"/>
        </w:rPr>
        <w:t>Perici Mitroviću iz Osijeka</w:t>
      </w:r>
      <w:r w:rsidRPr="005B2C8C">
        <w:rPr>
          <w:rFonts w:hAnsi="Times New Roman" w:ascii="Times New Roman"/>
        </w:rPr>
        <w:t xml:space="preserve">, nakon ispitnog i izvještajnog ročišta održanog dana </w:t>
      </w:r>
      <w:r>
        <w:rPr>
          <w:rFonts w:hAnsi="Times New Roman" w:ascii="Times New Roman"/>
        </w:rPr>
        <w:t>29. rujna</w:t>
      </w:r>
      <w:r w:rsidRPr="005B2C8C">
        <w:rPr>
          <w:rFonts w:hAnsi="Times New Roman" w:ascii="Times New Roman"/>
        </w:rPr>
        <w:t xml:space="preserve"> 2016. godine u prisutnosti steč</w:t>
      </w:r>
      <w:r>
        <w:rPr>
          <w:rFonts w:hAnsi="Times New Roman" w:ascii="Times New Roman"/>
        </w:rPr>
        <w:t xml:space="preserve">ajnog upravitelja i vjerovnika REPUBLIKA HRVATSKA, Ministarstvo financija, Porezna uprava, Područni ured Dalmacija, zastupano po </w:t>
      </w:r>
      <w:r w:rsidRPr="008C10C1">
        <w:rPr>
          <w:rFonts w:hAnsi="Times New Roman" w:ascii="Times New Roman"/>
        </w:rPr>
        <w:t>zamjenik</w:t>
      </w:r>
      <w:r>
        <w:rPr>
          <w:rFonts w:hAnsi="Times New Roman" w:ascii="Times New Roman"/>
        </w:rPr>
        <w:t>u</w:t>
      </w:r>
      <w:r w:rsidRPr="008C10C1">
        <w:rPr>
          <w:rFonts w:hAnsi="Times New Roman" w:ascii="Times New Roman"/>
        </w:rPr>
        <w:t xml:space="preserve"> ŽDO</w:t>
      </w:r>
      <w:r>
        <w:rPr>
          <w:rFonts w:hAnsi="Times New Roman" w:ascii="Times New Roman"/>
        </w:rPr>
        <w:t xml:space="preserve"> Dubrovnik</w:t>
      </w:r>
      <w:r w:rsidRPr="008C10C1">
        <w:rPr>
          <w:rFonts w:hAnsi="Times New Roman" w:ascii="Times New Roman"/>
        </w:rPr>
        <w:t xml:space="preserve"> Tihan</w:t>
      </w:r>
      <w:r>
        <w:rPr>
          <w:rFonts w:hAnsi="Times New Roman" w:ascii="Times New Roman"/>
        </w:rPr>
        <w:t>u</w:t>
      </w:r>
      <w:r w:rsidRPr="008C10C1">
        <w:rPr>
          <w:rFonts w:hAnsi="Times New Roman" w:ascii="Times New Roman"/>
        </w:rPr>
        <w:t xml:space="preserve"> Hilje</w:t>
      </w:r>
      <w:r>
        <w:rPr>
          <w:rFonts w:hAnsi="Times New Roman" w:ascii="Times New Roman"/>
        </w:rPr>
        <w:t xml:space="preserve"> i HETTA ASSET RESOLUTION AG. zastupano po</w:t>
      </w:r>
      <w:r w:rsidRPr="008C10C1">
        <w:rPr>
          <w:rFonts w:hAnsi="Times New Roman" w:ascii="Times New Roman"/>
        </w:rPr>
        <w:t xml:space="preserve"> punomoćnik</w:t>
      </w:r>
      <w:r>
        <w:rPr>
          <w:rFonts w:hAnsi="Times New Roman" w:ascii="Times New Roman"/>
        </w:rPr>
        <w:t>u</w:t>
      </w:r>
      <w:r w:rsidRPr="008C10C1">
        <w:rPr>
          <w:rFonts w:hAnsi="Times New Roman" w:ascii="Times New Roman"/>
        </w:rPr>
        <w:t xml:space="preserve"> Fran</w:t>
      </w:r>
      <w:r>
        <w:rPr>
          <w:rFonts w:hAnsi="Times New Roman" w:ascii="Times New Roman"/>
        </w:rPr>
        <w:t>u</w:t>
      </w:r>
      <w:r w:rsidRPr="008C10C1">
        <w:rPr>
          <w:rFonts w:hAnsi="Times New Roman" w:ascii="Times New Roman"/>
        </w:rPr>
        <w:t xml:space="preserve"> Belohradsky</w:t>
      </w:r>
      <w:r>
        <w:rPr>
          <w:rFonts w:hAnsi="Times New Roman" w:ascii="Times New Roman"/>
        </w:rPr>
        <w:t xml:space="preserve">, odvjetniku iz Zagreba, </w:t>
      </w:r>
      <w:r w:rsidRPr="005B2C8C">
        <w:rPr>
          <w:rFonts w:hAnsi="Times New Roman" w:ascii="Times New Roman"/>
        </w:rPr>
        <w:t>istog dana</w:t>
      </w:r>
    </w:p>
    <w:p w:rsidRDefault="007E1946" w:rsidP="00A726FB" w:rsidR="007E1946" w:rsidRPr="005B2C8C">
      <w:pPr>
        <w:jc w:val="both"/>
        <w:rPr>
          <w:rFonts w:hAnsi="Times New Roman" w:ascii="Times New Roman"/>
        </w:rPr>
      </w:pPr>
    </w:p>
    <w:p w:rsidRDefault="007E1946" w:rsidP="00A726FB" w:rsidR="007E1946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7E1946" w:rsidP="00A726FB" w:rsidR="007E1946" w:rsidRPr="005B2C8C">
      <w:pPr>
        <w:jc w:val="center"/>
        <w:rPr>
          <w:rFonts w:hAnsi="Times New Roman" w:ascii="Times New Roman"/>
          <w:b/>
        </w:rPr>
      </w:pPr>
    </w:p>
    <w:p w:rsidRDefault="007E1946" w:rsidP="00A726FB" w:rsidR="007E1946">
      <w:pPr>
        <w:tabs>
          <w:tab w:pos="36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Pr="005B2C8C">
        <w:rPr>
          <w:rFonts w:hAnsi="Times New Roman" w:ascii="Times New Roman"/>
        </w:rPr>
        <w:t>Utvrđuju se osnovan</w:t>
      </w:r>
      <w:r>
        <w:rPr>
          <w:rFonts w:hAnsi="Times New Roman" w:ascii="Times New Roman"/>
        </w:rPr>
        <w:t>im</w:t>
      </w:r>
      <w:r w:rsidRPr="005B2C8C">
        <w:rPr>
          <w:rFonts w:hAnsi="Times New Roman" w:ascii="Times New Roman"/>
        </w:rPr>
        <w:t xml:space="preserve"> tražbin</w:t>
      </w:r>
      <w:r>
        <w:rPr>
          <w:rFonts w:hAnsi="Times New Roman" w:ascii="Times New Roman"/>
        </w:rPr>
        <w:t>e</w:t>
      </w:r>
      <w:r w:rsidRPr="005B2C8C">
        <w:rPr>
          <w:rFonts w:hAnsi="Times New Roman" w:ascii="Times New Roman"/>
        </w:rPr>
        <w:t xml:space="preserve"> vjerovnika </w:t>
      </w:r>
      <w:r w:rsidRPr="008E6823">
        <w:rPr>
          <w:rFonts w:hAnsi="Times New Roman" w:ascii="Times New Roman"/>
        </w:rPr>
        <w:t>II. (drugog) višeg isplatnog reda</w:t>
      </w:r>
      <w:r w:rsidRPr="005B2C8C">
        <w:rPr>
          <w:rFonts w:hAnsi="Times New Roman" w:ascii="Times New Roman"/>
        </w:rPr>
        <w:t>:</w:t>
      </w:r>
    </w:p>
    <w:p w:rsidRDefault="007E1946" w:rsidP="00A726FB" w:rsidR="007E1946">
      <w:pPr>
        <w:numPr>
          <w:ilvl w:val="0"/>
          <w:numId w:val="8"/>
        </w:numPr>
        <w:tabs>
          <w:tab w:pos="0" w:val="left"/>
          <w:tab w:pos="284" w:val="left"/>
        </w:tabs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HETA RESOLUTION AG, Klagenfurt, OIB: 90730821413, ui znsou 65.752.967,91 kuna.</w:t>
      </w:r>
    </w:p>
    <w:p w:rsidRDefault="007E1946" w:rsidP="00A726FB" w:rsidR="007E1946">
      <w:pPr>
        <w:numPr>
          <w:ilvl w:val="0"/>
          <w:numId w:val="8"/>
        </w:numPr>
        <w:tabs>
          <w:tab w:pos="0" w:val="left"/>
          <w:tab w:pos="284" w:val="left"/>
        </w:tabs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</w:t>
      </w:r>
      <w:r w:rsidRPr="007A2C09">
        <w:rPr>
          <w:rFonts w:hAnsi="Times New Roman" w:ascii="Times New Roman"/>
        </w:rPr>
        <w:t>A HRVATSKA, MINISTARSTVO FINANCIJA, POREZNA UPRAVA, PODRUČNI URED DALMACIJA, OIB: 18683136487, Dubrovnik,</w:t>
      </w:r>
      <w:r>
        <w:rPr>
          <w:rFonts w:hAnsi="Times New Roman" w:ascii="Times New Roman"/>
        </w:rPr>
        <w:t xml:space="preserve"> u izn</w:t>
      </w:r>
      <w:r w:rsidRPr="007A2C09">
        <w:rPr>
          <w:rFonts w:hAnsi="Times New Roman" w:ascii="Times New Roman"/>
        </w:rPr>
        <w:t>o</w:t>
      </w:r>
      <w:r>
        <w:rPr>
          <w:rFonts w:hAnsi="Times New Roman" w:ascii="Times New Roman"/>
        </w:rPr>
        <w:t>s</w:t>
      </w:r>
      <w:r w:rsidRPr="007A2C09">
        <w:rPr>
          <w:rFonts w:hAnsi="Times New Roman" w:ascii="Times New Roman"/>
        </w:rPr>
        <w:t xml:space="preserve">u </w:t>
      </w:r>
      <w:r>
        <w:rPr>
          <w:rFonts w:hAnsi="Times New Roman" w:ascii="Times New Roman"/>
        </w:rPr>
        <w:t>1.005,70.</w:t>
      </w:r>
    </w:p>
    <w:p w:rsidRDefault="007E1946" w:rsidR="007E1946">
      <w:pPr>
        <w:rPr>
          <w:rFonts w:hAnsi="Times New Roman" w:ascii="Times New Roman"/>
        </w:rPr>
      </w:pPr>
    </w:p>
    <w:p w:rsidRDefault="007E1946" w:rsidP="00E77DCF" w:rsidR="007E1946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7E1946" w:rsidP="00E77DCF" w:rsidR="007E1946" w:rsidRPr="00E77DCF">
      <w:pPr>
        <w:jc w:val="both"/>
        <w:rPr>
          <w:rFonts w:hAnsi="Times New Roman" w:ascii="Times New Roman"/>
          <w:b/>
        </w:rPr>
      </w:pPr>
    </w:p>
    <w:p w:rsidRDefault="007E1946" w:rsidP="00E77DCF" w:rsidR="007E1946">
      <w:pPr>
        <w:ind w:firstLine="708"/>
        <w:jc w:val="both"/>
        <w:rPr>
          <w:rFonts w:hAnsi="Times New Roman" w:ascii="Times New Roman"/>
        </w:rPr>
      </w:pPr>
      <w:r w:rsidRPr="005202C4">
        <w:rPr>
          <w:rFonts w:hAnsi="Times New Roman" w:ascii="Times New Roman"/>
        </w:rPr>
        <w:t>Rješenjem ovog suda posl. br. 6-St.1</w:t>
      </w:r>
      <w:r>
        <w:rPr>
          <w:rFonts w:hAnsi="Times New Roman" w:ascii="Times New Roman"/>
        </w:rPr>
        <w:t>282</w:t>
      </w:r>
      <w:r w:rsidRPr="005202C4">
        <w:rPr>
          <w:rFonts w:hAnsi="Times New Roman" w:ascii="Times New Roman"/>
        </w:rPr>
        <w:t>/2016-1</w:t>
      </w:r>
      <w:r>
        <w:rPr>
          <w:rFonts w:hAnsi="Times New Roman" w:ascii="Times New Roman"/>
        </w:rPr>
        <w:t>8</w:t>
      </w:r>
      <w:r w:rsidRPr="005202C4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28</w:t>
      </w:r>
      <w:r w:rsidRPr="005202C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lipnja</w:t>
      </w:r>
      <w:r w:rsidRPr="005202C4">
        <w:rPr>
          <w:rFonts w:hAnsi="Times New Roman" w:ascii="Times New Roman"/>
        </w:rPr>
        <w:t xml:space="preserve"> 2016. godine o</w:t>
      </w:r>
      <w:r>
        <w:rPr>
          <w:rFonts w:hAnsi="Times New Roman" w:ascii="Times New Roman"/>
        </w:rPr>
        <w:t>tvoren je stečajni postupka nad dužnikom AETERNUM d.o.o., Zamaslina.</w:t>
      </w:r>
    </w:p>
    <w:p w:rsidRDefault="007E1946" w:rsidP="00E77DCF" w:rsidR="007E1946" w:rsidRPr="005202C4">
      <w:pPr>
        <w:pStyle w:val="Tijeloteksta"/>
        <w:rPr>
          <w:sz w:val="16"/>
          <w:szCs w:val="16"/>
        </w:rPr>
      </w:pPr>
    </w:p>
    <w:p w:rsidRDefault="007E1946" w:rsidP="00E77DCF" w:rsidR="007E1946" w:rsidRPr="005202C4">
      <w:pPr>
        <w:pStyle w:val="Tijeloteksta"/>
        <w:rPr>
          <w:sz w:val="22"/>
          <w:szCs w:val="22"/>
        </w:rPr>
      </w:pPr>
      <w:r w:rsidRPr="005202C4">
        <w:rPr>
          <w:sz w:val="22"/>
          <w:szCs w:val="22"/>
        </w:rPr>
        <w:tab/>
        <w:t xml:space="preserve">Stečajni upravitelj je dostavio tablicu ispitanih tražbina </w:t>
      </w:r>
      <w:r w:rsidRPr="005202C4">
        <w:rPr>
          <w:sz w:val="22"/>
          <w:szCs w:val="22"/>
        </w:rPr>
        <w:tab/>
        <w:t>(list spisa</w:t>
      </w:r>
      <w:r>
        <w:rPr>
          <w:sz w:val="22"/>
          <w:szCs w:val="22"/>
        </w:rPr>
        <w:t xml:space="preserve"> 221). </w:t>
      </w:r>
      <w:r w:rsidRPr="005202C4">
        <w:rPr>
          <w:sz w:val="22"/>
          <w:szCs w:val="22"/>
        </w:rPr>
        <w:t>Na temelju dostavljenih tablica na ispitnom ročištu održanom dana 2</w:t>
      </w:r>
      <w:r>
        <w:rPr>
          <w:sz w:val="22"/>
          <w:szCs w:val="22"/>
        </w:rPr>
        <w:t>9</w:t>
      </w:r>
      <w:r w:rsidRPr="005202C4">
        <w:rPr>
          <w:sz w:val="22"/>
          <w:szCs w:val="22"/>
        </w:rPr>
        <w:t xml:space="preserve">. rujna 2016. godine predmet ispitivanja su bile tražbine u iznosima i u isplatnim redovima kako su prijavljene u roku određenom za prijavu tražbina prema oglasu objavljenom na mrežna stranica e-Oglasna ploča sudova o otvaranju stečajnog postupka od </w:t>
      </w:r>
      <w:r>
        <w:rPr>
          <w:sz w:val="22"/>
          <w:szCs w:val="22"/>
        </w:rPr>
        <w:t>28</w:t>
      </w:r>
      <w:r w:rsidRPr="005202C4">
        <w:rPr>
          <w:sz w:val="22"/>
          <w:szCs w:val="22"/>
        </w:rPr>
        <w:t xml:space="preserve">. </w:t>
      </w:r>
      <w:r>
        <w:rPr>
          <w:sz w:val="22"/>
          <w:szCs w:val="22"/>
        </w:rPr>
        <w:t>lipnja</w:t>
      </w:r>
      <w:r w:rsidRPr="005202C4">
        <w:rPr>
          <w:sz w:val="22"/>
          <w:szCs w:val="22"/>
        </w:rPr>
        <w:t xml:space="preserve"> 2016. godine.</w:t>
      </w:r>
    </w:p>
    <w:p w:rsidRDefault="007E1946" w:rsidP="00E77DCF" w:rsidR="007E1946" w:rsidRPr="00930822">
      <w:pPr>
        <w:pStyle w:val="Tijeloteksta"/>
        <w:rPr>
          <w:sz w:val="16"/>
          <w:szCs w:val="16"/>
          <w:u w:val="single"/>
        </w:rPr>
      </w:pPr>
    </w:p>
    <w:p w:rsidRDefault="007E1946" w:rsidP="00E77DCF" w:rsidR="007E1946" w:rsidRPr="005202C4">
      <w:pPr>
        <w:pStyle w:val="Tijeloteksta"/>
        <w:rPr>
          <w:sz w:val="22"/>
          <w:szCs w:val="22"/>
        </w:rPr>
      </w:pPr>
      <w:r w:rsidRPr="005202C4">
        <w:rPr>
          <w:sz w:val="22"/>
          <w:szCs w:val="22"/>
        </w:rPr>
        <w:tab/>
        <w:t xml:space="preserve">Stečajni upravitelj se, u smislu čl. 260. Stečajnog zakona (NN 71/15,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7E1946" w:rsidP="00E77DCF" w:rsidR="007E1946" w:rsidRPr="00930822">
      <w:pPr>
        <w:pStyle w:val="Tijeloteksta"/>
        <w:rPr>
          <w:sz w:val="16"/>
          <w:szCs w:val="16"/>
          <w:u w:val="single"/>
        </w:rPr>
      </w:pPr>
    </w:p>
    <w:p w:rsidRDefault="007E1946" w:rsidP="009E7AD8" w:rsidR="007E1946" w:rsidRPr="00A44C7B">
      <w:pPr>
        <w:pStyle w:val="Tijeloteksta"/>
        <w:ind w:firstLine="708"/>
        <w:rPr>
          <w:sz w:val="22"/>
          <w:szCs w:val="22"/>
        </w:rPr>
      </w:pPr>
      <w:r w:rsidRPr="00A44C7B">
        <w:rPr>
          <w:sz w:val="22"/>
          <w:szCs w:val="22"/>
        </w:rPr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7E1946" w:rsidP="00E77DCF" w:rsidR="007E1946" w:rsidRPr="00930822">
      <w:pPr>
        <w:pStyle w:val="Tijeloteksta"/>
        <w:rPr>
          <w:sz w:val="16"/>
          <w:szCs w:val="16"/>
          <w:u w:val="single"/>
        </w:rPr>
      </w:pPr>
    </w:p>
    <w:p w:rsidRDefault="007E1946" w:rsidP="00E77DCF" w:rsidR="007E1946" w:rsidRPr="00A44C7B">
      <w:pPr>
        <w:pStyle w:val="Tijeloteksta"/>
        <w:rPr>
          <w:sz w:val="22"/>
          <w:szCs w:val="22"/>
        </w:rPr>
      </w:pPr>
      <w:r w:rsidRPr="00A44C7B">
        <w:rPr>
          <w:sz w:val="22"/>
          <w:szCs w:val="22"/>
        </w:rPr>
        <w:tab/>
        <w:t>Zbog navedenog, na temelju spomenutih propisa, odlučeno je kao u izreci.</w:t>
      </w:r>
    </w:p>
    <w:p w:rsidRDefault="007E1946" w:rsidP="00E77DCF" w:rsidR="007E1946" w:rsidRPr="00A726FB">
      <w:pPr>
        <w:pStyle w:val="Tijeloteksta"/>
        <w:rPr>
          <w:sz w:val="22"/>
          <w:szCs w:val="22"/>
          <w:u w:val="single"/>
        </w:rPr>
      </w:pPr>
    </w:p>
    <w:p w:rsidRDefault="007E1946" w:rsidP="00E77DCF" w:rsidR="007E1946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 xml:space="preserve">U Dubrovniku, dana </w:t>
      </w:r>
      <w:r>
        <w:rPr>
          <w:rFonts w:hAnsi="Times New Roman" w:ascii="Times New Roman"/>
          <w:b/>
        </w:rPr>
        <w:t>29</w:t>
      </w:r>
      <w:r w:rsidRPr="00A44C7B">
        <w:rPr>
          <w:rFonts w:hAnsi="Times New Roman" w:ascii="Times New Roman"/>
          <w:b/>
        </w:rPr>
        <w:t>. rujna</w:t>
      </w:r>
      <w:r w:rsidRPr="00E77DCF">
        <w:rPr>
          <w:rFonts w:hAnsi="Times New Roman" w:ascii="Times New Roman"/>
          <w:b/>
        </w:rPr>
        <w:t xml:space="preserve"> 2016. godine</w:t>
      </w:r>
    </w:p>
    <w:p w:rsidRDefault="007E1946" w:rsidP="00E77DCF" w:rsidR="007E1946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7E1946" w:rsidP="00E77DCF" w:rsidR="007E1946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7E1946" w:rsidP="00E77DCF" w:rsidR="007E1946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7E1946" w:rsidP="00E77DCF" w:rsidR="007E1946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Gavranić, v.r.</w:t>
      </w:r>
    </w:p>
    <w:p w:rsidRDefault="007E1946" w:rsidP="00E77DCF" w:rsidR="007E1946" w:rsidRPr="00E77DCF">
      <w:pPr>
        <w:jc w:val="both"/>
        <w:rPr>
          <w:rFonts w:hAnsi="Times New Roman" w:ascii="Times New Roman"/>
          <w:b/>
        </w:rPr>
      </w:pPr>
    </w:p>
    <w:p w:rsidRDefault="007E1946" w:rsidP="00E77DCF" w:rsidR="007E1946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7E1946" w:rsidP="00E77DCF" w:rsidR="007E1946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11. st" w:name="ProductID"/>
        </w:smartTagPr>
        <w:r w:rsidRPr="00E77DCF">
          <w:rPr>
            <w:rFonts w:hAnsi="Times New Roman" w:ascii="Times New Roman"/>
          </w:rPr>
          <w:t>11. st</w:t>
        </w:r>
      </w:smartTag>
      <w:r w:rsidRPr="00E77DCF">
        <w:rPr>
          <w:rFonts w:hAnsi="Times New Roman" w:ascii="Times New Roman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77DCF">
          <w:rPr>
            <w:rFonts w:hAnsi="Times New Roman" w:ascii="Times New Roman"/>
          </w:rPr>
          <w:t>4. OZ</w:t>
        </w:r>
      </w:smartTag>
      <w:r w:rsidRPr="00E77DCF">
        <w:rPr>
          <w:rFonts w:hAnsi="Times New Roman" w:ascii="Times New Roman"/>
        </w:rPr>
        <w:t>).</w:t>
      </w:r>
    </w:p>
    <w:p w:rsidRDefault="007E1946" w:rsidP="00E77DCF" w:rsidR="007E1946" w:rsidRPr="00E77DCF">
      <w:pPr>
        <w:jc w:val="both"/>
        <w:rPr>
          <w:rFonts w:hAnsi="Times New Roman" w:ascii="Times New Roman"/>
          <w:b/>
        </w:rPr>
      </w:pPr>
    </w:p>
    <w:p w:rsidRDefault="007E1946" w:rsidP="00E77DCF" w:rsidR="007E1946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  <w:b/>
        </w:rPr>
        <w:t xml:space="preserve">DN-a </w:t>
      </w:r>
      <w:r w:rsidRPr="00E77DCF">
        <w:rPr>
          <w:rFonts w:hAnsi="Times New Roman" w:ascii="Times New Roman"/>
        </w:rPr>
        <w:t>(</w:t>
      </w:r>
      <w:r w:rsidRPr="00A44C7B">
        <w:rPr>
          <w:rFonts w:hAnsi="Times New Roman" w:ascii="Times New Roman"/>
        </w:rPr>
        <w:t>2</w:t>
      </w:r>
      <w:r>
        <w:rPr>
          <w:rFonts w:hAnsi="Times New Roman" w:ascii="Times New Roman"/>
        </w:rPr>
        <w:t>9</w:t>
      </w:r>
      <w:r w:rsidRPr="00A44C7B">
        <w:rPr>
          <w:rFonts w:hAnsi="Times New Roman" w:ascii="Times New Roman"/>
        </w:rPr>
        <w:t>.09.2016.g.)</w:t>
      </w:r>
      <w:r w:rsidRPr="00A44C7B">
        <w:rPr>
          <w:rFonts w:hAnsi="Times New Roman" w:ascii="Times New Roman"/>
          <w:b/>
        </w:rPr>
        <w:t>:</w:t>
      </w:r>
    </w:p>
    <w:p w:rsidRDefault="007E1946" w:rsidP="00E77DCF" w:rsidR="007E1946" w:rsidRPr="00E77DCF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stečajnom upravitelju (uz tablicu),</w:t>
      </w:r>
    </w:p>
    <w:p w:rsidRDefault="007E1946" w:rsidP="00930822" w:rsidR="007E1946" w:rsidRPr="00930822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mrežna stran</w:t>
      </w:r>
      <w:r>
        <w:rPr>
          <w:rFonts w:hAnsi="Times New Roman" w:ascii="Times New Roman"/>
        </w:rPr>
        <w:t>ica e-Oglasna ploča sudova.</w:t>
      </w:r>
    </w:p>
    <w:p w:rsidRDefault="007E1946" w:rsidR="007E1946" w:rsidRPr="00E77DCF">
      <w:pPr>
        <w:rPr>
          <w:rFonts w:hAnsi="Times New Roman" w:ascii="Times New Roman"/>
        </w:rPr>
      </w:pPr>
    </w:p>
    <w:sectPr w:rsidSect="00930822" w:rsidR="007E1946" w:rsidRPr="00E77DC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946" w:rsidP="005B2C8C" w:rsidR="007E1946">
      <w:r>
        <w:separator/>
      </w:r>
    </w:p>
  </w:endnote>
  <w:endnote w:id="0" w:type="continuationSeparator">
    <w:p w:rsidRDefault="007E1946" w:rsidP="005B2C8C" w:rsidR="007E1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946" w:rsidP="005B2C8C" w:rsidR="007E1946">
      <w:r>
        <w:separator/>
      </w:r>
    </w:p>
  </w:footnote>
  <w:footnote w:id="0" w:type="continuationSeparator">
    <w:p w:rsidRDefault="007E1946" w:rsidP="005B2C8C" w:rsidR="007E19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946" w:rsidP="0000595E" w:rsidR="007E1946" w:rsidRPr="00930822">
    <w:pPr>
      <w:pStyle w:val="Zaglavlje"/>
      <w:tabs>
        <w:tab w:pos="5805" w:val="left"/>
      </w:tabs>
      <w:rPr>
        <w:rFonts w:hAnsi="Times New Roman" w:ascii="Times New Roman"/>
        <w:b/>
      </w:rPr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DF0C64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r w:rsidRPr="00930822">
      <w:rPr>
        <w:rFonts w:hAnsi="Times New Roman" w:ascii="Times New Roman"/>
        <w:b/>
      </w:rPr>
      <w:t>Posl. br. 6-St.1282/2016-</w:t>
    </w:r>
    <w:r>
      <w:rPr>
        <w:rFonts w:hAnsi="Times New Roman" w:ascii="Times New Roman"/>
        <w:b/>
      </w:rPr>
      <w:t>32</w:t>
    </w:r>
  </w:p>
  <w:p w:rsidRDefault="007E1946" w:rsidR="007E19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5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6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  <w:rPr>
        <w:rFonts w:cs="Times New Roman"/>
      </w:r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4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8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B03BB"/>
    <w:rsid w:val="0000595E"/>
    <w:rsid w:val="00054F8A"/>
    <w:rsid w:val="00060464"/>
    <w:rsid w:val="00064920"/>
    <w:rsid w:val="00074754"/>
    <w:rsid w:val="000E7748"/>
    <w:rsid w:val="000F7B4D"/>
    <w:rsid w:val="0010388D"/>
    <w:rsid w:val="00104CD2"/>
    <w:rsid w:val="0011093E"/>
    <w:rsid w:val="00124AA4"/>
    <w:rsid w:val="00181142"/>
    <w:rsid w:val="001D0138"/>
    <w:rsid w:val="001D0A8B"/>
    <w:rsid w:val="001F42EB"/>
    <w:rsid w:val="002049EB"/>
    <w:rsid w:val="00240A82"/>
    <w:rsid w:val="002B44CD"/>
    <w:rsid w:val="002C071C"/>
    <w:rsid w:val="002C6553"/>
    <w:rsid w:val="002D1989"/>
    <w:rsid w:val="002D57E2"/>
    <w:rsid w:val="00332A50"/>
    <w:rsid w:val="00333331"/>
    <w:rsid w:val="003402C0"/>
    <w:rsid w:val="0037367F"/>
    <w:rsid w:val="0037496E"/>
    <w:rsid w:val="003854CC"/>
    <w:rsid w:val="00395861"/>
    <w:rsid w:val="003973ED"/>
    <w:rsid w:val="003F5CFD"/>
    <w:rsid w:val="004A4B7D"/>
    <w:rsid w:val="004C6923"/>
    <w:rsid w:val="004F1A3E"/>
    <w:rsid w:val="004F20A9"/>
    <w:rsid w:val="004F44DF"/>
    <w:rsid w:val="004F67B0"/>
    <w:rsid w:val="004F6BC4"/>
    <w:rsid w:val="005202C4"/>
    <w:rsid w:val="00575475"/>
    <w:rsid w:val="005A3C8E"/>
    <w:rsid w:val="005B2C8C"/>
    <w:rsid w:val="005B6956"/>
    <w:rsid w:val="005D24C1"/>
    <w:rsid w:val="0064397F"/>
    <w:rsid w:val="00683279"/>
    <w:rsid w:val="006874CC"/>
    <w:rsid w:val="006E6527"/>
    <w:rsid w:val="007055D2"/>
    <w:rsid w:val="00710C62"/>
    <w:rsid w:val="00723946"/>
    <w:rsid w:val="00737299"/>
    <w:rsid w:val="007560E0"/>
    <w:rsid w:val="00784D0F"/>
    <w:rsid w:val="0078546E"/>
    <w:rsid w:val="007A2C09"/>
    <w:rsid w:val="007D5C59"/>
    <w:rsid w:val="007E101F"/>
    <w:rsid w:val="007E1946"/>
    <w:rsid w:val="00803D3E"/>
    <w:rsid w:val="0083525C"/>
    <w:rsid w:val="008422C9"/>
    <w:rsid w:val="00851CFF"/>
    <w:rsid w:val="00864000"/>
    <w:rsid w:val="008653C7"/>
    <w:rsid w:val="008765E9"/>
    <w:rsid w:val="0087792F"/>
    <w:rsid w:val="008B0FDA"/>
    <w:rsid w:val="008C10C1"/>
    <w:rsid w:val="008E01B5"/>
    <w:rsid w:val="008E5310"/>
    <w:rsid w:val="008E6823"/>
    <w:rsid w:val="00930822"/>
    <w:rsid w:val="00954C6D"/>
    <w:rsid w:val="00985EF4"/>
    <w:rsid w:val="009E7AD8"/>
    <w:rsid w:val="00A01B01"/>
    <w:rsid w:val="00A36C2E"/>
    <w:rsid w:val="00A44C7B"/>
    <w:rsid w:val="00A726FB"/>
    <w:rsid w:val="00A863EC"/>
    <w:rsid w:val="00A86BE2"/>
    <w:rsid w:val="00A8764E"/>
    <w:rsid w:val="00A916AB"/>
    <w:rsid w:val="00AB5CD3"/>
    <w:rsid w:val="00AC2D90"/>
    <w:rsid w:val="00AE396D"/>
    <w:rsid w:val="00B436E9"/>
    <w:rsid w:val="00C235FD"/>
    <w:rsid w:val="00C6078C"/>
    <w:rsid w:val="00D01C39"/>
    <w:rsid w:val="00D26409"/>
    <w:rsid w:val="00D43625"/>
    <w:rsid w:val="00D54B21"/>
    <w:rsid w:val="00D6460B"/>
    <w:rsid w:val="00DF0C64"/>
    <w:rsid w:val="00DF0E37"/>
    <w:rsid w:val="00DF3029"/>
    <w:rsid w:val="00E22EF9"/>
    <w:rsid w:val="00E3458E"/>
    <w:rsid w:val="00E75A34"/>
    <w:rsid w:val="00E77DCF"/>
    <w:rsid w:val="00EA598A"/>
    <w:rsid w:val="00EB03BB"/>
    <w:rsid w:val="00EB5096"/>
    <w:rsid w:val="00EC34BB"/>
    <w:rsid w:val="00EC4467"/>
    <w:rsid w:val="00ED186F"/>
    <w:rsid w:val="00ED1E27"/>
    <w:rsid w:val="00EE513C"/>
    <w:rsid w:val="00F30FAD"/>
    <w:rsid w:val="00F414CC"/>
    <w:rsid w:val="00F561AB"/>
    <w:rsid w:val="00F57E55"/>
    <w:rsid w:val="00F85132"/>
    <w:rsid w:val="00FB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2543</properties:Characters>
  <properties:Lines>66</properties:Lines>
  <properties:Paragraphs>26</properties:Paragraphs>
  <properties:TotalTime>5</properties:TotalTime>
  <properties:ScaleCrop>false</properties:ScaleCrop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2016-09-20T13:33:00Z</dcterms:created>
  <dc:creator>Srđan Gavranić</dc:creator>
  <dc:description/>
  <cp:keywords/>
  <cp:lastModifiedBy>Mara Marčinko</cp:lastModifiedBy>
  <cp:lastPrinted>2016-09-29T07:49:00Z</cp:lastPrinted>
  <dcterms:modified xmlns:xsi="http://www.w3.org/2001/XMLSchema-instance" xsi:type="dcterms:W3CDTF">2016-09-29T07:54:00Z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