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36bf" w14:paraId="40b36bf" w:rsidRDefault="006764AA" w:rsidP="006764AA" w:rsidR="006764AA" w:rsidRPr="00B27743">
      <w:pPr>
        <w:jc w:val="right"/>
        <w15:collapsed w:val="false"/>
        <w:rPr>
          <w:b/>
        </w:rPr>
      </w:pPr>
      <w:bookmarkStart w:name="_GoBack" w:id="0"/>
      <w:bookmarkEnd w:id="0"/>
      <w:r w:rsidRPr="00B27743">
        <w:rPr>
          <w:b/>
        </w:rPr>
        <w:t xml:space="preserve">   Posl. br. 18 St-</w:t>
      </w:r>
      <w:r w:rsidR="00A84740">
        <w:rPr>
          <w:b/>
        </w:rPr>
        <w:t>869</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A84740" w:rsidP="00D57A11" w:rsidR="00D57A11">
      <w:pPr>
        <w:rPr>
          <w:b/>
        </w:rPr>
      </w:pPr>
      <w:r w:rsidRPr="00A84740">
        <w:rPr>
          <w:b/>
        </w:rPr>
        <w:t>Split, Sukoišanska 6</w:t>
      </w:r>
    </w:p>
    <w:p w:rsidRDefault="00A84740" w:rsidP="00D57A11" w:rsidR="00A84740"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w:t>
      </w:r>
      <w:r w:rsidRPr="00B27743">
        <w:t xml:space="preserve">u stečajnom postupku nad </w:t>
      </w:r>
      <w:r w:rsidR="00A84740" w:rsidRPr="00A84740">
        <w:t>TRAVOLINI d.o.o. za trgovinu i graditeljstvo, Donji Humac, Donji Humac bb, MBS: 060180488, OIB: 37924281210</w:t>
      </w:r>
      <w:r w:rsidRPr="00B27743">
        <w:t xml:space="preserve">, dana </w:t>
      </w:r>
      <w:r w:rsidR="00A84740">
        <w:t>21</w:t>
      </w:r>
      <w:r w:rsidR="006764AA" w:rsidRPr="00B27743">
        <w:t xml:space="preserve">. </w:t>
      </w:r>
      <w:r w:rsidR="00A84740">
        <w:t>rujn</w:t>
      </w:r>
      <w:r w:rsidR="00E51E3C">
        <w:t>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A84740" w:rsidRPr="00A84740">
        <w:t>TRAVOLINI d.o.o. za trgovinu i graditeljstvo, Donji Humac, Donji Humac bb, MBS: 060180488, OIB: 37924281210</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A84740" w:rsidRPr="00A84740">
        <w:t>Frano Krišto, Split, Dubrovačka 3a. OIB: 65197867391</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A7ACF">
        <w:rPr>
          <w:b/>
        </w:rPr>
        <w:t>0</w:t>
      </w:r>
      <w:r w:rsidR="00A84740">
        <w:rPr>
          <w:b/>
        </w:rPr>
        <w:t>5</w:t>
      </w:r>
      <w:r w:rsidRPr="00B27743">
        <w:rPr>
          <w:b/>
        </w:rPr>
        <w:t xml:space="preserve">. </w:t>
      </w:r>
      <w:r w:rsidR="00A84740">
        <w:rPr>
          <w:b/>
        </w:rPr>
        <w:t>prosinca</w:t>
      </w:r>
      <w:r w:rsidRPr="00B27743">
        <w:rPr>
          <w:b/>
        </w:rPr>
        <w:t xml:space="preserve"> 2016. godine u </w:t>
      </w:r>
      <w:r w:rsidR="00EA7ACF">
        <w:rPr>
          <w:b/>
        </w:rPr>
        <w:t>0</w:t>
      </w:r>
      <w:r w:rsidR="00A84740">
        <w:rPr>
          <w:b/>
        </w:rPr>
        <w:t>8,3</w:t>
      </w:r>
      <w:r w:rsidRPr="00B27743">
        <w:rPr>
          <w:b/>
        </w:rPr>
        <w:t>0 sati,</w:t>
      </w:r>
      <w:r w:rsidRPr="00B27743">
        <w:t xml:space="preserve"> sve u zgradi ovog suda u </w:t>
      </w:r>
      <w:r w:rsidR="00A84740">
        <w:t>Split</w:t>
      </w:r>
      <w:r w:rsidRPr="00B27743">
        <w:t xml:space="preserve">u, </w:t>
      </w:r>
      <w:r w:rsidR="00E0045F" w:rsidRPr="00E0045F">
        <w:t>Sukoišanska 6, sudnica br. 4, soba broj 118, na I. katu</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Otvaranje stečajnog  postupka upisat će se u reg</w:t>
      </w:r>
      <w:r w:rsidR="00E0045F">
        <w:t xml:space="preserve">istar Trgovačkog suda u Splitu </w:t>
      </w:r>
      <w:r w:rsidRPr="00B27743">
        <w:t xml:space="preserve">i </w:t>
      </w:r>
      <w:r w:rsidR="00406DD0" w:rsidRPr="00406DD0">
        <w:t xml:space="preserve">upisnik registriranih vozila MUP-a i </w:t>
      </w:r>
      <w:r w:rsidR="00E0045F">
        <w:t>zemljišne knjige zemljišno knjižnog odjela Split, Općinskog suda u Splitu</w:t>
      </w:r>
      <w:r w:rsidR="00406DD0" w:rsidRPr="00406DD0">
        <w:t>.</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E0045F" w:rsidRPr="00E0045F">
        <w:t>TRAVOLINI d.o.o. za trgovinu i graditeljstvo, Donji Humac, Donji Humac bb, MBS: 060180488, OIB: 37924281210</w:t>
      </w:r>
      <w:r w:rsidRPr="00B27743">
        <w:t xml:space="preserve">, otvara se </w:t>
      </w:r>
      <w:r w:rsidR="00E0045F">
        <w:t>21</w:t>
      </w:r>
      <w:r w:rsidR="00E51E3C">
        <w:t xml:space="preserve">. </w:t>
      </w:r>
      <w:r w:rsidR="00E0045F">
        <w:t>rujn</w:t>
      </w:r>
      <w:r w:rsidR="00E51E3C">
        <w:t>a</w:t>
      </w:r>
      <w:r w:rsidRPr="00B27743">
        <w:t xml:space="preserve"> 2016. godine u 1</w:t>
      </w:r>
      <w:r w:rsidR="00E0045F">
        <w:t>4</w:t>
      </w:r>
      <w:r w:rsidRPr="00B27743">
        <w:t>,</w:t>
      </w:r>
      <w:r w:rsidR="00C46105">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E0045F">
        <w:t>869</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E0045F" w:rsidP="00E0045F" w:rsidR="00E0045F" w:rsidRPr="00E0045F">
      <w:pPr>
        <w:ind w:firstLine="705"/>
        <w:jc w:val="both"/>
      </w:pPr>
      <w:r w:rsidRPr="00E0045F">
        <w:t>Predlagatelj Financijska agencija, RC Split je prijedlogom zaprimljenim na Trgovačkom sudu u Splitu, dana 24. ožujka 2016. godine predložio otvaranje stečajnog postupka nad dužnikom TRAVOLINI d.o.o. za trgovinu i graditeljstvo, Donji Humac, Donji Humac bb, MBS: 060180488, OIB: 37924281210. U prijedlogu se u bitnome navodi da temeljem čl. 444. st. 2. SZ-a podnosi prijedlog, te da na dan 01.09.2015.g. dužnik ima u očevidniku redoslijeda osnova za plaćanje evidentirane osnove za plaćanje u neprekinutom razdoblju od 803 dana u ukupnom iznosu od 1.493.856,97 kuna u koji iznos je uračunata kamata i naknada predlagatelja za provedbu ovrhe na novčanim sredstvima. Navodi se da dužnik ima jednog zaposlenog, te otvoren račun kod Hypo Alpe-Adria-bank d.d., Zagrebačka banka d.d., Imex banka d.d.</w:t>
      </w:r>
    </w:p>
    <w:p w:rsidRDefault="00EA7ACF" w:rsidP="00E0045F" w:rsidR="00EA7ACF">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od </w:t>
      </w:r>
      <w:r w:rsidR="00E0045F">
        <w:t>21</w:t>
      </w:r>
      <w:r w:rsidRPr="00B27743">
        <w:t xml:space="preserve">. </w:t>
      </w:r>
      <w:r w:rsidR="00E0045F">
        <w:t>rujn</w:t>
      </w:r>
      <w:r w:rsidR="00E51E3C">
        <w:t>a</w:t>
      </w:r>
      <w:r w:rsidRPr="00B27743">
        <w:t xml:space="preserve"> 2016. godine proizlazi da na dan izdavanje potvrde dužnik u Očevidniku redoslijeda osnova za plaćanje ima evidentirane neizvršene osnove za plaćanje u neprekinutom razdoblju od </w:t>
      </w:r>
      <w:r w:rsidR="00E0045F">
        <w:t>1188</w:t>
      </w:r>
      <w:r w:rsidRPr="00B27743">
        <w:t xml:space="preserve"> dana.</w:t>
      </w:r>
    </w:p>
    <w:p w:rsidRDefault="009D37E5" w:rsidP="00FE6A48" w:rsidR="009D37E5">
      <w:pPr>
        <w:ind w:firstLine="705"/>
        <w:jc w:val="both"/>
      </w:pPr>
    </w:p>
    <w:p w:rsidRDefault="009D37E5" w:rsidP="00EA7ACF"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EA7ACF" w:rsidP="006D1B5C" w:rsidR="006133F6" w:rsidRPr="00B27743">
      <w:pPr>
        <w:ind w:firstLine="705"/>
        <w:jc w:val="both"/>
      </w:pPr>
      <w:r>
        <w:t>Zastupnik po zakonu dužnika nije pristupio na ročište radi očitovanja o prijedlogu za otvaranje stečaja niti je u spis dostavio</w:t>
      </w:r>
      <w:r w:rsidRPr="00EA7ACF">
        <w:t xml:space="preserve"> </w:t>
      </w:r>
      <w:r>
        <w:t>pisano izvješće o financijsko-gospodarskom stanju dužnika,</w:t>
      </w:r>
      <w:r w:rsidR="006D1B5C">
        <w:t xml:space="preserve"> niti </w:t>
      </w:r>
      <w:r>
        <w:t>popis imovine i obveza prema čl. 16. i 17. Stečajnog zakona</w:t>
      </w:r>
      <w:r w:rsidR="006D1B5C">
        <w:t xml:space="preserve"> a prema nalogu suda u rješenju pod posl.br. St-</w:t>
      </w:r>
      <w:r w:rsidR="00E0045F">
        <w:t>869/2016 od 06. svibnj</w:t>
      </w:r>
      <w:r w:rsidR="006D1B5C">
        <w:t>a 2016.g.</w:t>
      </w:r>
      <w:r>
        <w:t xml:space="preserve"> </w:t>
      </w:r>
      <w:r w:rsidR="00FE6A48" w:rsidRPr="00B27743">
        <w:t xml:space="preserve">Iz podneska </w:t>
      </w:r>
      <w:r w:rsidR="00E0045F">
        <w:t>Županijskog državnog odvjetništva u Splitu</w:t>
      </w:r>
      <w:r w:rsidR="006D1B5C" w:rsidRPr="006D1B5C">
        <w:t xml:space="preserve"> </w:t>
      </w:r>
      <w:r w:rsidR="00E0045F">
        <w:t>(l.s. 21</w:t>
      </w:r>
      <w:r w:rsidR="00406DD0">
        <w:t>)</w:t>
      </w:r>
      <w:r w:rsidR="001B2669" w:rsidRPr="001B2669">
        <w:t xml:space="preserve"> </w:t>
      </w:r>
      <w:r w:rsidR="009D37E5" w:rsidRPr="009D37E5">
        <w:t>proizlazi da dužnik ima imovin</w:t>
      </w:r>
      <w:r w:rsidR="006D1B5C">
        <w:t>u</w:t>
      </w:r>
      <w:r w:rsidR="009D37E5" w:rsidRPr="009D37E5">
        <w:t xml:space="preserve"> i to</w:t>
      </w:r>
      <w:r w:rsidR="00E0045F">
        <w:t xml:space="preserve"> nekretninu upisanu u z.ul. 16444 za k.o. Split.</w:t>
      </w:r>
      <w:r w:rsidR="009D37E5" w:rsidRPr="009D37E5">
        <w:t xml:space="preserve"> </w:t>
      </w:r>
      <w:r w:rsidR="00E0045F" w:rsidRPr="00E0045F">
        <w:t>Iz dostavljenih podnesaka Ministarstva unutarnjih poslova, PU Splitsko-dalm. Općinskog suda (list spisa 16-18) je vidljivo da dužnik nije evidentiran kao vlasnik nekretnine, te da je evidentiran za vozila koja su odjavljena od 2011.g., 2013.g., 2014.g. i zadnje 03.11.2015.g., a sva vozila su bila starija od 10 godina.</w:t>
      </w:r>
      <w:r w:rsidR="009D37E5" w:rsidRPr="009D37E5">
        <w:t xml:space="preserve"> </w:t>
      </w:r>
      <w:r w:rsidR="006D1B5C">
        <w:t>Slijedom navedenog a kako iz podneska</w:t>
      </w:r>
      <w:r w:rsidR="006D1B5C" w:rsidRPr="006D1B5C">
        <w:t xml:space="preserve"> </w:t>
      </w:r>
      <w:r w:rsidR="00FC41F6">
        <w:t>ŽDO</w:t>
      </w:r>
      <w:r w:rsidR="006D1B5C">
        <w:t xml:space="preserve"> proizlazi da dužnik ima imovine koja bi bila dovoljna za najosnovnije troškove stečajnog postupka sud odlučuje </w:t>
      </w:r>
      <w:r w:rsidR="00C46105">
        <w:t>provesti redovni stečajni postupak</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FC41F6" w:rsidRPr="00FC41F6">
        <w:t>Frano Krišto, Split, Dubrovačka 3a. OIB: 65197867391</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C46105"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w:t>
      </w:r>
      <w:r w:rsidR="00FC41F6">
        <w:rPr>
          <w:b/>
        </w:rPr>
        <w:t>Split</w:t>
      </w:r>
      <w:r w:rsidRPr="00B27743">
        <w:rPr>
          <w:b/>
        </w:rPr>
        <w:t xml:space="preserve">u, dana </w:t>
      </w:r>
      <w:r w:rsidR="00FC41F6">
        <w:rPr>
          <w:b/>
        </w:rPr>
        <w:t>21</w:t>
      </w:r>
      <w:r w:rsidRPr="00B27743">
        <w:rPr>
          <w:b/>
        </w:rPr>
        <w:t xml:space="preserve">. </w:t>
      </w:r>
      <w:r w:rsidR="00FC41F6">
        <w:rPr>
          <w:b/>
        </w:rPr>
        <w:t>rujn</w:t>
      </w:r>
      <w:r w:rsidR="007E21F9">
        <w:rPr>
          <w:b/>
        </w:rPr>
        <w:t>a</w:t>
      </w:r>
      <w:r w:rsidRPr="00B27743">
        <w:rPr>
          <w:b/>
        </w:rPr>
        <w:t xml:space="preserve"> 2016. godine</w:t>
      </w:r>
    </w:p>
    <w:p w:rsidRDefault="003C7EEA" w:rsidP="00C46105" w:rsidR="003C7EEA" w:rsidRPr="00B27743">
      <w:pPr>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C46105" w:rsidR="003C7EEA" w:rsidRPr="00C46105">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C46105">
      <w:pPr>
        <w:ind w:hanging="705" w:left="705"/>
        <w:jc w:val="both"/>
        <w:rPr>
          <w:b/>
          <w:sz w:val="20"/>
          <w:szCs w:val="20"/>
        </w:rPr>
      </w:pPr>
      <w:r w:rsidRPr="00C46105">
        <w:rPr>
          <w:b/>
          <w:sz w:val="20"/>
          <w:szCs w:val="20"/>
        </w:rPr>
        <w:t>DN-a:</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t xml:space="preserve">dužniku </w:t>
      </w:r>
    </w:p>
    <w:p w:rsidRDefault="00C46105" w:rsidP="003C7EEA" w:rsidR="00C46105" w:rsidRPr="00C46105">
      <w:pPr>
        <w:ind w:hanging="705" w:left="705"/>
        <w:jc w:val="both"/>
        <w:rPr>
          <w:sz w:val="20"/>
          <w:szCs w:val="20"/>
        </w:rPr>
      </w:pPr>
      <w:r w:rsidRPr="00C46105">
        <w:rPr>
          <w:sz w:val="20"/>
          <w:szCs w:val="20"/>
        </w:rPr>
        <w:t>-</w:t>
      </w:r>
      <w:r w:rsidRPr="00C46105">
        <w:rPr>
          <w:sz w:val="20"/>
          <w:szCs w:val="20"/>
        </w:rPr>
        <w:tab/>
        <w:t>zastupnik po zakonu dužnika</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t>stečajnom upravitelju,</w:t>
      </w:r>
    </w:p>
    <w:p w:rsidRDefault="00B27743" w:rsidP="003C7EEA" w:rsidR="00C46105" w:rsidRPr="00C46105">
      <w:pPr>
        <w:ind w:hanging="705" w:left="705"/>
        <w:jc w:val="both"/>
        <w:rPr>
          <w:sz w:val="20"/>
          <w:szCs w:val="20"/>
        </w:rPr>
      </w:pPr>
      <w:r w:rsidRPr="00C46105">
        <w:rPr>
          <w:sz w:val="20"/>
          <w:szCs w:val="20"/>
        </w:rPr>
        <w:t>-</w:t>
      </w:r>
      <w:r w:rsidRPr="00C46105">
        <w:rPr>
          <w:sz w:val="20"/>
          <w:szCs w:val="20"/>
        </w:rPr>
        <w:tab/>
        <w:t xml:space="preserve">FINA, </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t xml:space="preserve">Porezna uprava </w:t>
      </w:r>
      <w:r w:rsidR="002C1EE9" w:rsidRPr="00C46105">
        <w:rPr>
          <w:sz w:val="20"/>
          <w:szCs w:val="20"/>
        </w:rPr>
        <w:t xml:space="preserve">Ispostava </w:t>
      </w:r>
      <w:r w:rsidR="00B27743" w:rsidRPr="00C46105">
        <w:rPr>
          <w:sz w:val="20"/>
          <w:szCs w:val="20"/>
        </w:rPr>
        <w:t>prema sjedištu dužnika,</w:t>
      </w:r>
    </w:p>
    <w:p w:rsidRDefault="003C7EEA" w:rsidP="003C7EEA" w:rsidR="003C7EEA" w:rsidRPr="00C46105">
      <w:pPr>
        <w:ind w:hanging="705" w:left="705"/>
        <w:jc w:val="both"/>
        <w:rPr>
          <w:sz w:val="20"/>
          <w:szCs w:val="20"/>
        </w:rPr>
      </w:pPr>
      <w:r w:rsidRPr="00C46105">
        <w:rPr>
          <w:sz w:val="20"/>
          <w:szCs w:val="20"/>
        </w:rPr>
        <w:t>-</w:t>
      </w:r>
      <w:r w:rsidRPr="00C46105">
        <w:rPr>
          <w:sz w:val="20"/>
          <w:szCs w:val="20"/>
        </w:rPr>
        <w:tab/>
      </w:r>
      <w:r w:rsidR="00B27743" w:rsidRPr="00C46105">
        <w:rPr>
          <w:sz w:val="20"/>
          <w:szCs w:val="20"/>
        </w:rPr>
        <w:t xml:space="preserve">Županijskom državnom odvjetništvu, </w:t>
      </w:r>
      <w:r w:rsidRPr="00C46105">
        <w:rPr>
          <w:sz w:val="20"/>
          <w:szCs w:val="20"/>
        </w:rPr>
        <w:t xml:space="preserve">Građansko-upravni odjel, </w:t>
      </w:r>
      <w:r w:rsidR="00FC41F6">
        <w:rPr>
          <w:sz w:val="20"/>
          <w:szCs w:val="20"/>
        </w:rPr>
        <w:t>Split</w:t>
      </w:r>
    </w:p>
    <w:p w:rsidRDefault="002C1EE9" w:rsidP="00FC41F6" w:rsidR="00C46105" w:rsidRPr="00C46105">
      <w:pPr>
        <w:ind w:hanging="705" w:left="705"/>
        <w:jc w:val="both"/>
        <w:rPr>
          <w:sz w:val="20"/>
          <w:szCs w:val="20"/>
        </w:rPr>
      </w:pPr>
      <w:r w:rsidRPr="00C46105">
        <w:rPr>
          <w:sz w:val="20"/>
          <w:szCs w:val="20"/>
        </w:rPr>
        <w:t>-</w:t>
      </w:r>
      <w:r w:rsidR="00406DD0" w:rsidRPr="00C46105">
        <w:rPr>
          <w:sz w:val="20"/>
          <w:szCs w:val="20"/>
        </w:rPr>
        <w:t xml:space="preserve"> </w:t>
      </w:r>
      <w:r w:rsidR="00406DD0" w:rsidRPr="00C46105">
        <w:rPr>
          <w:sz w:val="20"/>
          <w:szCs w:val="20"/>
        </w:rPr>
        <w:tab/>
        <w:t xml:space="preserve">upisnik registriranih vozila MUP-a, PU </w:t>
      </w:r>
      <w:r w:rsidR="00FC41F6">
        <w:rPr>
          <w:sz w:val="20"/>
          <w:szCs w:val="20"/>
        </w:rPr>
        <w:t>Split</w:t>
      </w:r>
      <w:r w:rsidR="00406DD0" w:rsidRPr="00C46105">
        <w:rPr>
          <w:sz w:val="20"/>
          <w:szCs w:val="20"/>
        </w:rPr>
        <w:t xml:space="preserve"> </w:t>
      </w:r>
    </w:p>
    <w:p w:rsidRDefault="006133F6" w:rsidP="00FC41F6" w:rsidR="00FC41F6" w:rsidRPr="00FC41F6">
      <w:pPr>
        <w:ind w:hanging="705" w:left="705"/>
        <w:jc w:val="both"/>
        <w:rPr>
          <w:sz w:val="20"/>
          <w:szCs w:val="20"/>
        </w:rPr>
      </w:pPr>
      <w:r w:rsidRPr="00C46105">
        <w:rPr>
          <w:sz w:val="20"/>
          <w:szCs w:val="20"/>
        </w:rPr>
        <w:t>-</w:t>
      </w:r>
      <w:r w:rsidRPr="00C46105">
        <w:rPr>
          <w:sz w:val="20"/>
          <w:szCs w:val="20"/>
        </w:rPr>
        <w:tab/>
      </w:r>
      <w:r w:rsidR="00FC41F6" w:rsidRPr="00FC41F6">
        <w:rPr>
          <w:sz w:val="20"/>
          <w:szCs w:val="20"/>
        </w:rPr>
        <w:t>Hypo Alpe-Adria-bank d.d.,</w:t>
      </w:r>
    </w:p>
    <w:p w:rsidRDefault="00FC41F6" w:rsidP="00FC41F6" w:rsidR="00FC41F6" w:rsidRPr="00FC41F6">
      <w:pPr>
        <w:ind w:hanging="705" w:left="705"/>
        <w:jc w:val="both"/>
        <w:rPr>
          <w:sz w:val="20"/>
          <w:szCs w:val="20"/>
        </w:rPr>
      </w:pPr>
      <w:r w:rsidRPr="00FC41F6">
        <w:rPr>
          <w:sz w:val="20"/>
          <w:szCs w:val="20"/>
        </w:rPr>
        <w:t>-</w:t>
      </w:r>
      <w:r>
        <w:rPr>
          <w:sz w:val="20"/>
          <w:szCs w:val="20"/>
        </w:rPr>
        <w:tab/>
      </w:r>
      <w:r w:rsidRPr="00FC41F6">
        <w:rPr>
          <w:sz w:val="20"/>
          <w:szCs w:val="20"/>
        </w:rPr>
        <w:t xml:space="preserve">Zagrebačka banka d.d., </w:t>
      </w:r>
    </w:p>
    <w:p w:rsidRDefault="00FC41F6" w:rsidP="00FC41F6" w:rsidR="00FC41F6">
      <w:pPr>
        <w:ind w:hanging="705" w:left="705"/>
        <w:jc w:val="both"/>
        <w:rPr>
          <w:sz w:val="20"/>
          <w:szCs w:val="20"/>
        </w:rPr>
      </w:pPr>
      <w:r w:rsidRPr="00FC41F6">
        <w:rPr>
          <w:sz w:val="20"/>
          <w:szCs w:val="20"/>
        </w:rPr>
        <w:t xml:space="preserve">- </w:t>
      </w:r>
      <w:r>
        <w:rPr>
          <w:sz w:val="20"/>
          <w:szCs w:val="20"/>
        </w:rPr>
        <w:tab/>
      </w:r>
      <w:r w:rsidRPr="00FC41F6">
        <w:rPr>
          <w:sz w:val="20"/>
          <w:szCs w:val="20"/>
        </w:rPr>
        <w:t>Imex banka d.d.</w:t>
      </w:r>
    </w:p>
    <w:p w:rsidRDefault="006133F6" w:rsidP="00FC41F6" w:rsidR="003C7EEA" w:rsidRPr="00C46105">
      <w:pPr>
        <w:ind w:hanging="705" w:left="705"/>
        <w:jc w:val="both"/>
        <w:rPr>
          <w:sz w:val="20"/>
          <w:szCs w:val="20"/>
        </w:rPr>
      </w:pPr>
      <w:r w:rsidRPr="00C46105">
        <w:rPr>
          <w:sz w:val="20"/>
          <w:szCs w:val="20"/>
        </w:rPr>
        <w:t>-</w:t>
      </w:r>
      <w:r w:rsidRPr="00C46105">
        <w:rPr>
          <w:sz w:val="20"/>
          <w:szCs w:val="20"/>
        </w:rPr>
        <w:tab/>
      </w:r>
      <w:r w:rsidR="003C7EEA" w:rsidRPr="00C46105">
        <w:rPr>
          <w:sz w:val="20"/>
          <w:szCs w:val="20"/>
        </w:rPr>
        <w:t>mrežna stranica e-Oglasna ploča sudova,</w:t>
      </w:r>
    </w:p>
    <w:p w:rsidRDefault="003C7EEA" w:rsidP="00EB1FDE" w:rsidR="00B21086">
      <w:pPr>
        <w:ind w:hanging="705" w:left="705"/>
        <w:jc w:val="both"/>
        <w:rPr>
          <w:sz w:val="20"/>
          <w:szCs w:val="20"/>
        </w:rPr>
      </w:pPr>
      <w:r w:rsidRPr="00C46105">
        <w:rPr>
          <w:sz w:val="20"/>
          <w:szCs w:val="20"/>
        </w:rPr>
        <w:t>-</w:t>
      </w:r>
      <w:r w:rsidRPr="00C46105">
        <w:rPr>
          <w:sz w:val="20"/>
          <w:szCs w:val="20"/>
        </w:rPr>
        <w:tab/>
      </w:r>
      <w:r w:rsidR="002C1EE9" w:rsidRPr="00C46105">
        <w:rPr>
          <w:sz w:val="20"/>
          <w:szCs w:val="20"/>
        </w:rPr>
        <w:t>registar Trgovačkog suda  u Splitu</w:t>
      </w:r>
    </w:p>
    <w:p w:rsidRDefault="00FC41F6" w:rsidP="00EB1FDE" w:rsidR="00FC41F6" w:rsidRPr="00C46105">
      <w:pPr>
        <w:ind w:hanging="705" w:left="705"/>
        <w:jc w:val="both"/>
        <w:rPr>
          <w:sz w:val="20"/>
          <w:szCs w:val="20"/>
        </w:rPr>
      </w:pPr>
      <w:r>
        <w:rPr>
          <w:sz w:val="20"/>
          <w:szCs w:val="20"/>
        </w:rPr>
        <w:t>-</w:t>
      </w:r>
      <w:r>
        <w:rPr>
          <w:sz w:val="20"/>
          <w:szCs w:val="20"/>
        </w:rPr>
        <w:tab/>
        <w:t>Općinski sud u Splitu, zk odjel</w:t>
      </w:r>
    </w:p>
    <w:sectPr w:rsidSect="00F203A3" w:rsidR="00FC41F6" w:rsidRPr="00C46105">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00D9">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FC41F6">
      <w:rPr>
        <w:rFonts w:hAnsi="Book Antiqua" w:ascii="Book Antiqua"/>
        <w:b/>
        <w:sz w:val="20"/>
        <w:szCs w:val="20"/>
      </w:rPr>
      <w:t>869</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563C"/>
    <w:rsid w:val="001B2669"/>
    <w:rsid w:val="001E0207"/>
    <w:rsid w:val="001F3C99"/>
    <w:rsid w:val="001F3EFC"/>
    <w:rsid w:val="00212337"/>
    <w:rsid w:val="00256E03"/>
    <w:rsid w:val="002C1EE9"/>
    <w:rsid w:val="003B0CCC"/>
    <w:rsid w:val="003C7EEA"/>
    <w:rsid w:val="003F1851"/>
    <w:rsid w:val="00406DD0"/>
    <w:rsid w:val="004257AB"/>
    <w:rsid w:val="00426D29"/>
    <w:rsid w:val="00442F88"/>
    <w:rsid w:val="00471B2D"/>
    <w:rsid w:val="005F1A95"/>
    <w:rsid w:val="006133F6"/>
    <w:rsid w:val="0062491A"/>
    <w:rsid w:val="00657211"/>
    <w:rsid w:val="006764AA"/>
    <w:rsid w:val="00691367"/>
    <w:rsid w:val="006D1B5C"/>
    <w:rsid w:val="00774FA0"/>
    <w:rsid w:val="007E00D9"/>
    <w:rsid w:val="007E21F9"/>
    <w:rsid w:val="00855A31"/>
    <w:rsid w:val="00893D99"/>
    <w:rsid w:val="00950B5A"/>
    <w:rsid w:val="009D37E5"/>
    <w:rsid w:val="00A040A9"/>
    <w:rsid w:val="00A21486"/>
    <w:rsid w:val="00A67A6C"/>
    <w:rsid w:val="00A84740"/>
    <w:rsid w:val="00AB51C5"/>
    <w:rsid w:val="00B1663A"/>
    <w:rsid w:val="00B21086"/>
    <w:rsid w:val="00B27743"/>
    <w:rsid w:val="00C46105"/>
    <w:rsid w:val="00C54CC2"/>
    <w:rsid w:val="00CE7BF7"/>
    <w:rsid w:val="00D02D0C"/>
    <w:rsid w:val="00D57A11"/>
    <w:rsid w:val="00DA1343"/>
    <w:rsid w:val="00E0045F"/>
    <w:rsid w:val="00E51E3C"/>
    <w:rsid w:val="00EA7ACF"/>
    <w:rsid w:val="00EB1FDE"/>
    <w:rsid w:val="00EE4C5A"/>
    <w:rsid w:val="00F203A3"/>
    <w:rsid w:val="00F77CC7"/>
    <w:rsid w:val="00FB5868"/>
    <w:rsid w:val="00FC41F6"/>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7E00D9"/>
    <w:rPr>
      <w:color w:val="808080"/>
      <w:bdr w:space="0" w:sz="0" w:color="auto" w:val="none"/>
      <w:shd w:fill="auto" w:color="auto" w:val="clear"/>
    </w:rPr>
  </w:style>
  <w:style w:customStyle="true" w:styleId="eSPISCCParagraphDefaultFont" w:type="character">
    <w:name w:val="eSPIS_CC_Paragraph Default Font"/>
    <w:basedOn w:val="Zadanifontodlomka"/>
    <w:rsid w:val="007E00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E00D9"/>
    <w:rPr>
      <w:b/>
      <w:bdr w:space="0" w:sz="0" w:color="auto" w:val="none"/>
      <w:shd w:fill="FFFFCC" w:color="auto" w:val="clear"/>
      <w:lang w:val="hr-HR"/>
    </w:rPr>
  </w:style>
  <w:style w:customStyle="true" w:styleId="PozadinaSvijetloCrvena" w:type="character">
    <w:name w:val="Pozadina_SvijetloCrvena"/>
    <w:basedOn w:val="eSPISCCParagraphDefaultFont"/>
    <w:rsid w:val="007E00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E00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7E00D9"/>
    <w:rPr>
      <w:color w:val="808080"/>
      <w:bdr w:color="auto" w:space="0" w:sz="0" w:val="none"/>
      <w:shd w:color="auto" w:fill="auto" w:val="clear"/>
    </w:rPr>
  </w:style>
  <w:style w:customStyle="1" w:styleId="eSPISCCParagraphDefaultFont" w:type="character">
    <w:name w:val="eSPIS_CC_Paragraph Default Font"/>
    <w:basedOn w:val="Zadanifontodlomka"/>
    <w:rsid w:val="007E00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E00D9"/>
    <w:rPr>
      <w:b/>
      <w:bdr w:color="auto" w:space="0" w:sz="0" w:val="none"/>
      <w:shd w:color="auto" w:fill="FFFFCC" w:val="clear"/>
      <w:lang w:val="hr-HR"/>
    </w:rPr>
  </w:style>
  <w:style w:customStyle="1" w:styleId="PozadinaSvijetloCrvena" w:type="character">
    <w:name w:val="Pozadina_SvijetloCrvena"/>
    <w:basedOn w:val="eSPISCCParagraphDefaultFont"/>
    <w:rsid w:val="007E00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E00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St-869/2016</izvorni_sadrzaj>
    <derivirana_varijabla naziv="DomainObject.Predmet.OznakaBroj_1">St-869/2016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TRAVOLINI d.o.o. za trgovinu i graditeljstvo</izvorni_sadrzaj>
    <derivirana_varijabla naziv="DomainObject.Predmet.ProtustrankaFormated_1">  TRAVOLINI d.o.o. za trgovinu i graditeljstvo</derivirana_varijabla>
  </DomainObject.Predmet.ProtustrankaFormated>
  <DomainObject.Predmet.ProtustrankaFormatedOIB>
    <izvorni_sadrzaj>  TRAVOLINI d.o.o. za trgovinu i graditeljstvo, OIB 37924281210</izvorni_sadrzaj>
    <derivirana_varijabla naziv="DomainObject.Predmet.ProtustrankaFormatedOIB_1">  TRAVOLINI d.o.o. za trgovinu i graditeljstvo, OIB 37924281210</derivirana_varijabla>
  </DomainObject.Predmet.ProtustrankaFormatedOIB>
  <DomainObject.Predmet.ProtustrankaFormatedWithAdress>
    <izvorni_sadrzaj> TRAVOLINI d.o.o. za trgovinu i graditeljstvo, Donji Humac/bb, 21400 Donji Humac</izvorni_sadrzaj>
    <derivirana_varijabla naziv="DomainObject.Predmet.ProtustrankaFormatedWithAdress_1"> TRAVOLINI d.o.o. za trgovinu i graditeljstvo, Donji Humac/bb, 21400 Donji Humac</derivirana_varijabla>
  </DomainObject.Predmet.ProtustrankaFormatedWithAdress>
  <DomainObject.Predmet.ProtustrankaFormatedWithAdressOIB>
    <izvorni_sadrzaj> TRAVOLINI d.o.o. za trgovinu i graditeljstvo, OIB 37924281210, Donji Humac/bb, 21400 Donji Humac</izvorni_sadrzaj>
    <derivirana_varijabla naziv="DomainObject.Predmet.ProtustrankaFormatedWithAdressOIB_1"> TRAVOLINI d.o.o. za trgovinu i graditeljstvo, OIB 37924281210, Donji Humac/bb, 21400 Donji Humac</derivirana_varijabla>
  </DomainObject.Predmet.ProtustrankaFormatedWithAdressOIB>
  <DomainObject.Predmet.ProtustrankaWithAdress>
    <izvorni_sadrzaj>TRAVOLINI d.o.o. za trgovinu i graditeljstvo Donji Humac/bb, 21400 Donji Humac</izvorni_sadrzaj>
    <derivirana_varijabla naziv="DomainObject.Predmet.ProtustrankaWithAdress_1">TRAVOLINI d.o.o. za trgovinu i graditeljstvo Donji Humac/bb, 21400 Donji Humac</derivirana_varijabla>
  </DomainObject.Predmet.ProtustrankaWithAdress>
  <DomainObject.Predmet.ProtustrankaWithAdressOIB>
    <izvorni_sadrzaj>TRAVOLINI d.o.o. za trgovinu i graditeljstvo, OIB 37924281210, Donji Humac/bb, 21400 Donji Humac</izvorni_sadrzaj>
    <derivirana_varijabla naziv="DomainObject.Predmet.ProtustrankaWithAdressOIB_1">TRAVOLINI d.o.o. za trgovinu i graditeljstvo, OIB 37924281210, Donji Humac/bb, 21400 Donji Humac</derivirana_varijabla>
  </DomainObject.Predmet.ProtustrankaWithAdressOIB>
  <DomainObject.Predmet.ProtustrankaNazivFormated>
    <izvorni_sadrzaj>TRAVOLINI d.o.o. za trgovinu i graditeljstvo</izvorni_sadrzaj>
    <derivirana_varijabla naziv="DomainObject.Predmet.ProtustrankaNazivFormated_1">TRAVOLINI d.o.o. za trgovinu i graditeljstvo</derivirana_varijabla>
  </DomainObject.Predmet.ProtustrankaNazivFormated>
  <DomainObject.Predmet.ProtustrankaNazivFormatedOIB>
    <izvorni_sadrzaj>TRAVOLINI d.o.o. za trgovinu i graditeljstvo, OIB 37924281210</izvorni_sadrzaj>
    <derivirana_varijabla naziv="DomainObject.Predmet.ProtustrankaNazivFormatedOIB_1">TRAVOLINI d.o.o. za trgovinu i graditeljstvo, OIB 37924281210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1493856.97</izvorni_sadrzaj>
    <derivirana_varijabla naziv="DomainObject.Predmet.TrenutnaVrijednost_1">1493856.97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TRAVOLINI d.o.o. za trgovinu i graditeljstvo</item>
    </izvorni_sadrzaj>
    <derivirana_varijabla naziv="DomainObject.Predmet.ProtuStrankaListFormated_1">
      <item>TRAVOLINI d.o.o. za trgovinu i graditeljstvo</item>
    </derivirana_varijabla>
  </DomainObject.Predmet.ProtuStrankaListFormated>
  <DomainObject.Predmet.ProtuStrankaListFormatedOIB>
    <izvorni_sadrzaj>
      <item>TRAVOLINI d.o.o. za trgovinu i graditeljstvo, OIB 37924281210</item>
    </izvorni_sadrzaj>
    <derivirana_varijabla naziv="DomainObject.Predmet.ProtuStrankaListFormatedOIB_1">
      <item>TRAVOLINI d.o.o. za trgovinu i graditeljstvo, OIB 37924281210</item>
    </derivirana_varijabla>
  </DomainObject.Predmet.ProtuStrankaListFormatedOIB>
  <DomainObject.Predmet.ProtuStrankaListFormatedWithAdress>
    <izvorni_sadrzaj>
      <item>TRAVOLINI d.o.o. za trgovinu i graditeljstvo, Donji Humac/bb, 21400 Donji Humac</item>
    </izvorni_sadrzaj>
    <derivirana_varijabla naziv="DomainObject.Predmet.ProtuStrankaListFormatedWithAdress_1">
      <item>TRAVOLINI d.o.o. za trgovinu i graditeljstvo, Donji Humac/bb, 21400 Donji Humac</item>
    </derivirana_varijabla>
  </DomainObject.Predmet.ProtuStrankaListFormatedWithAdress>
  <DomainObject.Predmet.ProtuStrankaListFormatedWithAdressOIB>
    <izvorni_sadrzaj>
      <item>TRAVOLINI d.o.o. za trgovinu i graditeljstvo, OIB 37924281210, Donji Humac/bb, 21400 Donji Humac</item>
    </izvorni_sadrzaj>
    <derivirana_varijabla naziv="DomainObject.Predmet.ProtuStrankaListFormatedWithAdressOIB_1">
      <item>TRAVOLINI d.o.o. za trgovinu i graditeljstvo, OIB 37924281210, Donji Humac/bb, 21400 Donji Humac</item>
    </derivirana_varijabla>
  </DomainObject.Predmet.ProtuStrankaListFormatedWithAdressOIB>
  <DomainObject.Predmet.ProtuStrankaListNazivFormated>
    <izvorni_sadrzaj>
      <item>TRAVOLINI d.o.o. za trgovinu i graditeljstvo</item>
    </izvorni_sadrzaj>
    <derivirana_varijabla naziv="DomainObject.Predmet.ProtuStrankaListNazivFormated_1">
      <item>TRAVOLINI d.o.o. za trgovinu i graditeljstvo</item>
    </derivirana_varijabla>
  </DomainObject.Predmet.ProtuStrankaListNazivFormated>
  <DomainObject.Predmet.ProtuStrankaListNazivFormatedOIB>
    <izvorni_sadrzaj>
      <item>TRAVOLINI d.o.o. za trgovinu i graditeljstvo, OIB 37924281210</item>
    </izvorni_sadrzaj>
    <derivirana_varijabla naziv="DomainObject.Predmet.ProtuStrankaListNazivFormatedOIB_1">
      <item>TRAVOLINI d.o.o. za trgovinu i graditeljstvo, OIB 37924281210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TRAVOLINI d.o.o. za trgovinu i graditeljstvo</izvorni_sadrzaj>
    <derivirana_varijabla naziv="DomainObject.Predmet.ProtustrankaIDrugi_1">TRAVOLINI d.o.o. za trgovinu i graditeljstvo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TRAVOLINI d.o.o. za trgovinu i graditeljstvo, OIB 37924281210, Donji Humac/bb, 21400 Donji Humac</izvorni_sadrzaj>
    <derivirana_varijabla naziv="DomainObject.Predmet.ProtustrankaIDrugiAdressOIB_1">TRAVOLINI d.o.o. za trgovinu i graditeljstvo, OIB 37924281210, Donji Humac/bb, 21400 Donji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TRAVOLINI d.o.o. za trgovinu i graditeljstvo</item>
      <item>FINANCIJSKA AGENCIJA, PODRUŽNICA SPLIT</item>
    </izvorni_sadrzaj>
    <derivirana_varijabla naziv="DomainObject.Predmet.SudioniciListNaziv_1">
      <item>TRAVOLINI d.o.o. za trgovinu i graditeljstvo</item>
      <item>FINANCIJSKA AGENCIJA, PODRUŽNICA SPLIT</item>
    </derivirana_varijabla>
  </DomainObject.Predmet.SudioniciListNaziv>
  <DomainObject.Predmet.SudioniciListAdressOIB>
    <izvorni_sadrzaj>
      <item>TRAVOLINI d.o.o. za trgovinu i graditeljstvo, OIB 37924281210, Donji Humac/bb,21400 Donji Humac</item>
      <item>FINANCIJSKA AGENCIJA, PODRUŽNICA SPLIT, OIB 85821130368, Mažuranićevo šetalište 24b,21000 Split</item>
    </izvorni_sadrzaj>
    <derivirana_varijabla naziv="DomainObject.Predmet.SudioniciListAdressOIB_1">
      <item>TRAVOLINI d.o.o. za trgovinu i graditeljstvo, OIB 37924281210, Donji Humac/bb,21400 Donji Humac</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37924281210</item>
      <item>, OIB 85821130368</item>
    </izvorni_sadrzaj>
    <derivirana_varijabla naziv="DomainObject.Predmet.SudioniciListNazivOIB_1">
      <item>, OIB 37924281210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E1D98D-2FB0-4D2B-9158-0CD78A9818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1258</properties:Words>
  <properties:Characters>6981</properties:Characters>
  <properties:Lines>155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2016-09-21T11:39:00Z</dcterms:created>
  <dc:creator>stanka grcic</dc:creator>
  <cp:lastModifiedBy>Andrijana Leto</cp:lastModifiedBy>
  <cp:lastPrinted>2016-06-15T12:02:00Z</cp:lastPrinted>
  <dcterms:modified xmlns:xsi="http://www.w3.org/2001/XMLSchema-instance" xsi:type="dcterms:W3CDTF">2016-09-21T11:54:00Z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