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17cdf" w14:paraId="2517cdf" w:rsidRDefault="00AE4D64" w:rsidP="00AE4D64" w:rsidR="00AE4D64" w:rsidRPr="000F2930">
      <w:pPr>
        <w:ind w:right="-288"/>
        <w:jc w:val="both"/>
        <w15:collapsed w:val="false"/>
      </w:pPr>
      <w:bookmarkStart w:name="_GoBack" w:id="0"/>
      <w:bookmarkEnd w:id="0"/>
      <w:r w:rsidRPr="000F2930">
        <w:t xml:space="preserve">               </w:t>
      </w:r>
    </w:p>
    <w:p w:rsidRDefault="00AE4D64" w:rsidP="00541651" w:rsidR="00541651" w:rsidRPr="000F2930">
      <w:r w:rsidRPr="000F2930">
        <w:t xml:space="preserve">   </w:t>
      </w:r>
      <w:r w:rsidR="00541651" w:rsidRPr="000F2930">
        <w:rPr>
          <w:sz w:val="16"/>
          <w:szCs w:val="16"/>
        </w:rPr>
        <w:t xml:space="preserve">                         </w:t>
      </w:r>
      <w:r w:rsidR="00621F27">
        <w:rPr>
          <w:noProof/>
          <w:sz w:val="16"/>
          <w:szCs w:val="16"/>
        </w:rPr>
        <w:drawing>
          <wp:inline distR="0" distL="0" distB="0" distT="0">
            <wp:extent cy="675640" cx="523240"/>
            <wp:effectExtent b="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1651" w:rsidRPr="000F2930">
        <w:rPr>
          <w:sz w:val="16"/>
          <w:szCs w:val="16"/>
        </w:rPr>
        <w:t xml:space="preserve">                   </w:t>
      </w:r>
      <w:r w:rsidR="00541651" w:rsidRPr="000F2930">
        <w:t xml:space="preserve">                                         </w:t>
      </w:r>
    </w:p>
    <w:p w:rsidRDefault="00541651" w:rsidP="00541651" w:rsidR="00541651" w:rsidRPr="000F2930">
      <w:r w:rsidRPr="000F2930">
        <w:t xml:space="preserve">REPUBLIKA HRVATSKA </w:t>
      </w:r>
      <w:r w:rsidRPr="000F2930">
        <w:tab/>
      </w:r>
      <w:r w:rsidRPr="000F2930">
        <w:tab/>
      </w:r>
      <w:r w:rsidRPr="000F2930">
        <w:tab/>
      </w:r>
      <w:r w:rsidRPr="000F2930">
        <w:tab/>
      </w:r>
      <w:r w:rsidRPr="000F2930">
        <w:tab/>
      </w:r>
    </w:p>
    <w:p w:rsidRDefault="00541651" w:rsidP="00541651" w:rsidR="00541651" w:rsidRPr="000F2930">
      <w:r w:rsidRPr="000F2930">
        <w:t>TRGOVAČKI SUD U PAZINU</w:t>
      </w:r>
    </w:p>
    <w:p w:rsidRDefault="00541651" w:rsidP="00541651" w:rsidR="00541651" w:rsidRPr="000F2930">
      <w:r w:rsidRPr="000F2930">
        <w:t xml:space="preserve">52000 PAZIN, Dršćevka 1 </w:t>
      </w:r>
      <w:r w:rsidRPr="000F2930">
        <w:tab/>
      </w:r>
      <w:r w:rsidRPr="000F2930">
        <w:tab/>
      </w:r>
      <w:r w:rsidRPr="000F2930">
        <w:tab/>
      </w:r>
      <w:r w:rsidRPr="000F2930">
        <w:tab/>
      </w:r>
      <w:r w:rsidRPr="000F2930">
        <w:tab/>
        <w:t xml:space="preserve">       </w:t>
      </w:r>
    </w:p>
    <w:p w:rsidRDefault="00541651" w:rsidP="00541651" w:rsidR="00541651" w:rsidRPr="000F2930">
      <w:pPr>
        <w:jc w:val="both"/>
      </w:pPr>
      <w:r w:rsidRPr="000F2930">
        <w:tab/>
      </w:r>
    </w:p>
    <w:p w:rsidRDefault="00541651" w:rsidP="00541651" w:rsidR="00541651" w:rsidRPr="000F2930">
      <w:pPr>
        <w:jc w:val="center"/>
      </w:pPr>
      <w:r w:rsidRPr="000F2930">
        <w:t>R E P U B L I K A  H R V A T S K A</w:t>
      </w:r>
    </w:p>
    <w:p w:rsidRDefault="00541651" w:rsidP="00541651" w:rsidR="00541651" w:rsidRPr="000F2930"/>
    <w:p w:rsidRDefault="00541651" w:rsidP="00541651" w:rsidR="00541651" w:rsidRPr="000F2930">
      <w:pPr>
        <w:jc w:val="center"/>
      </w:pPr>
      <w:r w:rsidRPr="000F2930">
        <w:t>R J E Š E NJ E</w:t>
      </w:r>
    </w:p>
    <w:p w:rsidRDefault="00541651" w:rsidP="00541651" w:rsidR="00541651" w:rsidRPr="000F2930"/>
    <w:p w:rsidRDefault="00541651" w:rsidP="000F2930" w:rsidR="00541651" w:rsidRPr="000F2930">
      <w:pPr>
        <w:ind w:right="-144"/>
        <w:jc w:val="both"/>
      </w:pPr>
      <w:r w:rsidRPr="000F2930">
        <w:tab/>
        <w:t>Trgovački sud u Pazinu, po sucu Ivanu Dujiću, po prijedlogu predlagatelja FINE, OIB: 85821130368, RC Rijeka, Podružnica Pula, Giardini 5, radi otvaranja stečajnog postupka nad dužnikom INTEC d.o.o. Pula, Radićeva 40, OIB: 98649267172, 04. siječnja 2016.</w:t>
      </w:r>
    </w:p>
    <w:p w:rsidRDefault="00541651" w:rsidP="00AE4D64" w:rsidR="00541651" w:rsidRPr="000F2930">
      <w:pPr>
        <w:ind w:right="-288"/>
        <w:jc w:val="center"/>
      </w:pPr>
    </w:p>
    <w:p w:rsidRDefault="00AE4D64" w:rsidP="00AE4D64" w:rsidR="00AE4D64" w:rsidRPr="000F2930">
      <w:pPr>
        <w:ind w:right="-288"/>
        <w:jc w:val="center"/>
      </w:pPr>
      <w:r w:rsidRPr="000F2930">
        <w:t>r i j e š i o   j e</w:t>
      </w:r>
    </w:p>
    <w:p w:rsidRDefault="00AE4D64" w:rsidP="00AE4D64" w:rsidR="00AE4D64" w:rsidRPr="000F2930">
      <w:pPr>
        <w:ind w:right="-288"/>
        <w:jc w:val="center"/>
      </w:pPr>
      <w:r w:rsidRPr="000F2930">
        <w:t xml:space="preserve"> </w:t>
      </w:r>
    </w:p>
    <w:p w:rsidRDefault="00AE4D64" w:rsidP="000F2930" w:rsidR="00AE4D64" w:rsidRPr="000F2930">
      <w:pPr>
        <w:ind w:right="-144"/>
        <w:jc w:val="both"/>
      </w:pPr>
      <w:r w:rsidRPr="000F2930">
        <w:tab/>
        <w:t>I</w:t>
      </w:r>
      <w:r w:rsidRPr="000F2930">
        <w:tab/>
        <w:t>Ovaj sud oglašava se mjesno nenadležnim za postupanje u ovoj pravnoj stvari.</w:t>
      </w:r>
    </w:p>
    <w:p w:rsidRDefault="00AE4D64" w:rsidP="000F2930" w:rsidR="00AE4D64" w:rsidRPr="000F2930">
      <w:pPr>
        <w:ind w:right="-144"/>
        <w:jc w:val="both"/>
      </w:pPr>
    </w:p>
    <w:p w:rsidRDefault="00AE4D64" w:rsidP="000F2930" w:rsidR="00AE4D64">
      <w:pPr>
        <w:ind w:right="-144"/>
        <w:jc w:val="both"/>
      </w:pPr>
      <w:r w:rsidRPr="000F2930">
        <w:tab/>
        <w:t>II</w:t>
      </w:r>
      <w:r w:rsidRPr="000F2930">
        <w:tab/>
        <w:t xml:space="preserve">Nakon pravomoćnosti ovog rješenja predmet će se ustupiti mjesno nadležnom Trgovačkom sudu u </w:t>
      </w:r>
      <w:r w:rsidR="00541651" w:rsidRPr="000F2930">
        <w:t>Rijeci</w:t>
      </w:r>
      <w:r w:rsidRPr="000F2930">
        <w:t>.</w:t>
      </w:r>
    </w:p>
    <w:p w:rsidRDefault="00D33468" w:rsidP="000F2930" w:rsidR="00D33468" w:rsidRPr="000F2930">
      <w:pPr>
        <w:ind w:right="-144"/>
        <w:jc w:val="both"/>
      </w:pPr>
    </w:p>
    <w:p w:rsidRDefault="00AE4D64" w:rsidP="00AE4D64" w:rsidR="00AE4D64" w:rsidRPr="000F2930">
      <w:pPr>
        <w:ind w:right="-288"/>
        <w:jc w:val="center"/>
      </w:pPr>
      <w:r w:rsidRPr="000F2930">
        <w:t>Obrazloženje</w:t>
      </w:r>
    </w:p>
    <w:p w:rsidRDefault="00AE4D64" w:rsidP="00AE4D64" w:rsidR="00AE4D64" w:rsidRPr="000F2930">
      <w:pPr>
        <w:ind w:right="-288"/>
        <w:jc w:val="both"/>
      </w:pPr>
    </w:p>
    <w:p w:rsidRDefault="00AE4D64" w:rsidP="000F2930" w:rsidR="00541651" w:rsidRPr="000F2930">
      <w:pPr>
        <w:ind w:right="-144"/>
        <w:jc w:val="both"/>
      </w:pPr>
      <w:r w:rsidRPr="000F2930">
        <w:tab/>
      </w:r>
      <w:r w:rsidR="00541651" w:rsidRPr="000F2930">
        <w:t xml:space="preserve">Dana 01. travnja 2015. je, temeljem čl. 7. Zakona o područjima i sjedištima sudova (NN 128/14, dalje: ZPSS), osnovan Trgovački sud u Pazinu (za područje Istarske županije), koji je  preuzeo predmete Trgovačkog suda u Rijeci, Stalne službe u Pazinu. </w:t>
      </w:r>
    </w:p>
    <w:p w:rsidRDefault="00541651" w:rsidP="000F2930" w:rsidR="00541651" w:rsidRPr="000F2930">
      <w:pPr>
        <w:ind w:right="-144"/>
        <w:jc w:val="both"/>
      </w:pPr>
    </w:p>
    <w:p w:rsidRDefault="00541651" w:rsidP="000F2930" w:rsidR="00EA0DAA" w:rsidRPr="000F2930">
      <w:pPr>
        <w:ind w:right="-144"/>
        <w:jc w:val="both"/>
      </w:pPr>
      <w:r w:rsidRPr="000F2930">
        <w:tab/>
        <w:t>U vrijeme stupanja na snagu ZPSS-a ovaj predmet vodio je nadležni Trgovački sud u Rijeci</w:t>
      </w:r>
      <w:r w:rsidR="00EA0DAA" w:rsidRPr="000F2930">
        <w:t xml:space="preserve"> i to, sukladno godišnjem rasporedu poslova, sudac Trgovačkog suda u Rijeci </w:t>
      </w:r>
      <w:r w:rsidR="00AB1B2A" w:rsidRPr="000F2930">
        <w:t>(</w:t>
      </w:r>
      <w:r w:rsidR="00EA0DAA" w:rsidRPr="000F2930">
        <w:t>a ne Stalne službe tog suda u Pazinu</w:t>
      </w:r>
      <w:r w:rsidR="00AB1B2A" w:rsidRPr="000F2930">
        <w:t>)</w:t>
      </w:r>
      <w:r w:rsidR="00EA0DAA" w:rsidRPr="000F2930">
        <w:t>.</w:t>
      </w:r>
    </w:p>
    <w:p w:rsidRDefault="00541651" w:rsidP="000F2930" w:rsidR="00541651" w:rsidRPr="000F2930">
      <w:pPr>
        <w:ind w:right="-144"/>
        <w:jc w:val="both"/>
      </w:pPr>
    </w:p>
    <w:p w:rsidRDefault="00541651" w:rsidP="000F2930" w:rsidR="00541651" w:rsidRPr="000F2930">
      <w:pPr>
        <w:ind w:right="-144"/>
        <w:jc w:val="both"/>
      </w:pPr>
      <w:r w:rsidRPr="000F2930">
        <w:tab/>
        <w:t>30. prosinca 2015. predmet je od strane Trgovačkog suda u Rijeci dostavljen ovome sudu, kao stvarno i mjesno nadležnom, na daljnji postupak.</w:t>
      </w:r>
    </w:p>
    <w:p w:rsidRDefault="00541651" w:rsidP="000F2930" w:rsidR="00541651" w:rsidRPr="000F2930">
      <w:pPr>
        <w:ind w:right="-144"/>
        <w:jc w:val="both"/>
      </w:pPr>
    </w:p>
    <w:p w:rsidRDefault="00541651" w:rsidP="000F2930" w:rsidR="00541651" w:rsidRPr="000F2930">
      <w:pPr>
        <w:ind w:right="-144"/>
        <w:jc w:val="both"/>
      </w:pPr>
      <w:r w:rsidRPr="000F2930">
        <w:tab/>
        <w:t xml:space="preserve">Međutim, odredbom čl. 18. ZPSS-a propisano je da će postupke u predmetima trgovačkih sudova koji nisu dovršeni do dana stupanja na snagu odgovarajućih odredbi tog Zakona provesti i dovršiti suci koji su u njima postupali, ako tim Zakonom nije drukčije propisano. Temeljem te odredbe (koja se, po ocjeni ovog suda, ima primijeniti na konkretan slučaj, kao lex specialis) postupak u ovom predmetu treba dovršiti uređujući sudac Trgovačkog suda u Rijeci. </w:t>
      </w:r>
    </w:p>
    <w:p w:rsidRDefault="00541651" w:rsidP="000F2930" w:rsidR="00EA0DAA" w:rsidRPr="000F2930">
      <w:pPr>
        <w:ind w:right="-144"/>
        <w:jc w:val="both"/>
      </w:pPr>
      <w:r w:rsidRPr="000F2930">
        <w:tab/>
      </w:r>
    </w:p>
    <w:p w:rsidRDefault="00EA0DAA" w:rsidP="000F2930" w:rsidR="00541651" w:rsidRPr="000F2930">
      <w:pPr>
        <w:ind w:right="-144"/>
        <w:jc w:val="both"/>
      </w:pPr>
      <w:r w:rsidRPr="000F2930">
        <w:tab/>
      </w:r>
      <w:r w:rsidR="00541651" w:rsidRPr="000F2930">
        <w:t xml:space="preserve">Osim toga, i prema pravilu o ustaljivanju nadležnosti, sadržanom u odredbama čl. 15. st. 3., čl. 17. i čl. 22. st. 2. Zakona o parničnom postupku (dalje: ZPP), </w:t>
      </w:r>
      <w:r w:rsidRPr="000F2930">
        <w:t>koje se na odgovarajući način primjenjuju temeljem čl. 6. Stečajnog zakona (Narodne novine br. 44/1996, 161/1998, 29/1999, 129/2000, 123/2003, 197/2003, 187/2004, 82/2006, 116/2010, 25/2012, 133/2012, 45/2013, dalje: SZ) ), koji se primjenjuje temeljem čl. 441. Stečajnog zakona (Narodne novine br. 71/2015)</w:t>
      </w:r>
      <w:r w:rsidR="000F2930" w:rsidRPr="000F2930">
        <w:t>,</w:t>
      </w:r>
      <w:r w:rsidRPr="000F2930">
        <w:t xml:space="preserve"> </w:t>
      </w:r>
      <w:r w:rsidR="00541651" w:rsidRPr="000F2930">
        <w:t>postupak u ovom predmetu treba dovršiti Trgovački sud u Rijeci.</w:t>
      </w:r>
    </w:p>
    <w:p w:rsidRDefault="00541651" w:rsidP="000F2930" w:rsidR="00541651" w:rsidRPr="000F2930">
      <w:pPr>
        <w:ind w:right="-144"/>
        <w:jc w:val="both"/>
      </w:pPr>
    </w:p>
    <w:p w:rsidRDefault="00541651" w:rsidP="000F2930" w:rsidR="00541651" w:rsidRPr="000F2930">
      <w:pPr>
        <w:ind w:right="-144"/>
        <w:jc w:val="both"/>
      </w:pPr>
    </w:p>
    <w:p w:rsidRDefault="00541651" w:rsidP="000F2930" w:rsidR="00541651" w:rsidRPr="000F2930">
      <w:pPr>
        <w:ind w:right="-144"/>
        <w:jc w:val="both"/>
      </w:pPr>
    </w:p>
    <w:p w:rsidRDefault="00EA0DAA" w:rsidP="000F2930" w:rsidR="00EA0DAA" w:rsidRPr="000F2930">
      <w:pPr>
        <w:ind w:right="-144"/>
        <w:jc w:val="both"/>
      </w:pPr>
    </w:p>
    <w:p w:rsidRDefault="00EA0DAA" w:rsidP="000F2930" w:rsidR="00EA0DAA" w:rsidRPr="000F2930">
      <w:pPr>
        <w:ind w:right="-144"/>
        <w:jc w:val="both"/>
      </w:pPr>
      <w:r w:rsidRPr="000F2930">
        <w:tab/>
        <w:t xml:space="preserve">S obzirom na navedeno, a temeljem čl. 20. st. 1. i 21. st. 1. ZPP-a vezano uz čl. 6. SZ-a, odlučeno je kao u izreci. </w:t>
      </w:r>
    </w:p>
    <w:p w:rsidRDefault="00AE4D64" w:rsidP="00EA0DAA" w:rsidR="00AE4D64" w:rsidRPr="000F2930">
      <w:pPr>
        <w:ind w:firstLine="708" w:right="-286"/>
        <w:jc w:val="both"/>
        <w:rPr>
          <w:color w:val="000000"/>
        </w:rPr>
      </w:pPr>
    </w:p>
    <w:p w:rsidRDefault="00AE4D64" w:rsidP="000F2930" w:rsidR="00AE4D64" w:rsidRPr="000F2930">
      <w:pPr>
        <w:ind w:right="-288"/>
        <w:jc w:val="center"/>
      </w:pPr>
      <w:r w:rsidRPr="000F2930">
        <w:t xml:space="preserve">U Pazinu, </w:t>
      </w:r>
      <w:r w:rsidR="00AB1B2A" w:rsidRPr="000F2930">
        <w:t>04. sij</w:t>
      </w:r>
      <w:r w:rsidR="009A3C84" w:rsidRPr="000F2930">
        <w:t>ečnja</w:t>
      </w:r>
      <w:r w:rsidRPr="000F2930">
        <w:t xml:space="preserve"> 201</w:t>
      </w:r>
      <w:r w:rsidR="000F2930" w:rsidRPr="000F2930">
        <w:t>6</w:t>
      </w:r>
      <w:r w:rsidRPr="000F2930">
        <w:t>.</w:t>
      </w:r>
    </w:p>
    <w:p w:rsidRDefault="00AE4D64" w:rsidP="00AE4D64" w:rsidR="00AE4D64" w:rsidRPr="000F2930">
      <w:pPr>
        <w:ind w:right="-288"/>
        <w:jc w:val="both"/>
      </w:pPr>
    </w:p>
    <w:p w:rsidRDefault="00AE4D64" w:rsidP="00AE4D64" w:rsidR="00AE4D64" w:rsidRPr="000F2930">
      <w:pPr>
        <w:ind w:right="-288" w:left="6372"/>
      </w:pPr>
      <w:r w:rsidRPr="000F2930">
        <w:tab/>
      </w:r>
      <w:r w:rsidRPr="000F2930">
        <w:tab/>
        <w:t xml:space="preserve">                  </w:t>
      </w:r>
      <w:r w:rsidRPr="000F2930">
        <w:tab/>
        <w:t xml:space="preserve">     </w:t>
      </w:r>
      <w:r w:rsidRPr="000F2930">
        <w:tab/>
        <w:t xml:space="preserve">  </w:t>
      </w:r>
      <w:r w:rsidR="000F2930">
        <w:t xml:space="preserve"> </w:t>
      </w:r>
      <w:r w:rsidR="000F2930" w:rsidRPr="000F2930">
        <w:t>Sudac</w:t>
      </w:r>
      <w:r w:rsidRPr="000F2930">
        <w:t>:</w:t>
      </w:r>
    </w:p>
    <w:p w:rsidRDefault="00AE4D64" w:rsidP="00AE4D64" w:rsidR="00AE4D64" w:rsidRPr="000F2930">
      <w:pPr>
        <w:ind w:right="-288" w:left="360"/>
        <w:jc w:val="both"/>
      </w:pPr>
    </w:p>
    <w:p w:rsidRDefault="00AE4D64" w:rsidP="00AE4D64" w:rsidR="00AE4D64" w:rsidRPr="000F2930">
      <w:pPr>
        <w:ind w:right="-288" w:left="360"/>
        <w:jc w:val="both"/>
      </w:pPr>
      <w:r w:rsidRPr="000F2930">
        <w:t xml:space="preserve">      </w:t>
      </w:r>
      <w:r w:rsidRPr="000F2930">
        <w:tab/>
      </w:r>
      <w:r w:rsidRPr="000F2930">
        <w:tab/>
      </w:r>
      <w:r w:rsidRPr="000F2930">
        <w:tab/>
      </w:r>
      <w:r w:rsidRPr="000F2930">
        <w:tab/>
      </w:r>
      <w:r w:rsidRPr="000F2930">
        <w:tab/>
      </w:r>
      <w:r w:rsidRPr="000F2930">
        <w:tab/>
        <w:t xml:space="preserve">   </w:t>
      </w:r>
      <w:r w:rsidR="009A3C84" w:rsidRPr="000F2930">
        <w:t xml:space="preserve">                     </w:t>
      </w:r>
      <w:r w:rsidR="000F2930">
        <w:t xml:space="preserve"> </w:t>
      </w:r>
      <w:r w:rsidR="009A3C84" w:rsidRPr="000F2930">
        <w:t xml:space="preserve">            </w:t>
      </w:r>
      <w:smartTag w:element="PersonName" w:uri="urn:schemas-microsoft-com:office:smarttags">
        <w:r w:rsidR="009A3C84" w:rsidRPr="000F2930">
          <w:t>Ivan Dujić</w:t>
        </w:r>
      </w:smartTag>
    </w:p>
    <w:p w:rsidRDefault="009A3C84" w:rsidP="00AE4D64" w:rsidR="009A3C84" w:rsidRPr="000F2930">
      <w:pPr>
        <w:ind w:right="-288" w:left="360"/>
        <w:jc w:val="both"/>
      </w:pPr>
    </w:p>
    <w:p w:rsidRDefault="00AE4D64" w:rsidP="00AE4D64" w:rsidR="00AE4D64" w:rsidRPr="000F2930">
      <w:pPr>
        <w:ind w:right="-288"/>
        <w:jc w:val="both"/>
      </w:pPr>
      <w:r w:rsidRPr="000F2930">
        <w:t xml:space="preserve">   </w:t>
      </w:r>
    </w:p>
    <w:p w:rsidRDefault="00AE4D64" w:rsidP="00AE4D64" w:rsidR="00AE4D64" w:rsidRPr="000F2930">
      <w:pPr>
        <w:ind w:right="-288"/>
        <w:jc w:val="both"/>
      </w:pPr>
      <w:r w:rsidRPr="000F2930">
        <w:tab/>
      </w:r>
      <w:r w:rsidRPr="000F2930">
        <w:tab/>
      </w:r>
      <w:r w:rsidRPr="000F2930">
        <w:tab/>
      </w:r>
      <w:r w:rsidRPr="000F2930">
        <w:tab/>
      </w:r>
      <w:r w:rsidRPr="000F2930">
        <w:tab/>
      </w:r>
      <w:r w:rsidRPr="000F2930">
        <w:tab/>
      </w:r>
      <w:r w:rsidRPr="000F2930">
        <w:tab/>
      </w:r>
      <w:r w:rsidRPr="000F2930">
        <w:tab/>
      </w:r>
      <w:r w:rsidRPr="000F2930">
        <w:tab/>
      </w:r>
      <w:r w:rsidRPr="000F2930">
        <w:tab/>
      </w:r>
      <w:r w:rsidRPr="000F2930">
        <w:tab/>
        <w:t xml:space="preserve">                 UPUTA O PRAVNOM LIJEKU: </w:t>
      </w:r>
    </w:p>
    <w:p w:rsidRDefault="00AE4D64" w:rsidP="00AE4D64" w:rsidR="00AE4D64" w:rsidRPr="000F2930">
      <w:pPr>
        <w:ind w:firstLine="708" w:right="-288"/>
        <w:jc w:val="both"/>
      </w:pPr>
      <w:r w:rsidRPr="000F2930">
        <w:t xml:space="preserve">Protiv ovog rješenja može </w:t>
      </w:r>
      <w:r w:rsidR="00AB1B2A" w:rsidRPr="000F2930">
        <w:t xml:space="preserve">se </w:t>
      </w:r>
      <w:r w:rsidRPr="000F2930">
        <w:t>podnijeti žalb</w:t>
      </w:r>
      <w:r w:rsidR="00AB1B2A" w:rsidRPr="000F2930">
        <w:t>a</w:t>
      </w:r>
      <w:r w:rsidRPr="000F2930">
        <w:t xml:space="preserve"> u roku od 8 dana od dana primitka istog. Žalba se podnosi putem ovog suda u tri istovjetna primjerka, a o žalbi odlučuje Visoki trgovački sud Republike Hrvatske. </w:t>
      </w:r>
    </w:p>
    <w:p w:rsidRDefault="00AE4D64" w:rsidP="00AE4D64" w:rsidR="00AE4D64" w:rsidRPr="000F2930">
      <w:pPr>
        <w:ind w:right="-288"/>
        <w:jc w:val="both"/>
      </w:pPr>
    </w:p>
    <w:p w:rsidRDefault="00AE4D64" w:rsidP="00AE4D64" w:rsidR="00AE4D64" w:rsidRPr="000F2930">
      <w:pPr>
        <w:ind w:right="-288"/>
        <w:jc w:val="both"/>
      </w:pPr>
    </w:p>
    <w:p w:rsidRDefault="00AE4D64" w:rsidP="00AE4D64" w:rsidR="00AE4D64" w:rsidRPr="000F2930">
      <w:pPr>
        <w:ind w:right="-288"/>
        <w:jc w:val="both"/>
      </w:pPr>
      <w:r w:rsidRPr="000F2930">
        <w:t>DNA:</w:t>
      </w:r>
    </w:p>
    <w:p w:rsidRDefault="00AE4D64" w:rsidP="00AE4D64" w:rsidR="00AE4D64" w:rsidRPr="000F2930">
      <w:pPr>
        <w:ind w:right="-288"/>
        <w:jc w:val="both"/>
      </w:pPr>
      <w:r w:rsidRPr="000F2930">
        <w:t xml:space="preserve">- </w:t>
      </w:r>
      <w:r w:rsidR="00AB1B2A" w:rsidRPr="000F2930">
        <w:t>predlagatelj</w:t>
      </w:r>
      <w:r w:rsidRPr="000F2930">
        <w:t>u</w:t>
      </w:r>
    </w:p>
    <w:p w:rsidRDefault="00AE4D64" w:rsidP="00AE4D64" w:rsidR="00AE4D64" w:rsidRPr="000F2930">
      <w:pPr>
        <w:ind w:right="-288"/>
        <w:jc w:val="both"/>
      </w:pPr>
      <w:r w:rsidRPr="000F2930">
        <w:t xml:space="preserve">- </w:t>
      </w:r>
      <w:r w:rsidR="00AB1B2A" w:rsidRPr="000F2930">
        <w:t>dužniku</w:t>
      </w:r>
    </w:p>
    <w:p w:rsidRDefault="00AB1B2A" w:rsidP="00AE4D64" w:rsidR="00AB1B2A" w:rsidRPr="000F2930">
      <w:pPr>
        <w:ind w:right="-288"/>
        <w:jc w:val="both"/>
      </w:pPr>
      <w:r w:rsidRPr="000F2930">
        <w:t>- e-oglasna ploča suda (čl. 12. vezano uz čl. 441. st. 2. Stečajnog zakona, NN br. 71/15)</w:t>
      </w:r>
    </w:p>
    <w:p w:rsidRDefault="00AE4D64" w:rsidP="00AE4D64" w:rsidR="00AE4D64" w:rsidRPr="000F2930">
      <w:pPr>
        <w:ind w:right="-288"/>
      </w:pPr>
    </w:p>
    <w:p w:rsidRDefault="00AE4D64" w:rsidR="00AE4D64" w:rsidRPr="000F2930"/>
    <w:sectPr w:rsidSect="00636234" w:rsidR="00AE4D64" w:rsidRPr="000F2930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28F1" w:rsidR="00D228F1">
      <w:r>
        <w:separator/>
      </w:r>
    </w:p>
  </w:endnote>
  <w:endnote w:id="0" w:type="continuationSeparator">
    <w:p w:rsidRDefault="00D228F1" w:rsidR="00D228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28F1" w:rsidR="00D228F1">
      <w:r>
        <w:separator/>
      </w:r>
    </w:p>
  </w:footnote>
  <w:footnote w:id="0" w:type="continuationSeparator">
    <w:p w:rsidRDefault="00D228F1" w:rsidR="00D228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73AE" w:rsidP="007B01DD" w:rsidR="00FD73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73AE" w:rsidR="00FD73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73AE" w:rsidP="007B01DD" w:rsidR="00FD73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31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73AE" w:rsidR="00FD73AE" w:rsidRPr="00120003">
    <w:pPr>
      <w:pStyle w:val="Zaglavlje"/>
    </w:pPr>
    <w:r>
      <w:rPr>
        <w:b/>
      </w:rPr>
      <w:tab/>
    </w:r>
    <w:r>
      <w:rPr>
        <w:b/>
      </w:rPr>
      <w:tab/>
    </w:r>
    <w:r w:rsidR="00636234" w:rsidRPr="00120003">
      <w:t>Posl. br. 10 St-1337/15-2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73AE" w:rsidR="00FD73AE" w:rsidRPr="00120003">
    <w:pPr>
      <w:pStyle w:val="Zaglavlje"/>
    </w:pPr>
    <w:r>
      <w:tab/>
    </w:r>
    <w:r>
      <w:tab/>
    </w:r>
    <w:r w:rsidRPr="00120003">
      <w:t xml:space="preserve">Posl. br. 10 </w:t>
    </w:r>
    <w:r w:rsidR="00636234" w:rsidRPr="00120003">
      <w:t>St</w:t>
    </w:r>
    <w:r w:rsidRPr="00120003">
      <w:t>-</w:t>
    </w:r>
    <w:r w:rsidR="00636234" w:rsidRPr="00120003">
      <w:t>1337/15</w:t>
    </w:r>
    <w:r w:rsidRPr="00120003">
      <w:t>-</w:t>
    </w:r>
    <w:r w:rsidR="00636234" w:rsidRPr="00120003">
      <w:t>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4D64"/>
    <w:rsid w:val="0002224B"/>
    <w:rsid w:val="000F2930"/>
    <w:rsid w:val="00120003"/>
    <w:rsid w:val="00167D3C"/>
    <w:rsid w:val="003D540A"/>
    <w:rsid w:val="00541651"/>
    <w:rsid w:val="00621F27"/>
    <w:rsid w:val="00636234"/>
    <w:rsid w:val="007A1245"/>
    <w:rsid w:val="007B01DD"/>
    <w:rsid w:val="007D491E"/>
    <w:rsid w:val="00843764"/>
    <w:rsid w:val="009A3C84"/>
    <w:rsid w:val="009C0026"/>
    <w:rsid w:val="00A327BC"/>
    <w:rsid w:val="00A9319D"/>
    <w:rsid w:val="00AB1B2A"/>
    <w:rsid w:val="00AE4D64"/>
    <w:rsid w:val="00AE5CBE"/>
    <w:rsid w:val="00B774DE"/>
    <w:rsid w:val="00C61914"/>
    <w:rsid w:val="00C733F0"/>
    <w:rsid w:val="00C9240E"/>
    <w:rsid w:val="00D228F1"/>
    <w:rsid w:val="00D27036"/>
    <w:rsid w:val="00D33468"/>
    <w:rsid w:val="00E71814"/>
    <w:rsid w:val="00E73BBE"/>
    <w:rsid w:val="00E838ED"/>
    <w:rsid w:val="00EA0DAA"/>
    <w:rsid w:val="00FD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E4D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E4D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E4D64"/>
  </w:style>
  <w:style w:styleId="Podnoje" w:type="paragraph">
    <w:name w:val="footer"/>
    <w:basedOn w:val="Normal"/>
    <w:rsid w:val="00AE4D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21F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21F2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31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31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31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31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31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E4D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E4D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E4D64"/>
  </w:style>
  <w:style w:styleId="Podnoje" w:type="paragraph">
    <w:name w:val="footer"/>
    <w:basedOn w:val="Normal"/>
    <w:rsid w:val="00AE4D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21F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21F2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31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31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31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31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31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549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1337</izvorni_sadrzaj>
    <derivirana_varijabla naziv="DomainObject.Predmet.Broj_1">1337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St-1337/2015</izvorni_sadrzaj>
    <derivirana_varijabla naziv="DomainObject.Predmet.OznakaBroj_1">St-1337/2015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INTEC d.o.o. PULA</izvorni_sadrzaj>
    <derivirana_varijabla naziv="DomainObject.Predmet.ProtustrankaFormated_1">  INTEC d.o.o. PULA</derivirana_varijabla>
  </DomainObject.Predmet.ProtustrankaFormated>
  <DomainObject.Predmet.ProtustrankaFormatedOIB>
    <izvorni_sadrzaj>  INTEC d.o.o. PULA, OIB 98649267172</izvorni_sadrzaj>
    <derivirana_varijabla naziv="DomainObject.Predmet.ProtustrankaFormatedOIB_1">  INTEC d.o.o. PULA, OIB 98649267172</derivirana_varijabla>
  </DomainObject.Predmet.ProtustrankaFormatedOIB>
  <DomainObject.Predmet.ProtustrankaFormatedWithAdress>
    <izvorni_sadrzaj> INTEC d.o.o. PULA, Radićeva 40, 52 100 Pula</izvorni_sadrzaj>
    <derivirana_varijabla naziv="DomainObject.Predmet.ProtustrankaFormatedWithAdress_1"> INTEC d.o.o. PULA, Radićeva 40, 52 100 Pula</derivirana_varijabla>
  </DomainObject.Predmet.ProtustrankaFormatedWithAdress>
  <DomainObject.Predmet.ProtustrankaFormatedWithAdressOIB>
    <izvorni_sadrzaj> INTEC d.o.o. PULA, OIB 98649267172, Radićeva 40, 52 100 Pula</izvorni_sadrzaj>
    <derivirana_varijabla naziv="DomainObject.Predmet.ProtustrankaFormatedWithAdressOIB_1"> INTEC d.o.o. PULA, OIB 98649267172, Radićeva 40, 52 100 Pula</derivirana_varijabla>
  </DomainObject.Predmet.ProtustrankaFormatedWithAdressOIB>
  <DomainObject.Predmet.ProtustrankaWithAdress>
    <izvorni_sadrzaj>INTEC d.o.o. PULA Radićeva 40, 52 100 Pula</izvorni_sadrzaj>
    <derivirana_varijabla naziv="DomainObject.Predmet.ProtustrankaWithAdress_1">INTEC d.o.o. PULA Radićeva 40, 52 100 Pula</derivirana_varijabla>
  </DomainObject.Predmet.ProtustrankaWithAdress>
  <DomainObject.Predmet.ProtustrankaWithAdressOIB>
    <izvorni_sadrzaj>INTEC d.o.o. PULA, OIB 98649267172, Radićeva 40, 52 100 Pula</izvorni_sadrzaj>
    <derivirana_varijabla naziv="DomainObject.Predmet.ProtustrankaWithAdressOIB_1">INTEC d.o.o. PULA, OIB 98649267172, Radićeva 40, 52 100 Pula</derivirana_varijabla>
  </DomainObject.Predmet.ProtustrankaWithAdressOIB>
  <DomainObject.Predmet.ProtustrankaNazivFormated>
    <izvorni_sadrzaj>INTEC d.o.o. PULA</izvorni_sadrzaj>
    <derivirana_varijabla naziv="DomainObject.Predmet.ProtustrankaNazivFormated_1">INTEC d.o.o. PULA</derivirana_varijabla>
  </DomainObject.Predmet.ProtustrankaNazivFormated>
  <DomainObject.Predmet.ProtustrankaNazivFormatedOIB>
    <izvorni_sadrzaj>INTEC d.o.o. PULA, OIB 98649267172</izvorni_sadrzaj>
    <derivirana_varijabla naziv="DomainObject.Predmet.ProtustrankaNazivFormatedOIB_1">INTEC d.o.o. PULA, OIB 98649267172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RIJEKA, Nagodbeno vijeće Pula</izvorni_sadrzaj>
    <derivirana_varijabla naziv="DomainObject.Predmet.StrankaFormated_1">  FINA, REGIONALNI CENTAR RIJEKA, Nagodbeno vijeće Pula</derivirana_varijabla>
  </DomainObject.Predmet.StrankaFormated>
  <DomainObject.Predmet.StrankaFormatedOIB>
    <izvorni_sadrzaj>  FINA, REGIONALNI CENTAR RIJEKA, Nagodbeno vijeće Pula, OIB 85821130368</izvorni_sadrzaj>
    <derivirana_varijabla naziv="DomainObject.Predmet.StrankaFormatedOIB_1">  FINA, REGIONALNI CENTAR RIJEKA, Nagodbeno vijeće Pula, OIB 85821130368</derivirana_varijabla>
  </DomainObject.Predmet.StrankaFormatedOIB>
  <DomainObject.Predmet.StrankaFormatedWithAdress>
    <izvorni_sadrzaj> FINA, REGIONALNI CENTAR RIJEKA, Nagodbeno vijeće Pula, Giardini 5, 52 100 Pula</izvorni_sadrzaj>
    <derivirana_varijabla naziv="DomainObject.Predmet.StrankaFormatedWithAdress_1"> FINA, REGIONALNI CENTAR RIJEKA, Nagodbeno vijeće Pula, Giardini 5, 52 100 Pula</derivirana_varijabla>
  </DomainObject.Predmet.StrankaFormatedWithAdress>
  <DomainObject.Predmet.StrankaFormatedWithAdressOIB>
    <izvorni_sadrzaj> FINA, REGIONALNI CENTAR RIJEKA, Nagodbeno vijeće Pula, OIB 85821130368, Giardini 5, 52 100 Pula</izvorni_sadrzaj>
    <derivirana_varijabla naziv="DomainObject.Predmet.StrankaFormatedWithAdressOIB_1"> FINA, REGIONALNI CENTAR RIJEKA, Nagodbeno vijeće Pula, OIB 85821130368, Giardini 5, 52 100 Pula</derivirana_varijabla>
  </DomainObject.Predmet.StrankaFormatedWithAdressOIB>
  <DomainObject.Predmet.StrankaWithAdress>
    <izvorni_sadrzaj>FINA, REGIONALNI CENTAR RIJEKA, Nagodbeno vijeće Pula Giardini 5,52 100 Pula</izvorni_sadrzaj>
    <derivirana_varijabla naziv="DomainObject.Predmet.StrankaWithAdress_1">FINA, REGIONALNI CENTAR RIJEKA, Nagodbeno vijeće Pula Giardini 5,52 100 Pula</derivirana_varijabla>
  </DomainObject.Predmet.StrankaWithAdress>
  <DomainObject.Predmet.StrankaWithAdressOIB>
    <izvorni_sadrzaj>FINA, REGIONALNI CENTAR RIJEKA, Nagodbeno vijeće Pula, OIB 85821130368, Giardini 5,52 100 Pula</izvorni_sadrzaj>
    <derivirana_varijabla naziv="DomainObject.Predmet.StrankaWithAdressOIB_1">FINA, REGIONALNI CENTAR RIJEKA, Nagodbeno vijeće Pula, OIB 85821130368, Giardini 5,52 100 Pula</derivirana_varijabla>
  </DomainObject.Predmet.StrankaWithAdressOIB>
  <DomainObject.Predmet.StrankaNazivFormated>
    <izvorni_sadrzaj>FINA, REGIONALNI CENTAR RIJEKA, Nagodbeno vijeće Pula</izvorni_sadrzaj>
    <derivirana_varijabla naziv="DomainObject.Predmet.StrankaNazivFormated_1">FINA, REGIONALNI CENTAR RIJEKA, Nagodbeno vijeće Pula</derivirana_varijabla>
  </DomainObject.Predmet.StrankaNazivFormated>
  <DomainObject.Predmet.StrankaNazivFormatedOIB>
    <izvorni_sadrzaj>FINA, REGIONALNI CENTAR RIJEKA, Nagodbeno vijeće Pula, OIB 85821130368</izvorni_sadrzaj>
    <derivirana_varijabla naziv="DomainObject.Predmet.StrankaNazivFormatedOIB_1">FINA, REGIONALNI CENTAR RIJEKA, Nagodbeno vijeće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FINA, REGIONALNI CENTAR RIJEKA, Nagodbeno vijeće Pula</item>
    </izvorni_sadrzaj>
    <derivirana_varijabla naziv="DomainObject.Predmet.StrankaListFormated_1">
      <item>FINA, REGIONALNI CENTAR RIJEKA, Nagodbeno vijeće Pula</item>
    </derivirana_varijabla>
  </DomainObject.Predmet.StrankaListFormated>
  <DomainObject.Predmet.StrankaListFormatedOIB>
    <izvorni_sadrzaj>
      <item>FINA, REGIONALNI CENTAR RIJEKA, Nagodbeno vijeće Pula, OIB 85821130368</item>
    </izvorni_sadrzaj>
    <derivirana_varijabla naziv="DomainObject.Predmet.StrankaListFormatedOIB_1">
      <item>FINA, REGIONALNI CENTAR RIJEKA, Nagodbeno vijeće Pula, OIB 85821130368</item>
    </derivirana_varijabla>
  </DomainObject.Predmet.StrankaListFormatedOIB>
  <DomainObject.Predmet.StrankaListFormatedWithAdress>
    <izvorni_sadrzaj>
      <item>FINA, REGIONALNI CENTAR RIJEKA, Nagodbeno vijeće Pula, Giardini 5, 52 100 Pula</item>
    </izvorni_sadrzaj>
    <derivirana_varijabla naziv="DomainObject.Predmet.StrankaListFormatedWithAdress_1">
      <item>FINA, REGIONALNI CENTAR RIJEKA, Nagodbeno vijeće Pula, Giardini 5, 52 100 Pula</item>
    </derivirana_varijabla>
  </DomainObject.Predmet.StrankaListFormatedWithAdress>
  <DomainObject.Predmet.StrankaListFormatedWithAdressOIB>
    <izvorni_sadrzaj>
      <item>FINA, REGIONALNI CENTAR RIJEKA, Nagodbeno vijeće Pula, OIB 85821130368, Giardini 5, 52 100 Pula</item>
    </izvorni_sadrzaj>
    <derivirana_varijabla naziv="DomainObject.Predmet.StrankaListFormatedWithAdressOIB_1">
      <item>FINA, REGIONALNI CENTAR RIJEKA, Nagodbeno vijeće Pula, OIB 85821130368, Giardini 5, 52 100 Pula</item>
    </derivirana_varijabla>
  </DomainObject.Predmet.StrankaListFormatedWithAdressOIB>
  <DomainObject.Predmet.StrankaListNazivFormated>
    <izvorni_sadrzaj>
      <item>FINA, REGIONALNI CENTAR RIJEKA, Nagodbeno vijeće Pula</item>
    </izvorni_sadrzaj>
    <derivirana_varijabla naziv="DomainObject.Predmet.StrankaListNazivFormated_1">
      <item>FINA, REGIONALNI CENTAR RIJEKA, Nagodbeno vijeće Pula</item>
    </derivirana_varijabla>
  </DomainObject.Predmet.StrankaListNazivFormated>
  <DomainObject.Predmet.StrankaListNazivFormatedOIB>
    <izvorni_sadrzaj>
      <item>FINA, REGIONALNI CENTAR RIJEKA, Nagodbeno vijeće Pula, OIB 85821130368</item>
    </izvorni_sadrzaj>
    <derivirana_varijabla naziv="DomainObject.Predmet.StrankaListNazivFormatedOIB_1">
      <item>FINA, REGIONALNI CENTAR RIJEKA, Nagodbeno vijeće Pula, OIB 85821130368</item>
    </derivirana_varijabla>
  </DomainObject.Predmet.StrankaListNazivFormatedOIB>
  <DomainObject.Predmet.ProtuStrankaListFormated>
    <izvorni_sadrzaj>
      <item>INTEC d.o.o. PULA</item>
    </izvorni_sadrzaj>
    <derivirana_varijabla naziv="DomainObject.Predmet.ProtuStrankaListFormated_1">
      <item>INTEC d.o.o. PULA</item>
    </derivirana_varijabla>
  </DomainObject.Predmet.ProtuStrankaListFormated>
  <DomainObject.Predmet.ProtuStrankaListFormatedOIB>
    <izvorni_sadrzaj>
      <item>INTEC d.o.o. PULA, OIB 98649267172</item>
    </izvorni_sadrzaj>
    <derivirana_varijabla naziv="DomainObject.Predmet.ProtuStrankaListFormatedOIB_1">
      <item>INTEC d.o.o. PULA, OIB 98649267172</item>
    </derivirana_varijabla>
  </DomainObject.Predmet.ProtuStrankaListFormatedOIB>
  <DomainObject.Predmet.ProtuStrankaListFormatedWithAdress>
    <izvorni_sadrzaj>
      <item>INTEC d.o.o. PULA, Radićeva 40, 52 100 Pula</item>
    </izvorni_sadrzaj>
    <derivirana_varijabla naziv="DomainObject.Predmet.ProtuStrankaListFormatedWithAdress_1">
      <item>INTEC d.o.o. PULA, Radićeva 40, 52 100 Pula</item>
    </derivirana_varijabla>
  </DomainObject.Predmet.ProtuStrankaListFormatedWithAdress>
  <DomainObject.Predmet.ProtuStrankaListFormatedWithAdressOIB>
    <izvorni_sadrzaj>
      <item>INTEC d.o.o. PULA, OIB 98649267172, Radićeva 40, 52 100 Pula</item>
    </izvorni_sadrzaj>
    <derivirana_varijabla naziv="DomainObject.Predmet.ProtuStrankaListFormatedWithAdressOIB_1">
      <item>INTEC d.o.o. PULA, OIB 98649267172, Radićeva 40, 52 100 Pula</item>
    </derivirana_varijabla>
  </DomainObject.Predmet.ProtuStrankaListFormatedWithAdressOIB>
  <DomainObject.Predmet.ProtuStrankaListNazivFormated>
    <izvorni_sadrzaj>
      <item>INTEC d.o.o. PULA</item>
    </izvorni_sadrzaj>
    <derivirana_varijabla naziv="DomainObject.Predmet.ProtuStrankaListNazivFormated_1">
      <item>INTEC d.o.o. PULA</item>
    </derivirana_varijabla>
  </DomainObject.Predmet.ProtuStrankaListNazivFormated>
  <DomainObject.Predmet.ProtuStrankaListNazivFormatedOIB>
    <izvorni_sadrzaj>
      <item>INTEC d.o.o. PULA, OIB 98649267172</item>
    </izvorni_sadrzaj>
    <derivirana_varijabla naziv="DomainObject.Predmet.ProtuStrankaListNazivFormatedOIB_1">
      <item>INTEC d.o.o. PULA, OIB 98649267172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RIJEKA, Nagodbeno vijeće Pula</izvorni_sadrzaj>
    <derivirana_varijabla naziv="DomainObject.Predmet.StrankaIDrugi_1">FINA, REGIONALNI CENTAR RIJEKA, Nagodbeno vijeće Pula</derivirana_varijabla>
  </DomainObject.Predmet.StrankaIDrugi>
  <DomainObject.Predmet.ProtustrankaIDrugi>
    <izvorni_sadrzaj>INTEC d.o.o. PULA</izvorni_sadrzaj>
    <derivirana_varijabla naziv="DomainObject.Predmet.ProtustrankaIDrugi_1">INTEC d.o.o. PULA</derivirana_varijabla>
  </DomainObject.Predmet.ProtustrankaIDrugi>
  <DomainObject.Predmet.StrankaIDrugiAdressOIB>
    <izvorni_sadrzaj>FINA, REGIONALNI CENTAR RIJEKA, Nagodbeno vijeće Pula, OIB 85821130368, Giardini 5, 52 100 Pula</izvorni_sadrzaj>
    <derivirana_varijabla naziv="DomainObject.Predmet.StrankaIDrugiAdressOIB_1">FINA, REGIONALNI CENTAR RIJEKA, Nagodbeno vijeće Pula, OIB 85821130368, Giardini 5, 52 100 Pula</derivirana_varijabla>
  </DomainObject.Predmet.StrankaIDrugiAdressOIB>
  <DomainObject.Predmet.ProtustrankaIDrugiAdressOIB>
    <izvorni_sadrzaj>INTEC d.o.o. PULA, OIB 98649267172, Radićeva 40, 52 100 Pula</izvorni_sadrzaj>
    <derivirana_varijabla naziv="DomainObject.Predmet.ProtustrankaIDrugiAdressOIB_1">INTEC d.o.o. PULA, OIB 98649267172, Radićeva 40,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INTEC d.o.o. PULA</item>
      <item>FINA, REGIONALNI CENTAR RIJEKA, Nagodbeno vijeće Pula</item>
    </izvorni_sadrzaj>
    <derivirana_varijabla naziv="DomainObject.Predmet.SudioniciListNaziv_1">
      <item>INTEC d.o.o. PULA</item>
      <item>FINA, REGIONALNI CENTAR RIJEKA, Nagodbeno vijeće Pula</item>
    </derivirana_varijabla>
  </DomainObject.Predmet.SudioniciListNaziv>
  <DomainObject.Predmet.SudioniciListAdressOIB>
    <izvorni_sadrzaj>
      <item>INTEC d.o.o. PULA, OIB 98649267172, Radićeva 40,52 100 Pula</item>
      <item>FINA, REGIONALNI CENTAR RIJEKA, Nagodbeno vijeće Pula, OIB 85821130368, Giardini 5,52 100 Pula</item>
    </izvorni_sadrzaj>
    <derivirana_varijabla naziv="DomainObject.Predmet.SudioniciListAdressOIB_1">
      <item>INTEC d.o.o. PULA, OIB 98649267172, Radićeva 40,52 100 Pula</item>
      <item>FINA, REGIONALNI CENTAR RIJEKA, Nagodbeno vijeće Pula, OIB 85821130368, Giardini 5,52 100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98649267172</item>
      <item>, OIB 85821130368</item>
    </izvorni_sadrzaj>
    <derivirana_varijabla naziv="DomainObject.Predmet.SudioniciListNazivOIB_1">
      <item>, OIB 98649267172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446</properties:Words>
  <properties:Characters>2230</properties:Characters>
  <properties:Lines>74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</vt:lpstr>
    </vt:vector>
  </properties:TitlesOfParts>
  <properties:LinksUpToDate>false</properties:LinksUpToDate>
  <properties:CharactersWithSpaces>2904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2016-01-04T12:37:00Z</dcterms:created>
  <dc:creator>epincin</dc:creator>
  <cp:lastModifiedBy>Sanja Lakošeljac</cp:lastModifiedBy>
  <cp:lastPrinted>2016-01-04T12:41:00Z</cp:lastPrinted>
  <dcterms:modified xmlns:xsi="http://www.w3.org/2001/XMLSchema-instance" xsi:type="dcterms:W3CDTF">2016-01-04T12:45:00Z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