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418c" w14:paraId="0f9418c" w:rsidRDefault="00F24C15" w:rsidP="00F24C15" w:rsidR="00F24C15" w:rsidRPr="00915015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 w:rsidRPr="00915015">
        <w:rPr>
          <w:noProof/>
          <w:sz w:val="24"/>
          <w:szCs w:val="24"/>
        </w:rPr>
        <w:t>REPUBLIKA HRVATSKA</w:t>
      </w:r>
    </w:p>
    <w:p w:rsidRDefault="00F24C15" w:rsidP="00F24C15" w:rsidR="00F24C15" w:rsidRPr="00915015">
      <w:pPr>
        <w:rPr>
          <w:noProof/>
          <w:sz w:val="24"/>
          <w:szCs w:val="24"/>
        </w:rPr>
      </w:pPr>
      <w:r w:rsidRPr="00915015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915015">
      <w:pPr>
        <w:rPr>
          <w:b/>
          <w:sz w:val="24"/>
          <w:szCs w:val="24"/>
        </w:rPr>
      </w:pPr>
      <w:r w:rsidRPr="00915015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R="00016A4E" w:rsidRPr="00915015">
      <w:pPr>
        <w:widowControl/>
        <w:jc w:val="center"/>
        <w:rPr>
          <w:b/>
          <w:sz w:val="24"/>
          <w:szCs w:val="24"/>
        </w:rPr>
      </w:pPr>
    </w:p>
    <w:p w:rsidRDefault="0053608E" w:rsidP="0053608E" w:rsidR="0053608E" w:rsidRPr="00915015">
      <w:pPr>
        <w:jc w:val="center"/>
        <w:rPr>
          <w:b/>
          <w:sz w:val="24"/>
          <w:szCs w:val="24"/>
          <w:lang w:eastAsia="en-US"/>
        </w:rPr>
      </w:pPr>
      <w:r w:rsidRPr="00915015">
        <w:rPr>
          <w:b/>
          <w:sz w:val="24"/>
          <w:szCs w:val="24"/>
        </w:rPr>
        <w:t>Z A P I S N I K</w:t>
      </w:r>
    </w:p>
    <w:p w:rsidRDefault="0053608E" w:rsidP="0053608E" w:rsidR="0053608E" w:rsidRPr="00915015">
      <w:pPr>
        <w:jc w:val="center"/>
        <w:rPr>
          <w:b/>
          <w:sz w:val="24"/>
          <w:szCs w:val="24"/>
        </w:rPr>
      </w:pPr>
      <w:r w:rsidRPr="00915015">
        <w:rPr>
          <w:b/>
          <w:sz w:val="24"/>
          <w:szCs w:val="24"/>
        </w:rPr>
        <w:t xml:space="preserve">SA </w:t>
      </w:r>
      <w:r w:rsidR="002B5649" w:rsidRPr="00915015">
        <w:rPr>
          <w:b/>
          <w:sz w:val="24"/>
          <w:szCs w:val="24"/>
        </w:rPr>
        <w:t>ROČIŠTA</w:t>
      </w:r>
      <w:r w:rsidRPr="00915015">
        <w:rPr>
          <w:b/>
          <w:sz w:val="24"/>
          <w:szCs w:val="24"/>
        </w:rPr>
        <w:t xml:space="preserve"> ZA RASPRAVLJANJE I GLASOVANJE </w:t>
      </w:r>
    </w:p>
    <w:p w:rsidRDefault="0053608E" w:rsidP="0053608E" w:rsidR="0053608E" w:rsidRPr="00915015">
      <w:pPr>
        <w:jc w:val="center"/>
        <w:rPr>
          <w:b/>
          <w:sz w:val="24"/>
          <w:szCs w:val="24"/>
        </w:rPr>
      </w:pPr>
      <w:r w:rsidRPr="00915015">
        <w:rPr>
          <w:b/>
          <w:sz w:val="24"/>
          <w:szCs w:val="24"/>
        </w:rPr>
        <w:t>O STEČAJNOM PLANU</w:t>
      </w:r>
    </w:p>
    <w:p w:rsidRDefault="0053608E" w:rsidP="0053608E" w:rsidR="0053608E" w:rsidRPr="00915015">
      <w:pPr>
        <w:jc w:val="center"/>
        <w:rPr>
          <w:b/>
          <w:sz w:val="24"/>
          <w:szCs w:val="24"/>
        </w:rPr>
      </w:pPr>
      <w:r w:rsidRPr="00915015">
        <w:rPr>
          <w:b/>
          <w:sz w:val="24"/>
          <w:szCs w:val="24"/>
        </w:rPr>
        <w:t>(čl.321 Stečajnog Za</w:t>
      </w:r>
      <w:r w:rsidR="002B5649" w:rsidRPr="00915015">
        <w:rPr>
          <w:b/>
          <w:sz w:val="24"/>
          <w:szCs w:val="24"/>
        </w:rPr>
        <w:t xml:space="preserve">kona, NN br. 71/15, </w:t>
      </w:r>
      <w:r w:rsidR="00A97BFC">
        <w:rPr>
          <w:b/>
          <w:sz w:val="24"/>
          <w:szCs w:val="24"/>
        </w:rPr>
        <w:t>104/17,</w:t>
      </w:r>
      <w:r w:rsidR="002B5649" w:rsidRPr="00915015">
        <w:rPr>
          <w:b/>
          <w:sz w:val="24"/>
          <w:szCs w:val="24"/>
        </w:rPr>
        <w:t>dalje SZ</w:t>
      </w:r>
      <w:r w:rsidRPr="00915015">
        <w:rPr>
          <w:b/>
          <w:sz w:val="24"/>
          <w:szCs w:val="24"/>
        </w:rPr>
        <w:t>)</w:t>
      </w:r>
    </w:p>
    <w:p w:rsidRDefault="006B42D3" w:rsidR="006B42D3" w:rsidRPr="00915015">
      <w:pPr>
        <w:widowControl/>
        <w:jc w:val="center"/>
        <w:rPr>
          <w:b/>
          <w:sz w:val="24"/>
          <w:szCs w:val="24"/>
        </w:rPr>
      </w:pPr>
    </w:p>
    <w:p w:rsidRDefault="00016A4E" w:rsidP="002B5649" w:rsidR="002F01C7" w:rsidRPr="00915015">
      <w:pPr>
        <w:widowControl/>
        <w:jc w:val="both"/>
        <w:rPr>
          <w:sz w:val="24"/>
          <w:szCs w:val="24"/>
        </w:rPr>
      </w:pPr>
      <w:r w:rsidRPr="00915015">
        <w:rPr>
          <w:sz w:val="24"/>
          <w:szCs w:val="24"/>
        </w:rPr>
        <w:t>o</w:t>
      </w:r>
      <w:r w:rsidR="005C01A3" w:rsidRPr="00915015">
        <w:rPr>
          <w:sz w:val="24"/>
          <w:szCs w:val="24"/>
        </w:rPr>
        <w:t xml:space="preserve">držanog dana </w:t>
      </w:r>
      <w:r w:rsidR="00A97BFC">
        <w:rPr>
          <w:sz w:val="24"/>
          <w:szCs w:val="24"/>
        </w:rPr>
        <w:t>17. travnja 2019.g.,</w:t>
      </w:r>
      <w:r w:rsidR="005C01A3" w:rsidRPr="00915015">
        <w:rPr>
          <w:sz w:val="24"/>
          <w:szCs w:val="24"/>
        </w:rPr>
        <w:t xml:space="preserve"> na Trgovačkom sudu u Zagrebu u stečajnom predmetu nad stečajnim dužnikom </w:t>
      </w:r>
      <w:r w:rsidR="00A97BFC" w:rsidRPr="00F8477D">
        <w:t>MITIS GRADNJA d.o.o. u stečaju, Zagreb, Našička 3, OIB: 58454428908</w:t>
      </w:r>
    </w:p>
    <w:p w:rsidRDefault="002F01C7" w:rsidP="002F01C7" w:rsidR="002F01C7" w:rsidRPr="00915015">
      <w:pPr>
        <w:widowControl/>
        <w:jc w:val="center"/>
        <w:rPr>
          <w:sz w:val="24"/>
          <w:szCs w:val="24"/>
        </w:rPr>
      </w:pPr>
    </w:p>
    <w:p w:rsidRDefault="005C01A3" w:rsidP="002F01C7" w:rsidR="005C01A3" w:rsidRPr="00915015">
      <w:pPr>
        <w:widowControl/>
        <w:rPr>
          <w:sz w:val="24"/>
          <w:szCs w:val="24"/>
        </w:rPr>
      </w:pPr>
      <w:r w:rsidRPr="00915015">
        <w:rPr>
          <w:sz w:val="24"/>
          <w:szCs w:val="24"/>
        </w:rPr>
        <w:t>Nazočni od suda:</w:t>
      </w:r>
    </w:p>
    <w:p w:rsidRDefault="002F01C7" w:rsidR="005C01A3" w:rsidRPr="00915015">
      <w:pPr>
        <w:widowControl/>
        <w:jc w:val="both"/>
        <w:rPr>
          <w:sz w:val="24"/>
          <w:szCs w:val="24"/>
        </w:rPr>
      </w:pPr>
      <w:r w:rsidRPr="00915015">
        <w:rPr>
          <w:sz w:val="24"/>
          <w:szCs w:val="24"/>
        </w:rPr>
        <w:t>Vesna Sremac Šoštar</w:t>
      </w:r>
      <w:r w:rsidR="005C01A3" w:rsidRPr="00915015">
        <w:rPr>
          <w:sz w:val="24"/>
          <w:szCs w:val="24"/>
        </w:rPr>
        <w:t>, stečajni sudac</w:t>
      </w:r>
    </w:p>
    <w:p w:rsidRDefault="00BA1C56" w:rsidR="005C01A3" w:rsidRPr="0091501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Vinka Mihalinčić</w:t>
      </w:r>
      <w:r w:rsidR="002F01C7" w:rsidRPr="00915015">
        <w:rPr>
          <w:sz w:val="24"/>
          <w:szCs w:val="24"/>
        </w:rPr>
        <w:t>, zapisničar</w:t>
      </w:r>
    </w:p>
    <w:p w:rsidRDefault="005C01A3" w:rsidR="005C01A3" w:rsidRPr="00915015">
      <w:pPr>
        <w:widowControl/>
        <w:jc w:val="both"/>
        <w:rPr>
          <w:sz w:val="24"/>
          <w:szCs w:val="24"/>
        </w:rPr>
      </w:pPr>
    </w:p>
    <w:p w:rsidRDefault="005C01A3" w:rsidR="005C01A3" w:rsidRPr="00915015">
      <w:pPr>
        <w:widowControl/>
        <w:jc w:val="both"/>
        <w:rPr>
          <w:sz w:val="24"/>
          <w:szCs w:val="24"/>
        </w:rPr>
      </w:pPr>
      <w:r w:rsidRPr="00915015">
        <w:rPr>
          <w:sz w:val="24"/>
          <w:szCs w:val="24"/>
        </w:rPr>
        <w:t>Utvrđuje se da je pristupi</w:t>
      </w:r>
      <w:r w:rsidR="0062628A" w:rsidRPr="00915015">
        <w:rPr>
          <w:sz w:val="24"/>
          <w:szCs w:val="24"/>
        </w:rPr>
        <w:t>o</w:t>
      </w:r>
      <w:r w:rsidR="00E46273" w:rsidRPr="00915015">
        <w:rPr>
          <w:sz w:val="24"/>
          <w:szCs w:val="24"/>
        </w:rPr>
        <w:t xml:space="preserve"> stečajn</w:t>
      </w:r>
      <w:r w:rsidR="0062628A" w:rsidRPr="00915015">
        <w:rPr>
          <w:sz w:val="24"/>
          <w:szCs w:val="24"/>
        </w:rPr>
        <w:t>i</w:t>
      </w:r>
      <w:r w:rsidR="00E46273" w:rsidRPr="00915015">
        <w:rPr>
          <w:sz w:val="24"/>
          <w:szCs w:val="24"/>
        </w:rPr>
        <w:t xml:space="preserve"> upravitelj</w:t>
      </w:r>
      <w:r w:rsidR="0062628A" w:rsidRPr="00915015">
        <w:rPr>
          <w:sz w:val="24"/>
          <w:szCs w:val="24"/>
        </w:rPr>
        <w:t xml:space="preserve"> </w:t>
      </w:r>
      <w:r w:rsidR="00BA1C56">
        <w:rPr>
          <w:sz w:val="24"/>
          <w:szCs w:val="24"/>
        </w:rPr>
        <w:t>Martina Pancer</w:t>
      </w:r>
      <w:r w:rsidR="002F01C7" w:rsidRPr="00915015">
        <w:rPr>
          <w:sz w:val="24"/>
          <w:szCs w:val="24"/>
        </w:rPr>
        <w:t xml:space="preserve"> </w:t>
      </w:r>
      <w:r w:rsidR="00E46273" w:rsidRPr="00915015">
        <w:rPr>
          <w:sz w:val="24"/>
          <w:szCs w:val="24"/>
        </w:rPr>
        <w:t xml:space="preserve"> </w:t>
      </w:r>
    </w:p>
    <w:p w:rsidRDefault="00E46273" w:rsidR="00E46273" w:rsidRPr="00915015">
      <w:pPr>
        <w:widowControl/>
        <w:jc w:val="both"/>
        <w:rPr>
          <w:sz w:val="24"/>
          <w:szCs w:val="24"/>
        </w:rPr>
      </w:pPr>
    </w:p>
    <w:p w:rsidRDefault="008E6B73" w:rsidR="005C01A3" w:rsidRPr="00915015">
      <w:pPr>
        <w:widowControl/>
        <w:jc w:val="both"/>
        <w:rPr>
          <w:sz w:val="24"/>
          <w:szCs w:val="24"/>
        </w:rPr>
      </w:pPr>
      <w:r w:rsidRPr="00915015">
        <w:rPr>
          <w:sz w:val="24"/>
          <w:szCs w:val="24"/>
        </w:rPr>
        <w:t xml:space="preserve">Započeto u </w:t>
      </w:r>
      <w:r w:rsidR="00C14688" w:rsidRPr="00915015">
        <w:rPr>
          <w:sz w:val="24"/>
          <w:szCs w:val="24"/>
        </w:rPr>
        <w:t>10,0</w:t>
      </w:r>
      <w:r w:rsidR="00623ACC" w:rsidRPr="00915015">
        <w:rPr>
          <w:sz w:val="24"/>
          <w:szCs w:val="24"/>
        </w:rPr>
        <w:t>0</w:t>
      </w:r>
      <w:r w:rsidR="00C049FF" w:rsidRPr="00915015">
        <w:rPr>
          <w:sz w:val="24"/>
          <w:szCs w:val="24"/>
        </w:rPr>
        <w:t xml:space="preserve"> </w:t>
      </w:r>
      <w:r w:rsidR="005C01A3" w:rsidRPr="00915015">
        <w:rPr>
          <w:sz w:val="24"/>
          <w:szCs w:val="24"/>
        </w:rPr>
        <w:t>sati.</w:t>
      </w:r>
    </w:p>
    <w:p w:rsidRDefault="0053608E" w:rsidP="0053608E" w:rsidR="0053608E" w:rsidRPr="00915015">
      <w:pPr>
        <w:rPr>
          <w:sz w:val="24"/>
          <w:szCs w:val="24"/>
        </w:rPr>
      </w:pPr>
      <w:r w:rsidRPr="00915015">
        <w:rPr>
          <w:b/>
          <w:sz w:val="24"/>
          <w:szCs w:val="24"/>
        </w:rPr>
        <w:tab/>
      </w:r>
    </w:p>
    <w:p w:rsidRDefault="0053608E" w:rsidP="0053608E" w:rsidR="0053608E" w:rsidRPr="00915015">
      <w:pPr>
        <w:jc w:val="both"/>
        <w:rPr>
          <w:sz w:val="24"/>
          <w:szCs w:val="24"/>
        </w:rPr>
      </w:pPr>
      <w:r w:rsidRPr="00915015">
        <w:rPr>
          <w:sz w:val="24"/>
          <w:szCs w:val="24"/>
        </w:rPr>
        <w:t xml:space="preserve">Stečajni sudac utvrđuje da su pristupili slijedeći vjerovnici: </w:t>
      </w:r>
    </w:p>
    <w:p w:rsidRDefault="009C6278" w:rsidP="009C6278" w:rsidR="009C6278">
      <w:pPr>
        <w:jc w:val="both"/>
        <w:rPr>
          <w:sz w:val="24"/>
          <w:szCs w:val="24"/>
        </w:rPr>
      </w:pPr>
      <w:r w:rsidRPr="00915015">
        <w:rPr>
          <w:sz w:val="24"/>
          <w:szCs w:val="24"/>
        </w:rPr>
        <w:t>REPUBLIKA HRVATSKA, Ministarstvo financija, Porezna uprava, Područni ured Zagreb, OIB: 18683136487, zastupana po Županijskom državnom odvjetništvu u Zagrebu, Savska 41</w:t>
      </w:r>
      <w:r w:rsidR="00BA1C56">
        <w:rPr>
          <w:sz w:val="24"/>
          <w:szCs w:val="24"/>
        </w:rPr>
        <w:t xml:space="preserve"> </w:t>
      </w:r>
      <w:r w:rsidR="00D55B55">
        <w:rPr>
          <w:sz w:val="24"/>
          <w:szCs w:val="24"/>
        </w:rPr>
        <w:t>–</w:t>
      </w:r>
      <w:r w:rsidR="00BA1C56">
        <w:rPr>
          <w:sz w:val="24"/>
          <w:szCs w:val="24"/>
        </w:rPr>
        <w:t xml:space="preserve"> </w:t>
      </w:r>
      <w:r w:rsidR="00D55B55">
        <w:rPr>
          <w:sz w:val="24"/>
          <w:szCs w:val="24"/>
        </w:rPr>
        <w:t>Martin Blajić, savjetnik ŽDO-a</w:t>
      </w:r>
    </w:p>
    <w:p w:rsidRDefault="00D55B55" w:rsidP="009C6278" w:rsidR="00D55B55" w:rsidRPr="009150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DIRUS PROJEKT d.o.o. – pun. Zlatko Ostroški, odvj. </w:t>
      </w:r>
    </w:p>
    <w:p w:rsidRDefault="0053608E" w:rsidP="0053608E" w:rsidR="0053608E" w:rsidRPr="00915015">
      <w:pPr>
        <w:jc w:val="both"/>
        <w:rPr>
          <w:sz w:val="24"/>
          <w:szCs w:val="24"/>
        </w:rPr>
      </w:pPr>
    </w:p>
    <w:p w:rsidRDefault="0053608E" w:rsidP="0053608E" w:rsidR="0053608E" w:rsidRPr="00915015">
      <w:pPr>
        <w:jc w:val="both"/>
        <w:rPr>
          <w:sz w:val="24"/>
          <w:szCs w:val="24"/>
        </w:rPr>
      </w:pPr>
      <w:r w:rsidRPr="00915015">
        <w:rPr>
          <w:sz w:val="24"/>
          <w:szCs w:val="24"/>
        </w:rPr>
        <w:tab/>
        <w:t>Utvrđuje se da je ročište za raspravljanje  i glasovanje o stečajnom planu određ</w:t>
      </w:r>
      <w:r w:rsidR="00BE605C" w:rsidRPr="00915015">
        <w:rPr>
          <w:sz w:val="24"/>
          <w:szCs w:val="24"/>
        </w:rPr>
        <w:t xml:space="preserve">eno rješenjem od </w:t>
      </w:r>
      <w:r w:rsidR="003578F0">
        <w:rPr>
          <w:sz w:val="24"/>
          <w:szCs w:val="24"/>
        </w:rPr>
        <w:t>28. ožujka 2019.g.,</w:t>
      </w:r>
      <w:r w:rsidRPr="00915015">
        <w:rPr>
          <w:sz w:val="24"/>
          <w:szCs w:val="24"/>
        </w:rPr>
        <w:t xml:space="preserve"> tj. unutar roka od 30 dana računajući od zakazivanja do održavanja  ročište (čl.321.st.1. SZ 15).</w:t>
      </w:r>
    </w:p>
    <w:p w:rsidRDefault="00E43379" w:rsidP="0053608E" w:rsidR="0053608E">
      <w:pPr>
        <w:jc w:val="both"/>
        <w:rPr>
          <w:sz w:val="24"/>
          <w:szCs w:val="24"/>
        </w:rPr>
      </w:pPr>
      <w:r w:rsidRPr="00915015">
        <w:rPr>
          <w:sz w:val="24"/>
          <w:szCs w:val="24"/>
        </w:rPr>
        <w:tab/>
        <w:t>Utvrđuje se da je poziv</w:t>
      </w:r>
      <w:r w:rsidR="0053608E" w:rsidRPr="00915015">
        <w:rPr>
          <w:sz w:val="24"/>
          <w:szCs w:val="24"/>
        </w:rPr>
        <w:t xml:space="preserve"> za današnje ročište bio objavljen na e-oglasnoj ploči Trgovačkog suda u Zagrebu dana </w:t>
      </w:r>
      <w:r w:rsidR="003578F0">
        <w:rPr>
          <w:sz w:val="24"/>
          <w:szCs w:val="24"/>
        </w:rPr>
        <w:t>28. ožujka 2019.g</w:t>
      </w:r>
      <w:r w:rsidR="0053608E" w:rsidRPr="00915015">
        <w:rPr>
          <w:sz w:val="24"/>
          <w:szCs w:val="24"/>
        </w:rPr>
        <w:t xml:space="preserve">., te da je stečajni plan bio objavljen na e-oglasnoj ploči Trgovačkog suda u Zagrebu dana </w:t>
      </w:r>
      <w:r w:rsidR="00FD6E14">
        <w:rPr>
          <w:sz w:val="24"/>
          <w:szCs w:val="24"/>
        </w:rPr>
        <w:t>28. ožujka 2019.</w:t>
      </w:r>
      <w:r w:rsidR="0053608E" w:rsidRPr="00915015">
        <w:rPr>
          <w:sz w:val="24"/>
          <w:szCs w:val="24"/>
        </w:rPr>
        <w:t xml:space="preserve"> godine.  </w:t>
      </w:r>
    </w:p>
    <w:p w:rsidRDefault="00635101" w:rsidP="0053608E" w:rsidR="00635101">
      <w:pPr>
        <w:jc w:val="both"/>
        <w:rPr>
          <w:sz w:val="24"/>
          <w:szCs w:val="24"/>
        </w:rPr>
      </w:pPr>
    </w:p>
    <w:p w:rsidRDefault="00635101" w:rsidP="0053608E" w:rsidR="0063510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Prije početka raspravljanja prisutni vjerovnik RH-MF-PU moli odgodu današnjeg ročišta za raspravljanje i glasovanje Stečajnom planu, imajući u vidu da se radi o tražbini koja je iznad 1.000.000,00 kn i za koje se treba sastavi Savjetodavno vijeće porezne uprave, a radi procjene donošenja odluke o uskrati ili suglasnosti i prihvaćanja Stečajnog plana. </w:t>
      </w:r>
    </w:p>
    <w:p w:rsidRDefault="00366D72" w:rsidP="0053608E" w:rsidR="00366D72">
      <w:pPr>
        <w:jc w:val="both"/>
        <w:rPr>
          <w:sz w:val="24"/>
          <w:szCs w:val="24"/>
        </w:rPr>
      </w:pPr>
    </w:p>
    <w:p w:rsidRDefault="00366D72" w:rsidP="0053608E" w:rsidR="00366D7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Sud donosi </w:t>
      </w:r>
    </w:p>
    <w:p w:rsidRDefault="00366D72" w:rsidP="0053608E" w:rsidR="00366D72">
      <w:pPr>
        <w:jc w:val="both"/>
        <w:rPr>
          <w:sz w:val="24"/>
          <w:szCs w:val="24"/>
        </w:rPr>
      </w:pPr>
    </w:p>
    <w:p w:rsidRDefault="00366D72" w:rsidP="0053608E" w:rsidR="00366D7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 j e š e n j e</w:t>
      </w:r>
    </w:p>
    <w:p w:rsidRDefault="00366D72" w:rsidP="0053608E" w:rsidR="00366D72">
      <w:pPr>
        <w:jc w:val="both"/>
        <w:rPr>
          <w:sz w:val="24"/>
          <w:szCs w:val="24"/>
        </w:rPr>
      </w:pPr>
    </w:p>
    <w:p w:rsidRDefault="00366D72" w:rsidP="0053608E" w:rsidR="00366D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Današnje ročište za raspravljenje i glasanje o Stečajnom planu neće se održati, a iduće se određuje za dan </w:t>
      </w:r>
    </w:p>
    <w:p w:rsidRDefault="00366D72" w:rsidP="0053608E" w:rsidR="00366D72">
      <w:pPr>
        <w:jc w:val="both"/>
        <w:rPr>
          <w:sz w:val="24"/>
          <w:szCs w:val="24"/>
        </w:rPr>
      </w:pPr>
    </w:p>
    <w:p w:rsidRDefault="00366D72" w:rsidP="0053608E" w:rsidR="00366D7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7. svibnja 2019. u 10,00 sati </w:t>
      </w:r>
    </w:p>
    <w:p w:rsidRDefault="00366D72" w:rsidP="0053608E" w:rsidR="00366D72">
      <w:pPr>
        <w:jc w:val="both"/>
        <w:rPr>
          <w:sz w:val="24"/>
          <w:szCs w:val="24"/>
        </w:rPr>
      </w:pPr>
    </w:p>
    <w:p w:rsidRDefault="00A81479" w:rsidP="0053608E" w:rsidR="00A81479" w:rsidRPr="009150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Navedeno rješenje objavit će se na e-oglasnoj ploči suda. </w:t>
      </w:r>
    </w:p>
    <w:p w:rsidRDefault="0053608E" w:rsidP="0053608E" w:rsidR="0053608E" w:rsidRPr="00915015">
      <w:pPr>
        <w:jc w:val="both"/>
        <w:rPr>
          <w:sz w:val="24"/>
          <w:szCs w:val="24"/>
        </w:rPr>
      </w:pPr>
    </w:p>
    <w:p w:rsidRDefault="0053608E" w:rsidP="0053608E" w:rsidR="0053608E" w:rsidRPr="00915015">
      <w:pPr>
        <w:jc w:val="both"/>
        <w:rPr>
          <w:sz w:val="24"/>
          <w:szCs w:val="24"/>
        </w:rPr>
      </w:pPr>
    </w:p>
    <w:p w:rsidRDefault="0053608E" w:rsidP="0053608E" w:rsidR="0053608E" w:rsidRPr="00915015">
      <w:pPr>
        <w:jc w:val="both"/>
        <w:rPr>
          <w:sz w:val="24"/>
          <w:szCs w:val="24"/>
        </w:rPr>
      </w:pPr>
      <w:r w:rsidRPr="00915015">
        <w:rPr>
          <w:sz w:val="24"/>
          <w:szCs w:val="24"/>
        </w:rPr>
        <w:t xml:space="preserve">Dovršeno u </w:t>
      </w:r>
      <w:r w:rsidR="00A81479">
        <w:rPr>
          <w:sz w:val="24"/>
          <w:szCs w:val="24"/>
        </w:rPr>
        <w:t xml:space="preserve">10,13 </w:t>
      </w:r>
      <w:r w:rsidRPr="00915015">
        <w:rPr>
          <w:sz w:val="24"/>
          <w:szCs w:val="24"/>
        </w:rPr>
        <w:t>sati.</w:t>
      </w:r>
    </w:p>
    <w:p w:rsidRDefault="0053608E" w:rsidP="0053608E" w:rsidR="0053608E" w:rsidRPr="00915015">
      <w:pPr>
        <w:ind w:firstLine="720"/>
        <w:jc w:val="both"/>
        <w:rPr>
          <w:sz w:val="24"/>
          <w:szCs w:val="24"/>
        </w:rPr>
      </w:pPr>
    </w:p>
    <w:p w:rsidRDefault="009A2A33" w:rsidP="00BA3157" w:rsidR="009A2A33" w:rsidRPr="00915015">
      <w:pPr>
        <w:widowControl/>
        <w:rPr>
          <w:sz w:val="24"/>
          <w:szCs w:val="24"/>
        </w:rPr>
      </w:pPr>
    </w:p>
    <w:p w:rsidRDefault="00BA3157" w:rsidP="00BA3157" w:rsidR="00BA3157" w:rsidRPr="00915015">
      <w:pPr>
        <w:widowControl/>
        <w:rPr>
          <w:sz w:val="24"/>
          <w:szCs w:val="24"/>
        </w:rPr>
      </w:pPr>
      <w:r w:rsidRPr="00915015">
        <w:rPr>
          <w:sz w:val="24"/>
          <w:szCs w:val="24"/>
        </w:rPr>
        <w:t>SUDAC:</w:t>
      </w:r>
      <w:r w:rsidRPr="00915015">
        <w:rPr>
          <w:sz w:val="24"/>
          <w:szCs w:val="24"/>
        </w:rPr>
        <w:tab/>
      </w:r>
      <w:r w:rsidRPr="00915015">
        <w:rPr>
          <w:sz w:val="24"/>
          <w:szCs w:val="24"/>
        </w:rPr>
        <w:tab/>
      </w:r>
      <w:r w:rsidRPr="00915015">
        <w:rPr>
          <w:sz w:val="24"/>
          <w:szCs w:val="24"/>
        </w:rPr>
        <w:tab/>
      </w:r>
      <w:r w:rsidRPr="00915015">
        <w:rPr>
          <w:sz w:val="24"/>
          <w:szCs w:val="24"/>
        </w:rPr>
        <w:tab/>
        <w:t xml:space="preserve">                            VJEROVNICI: </w:t>
      </w:r>
      <w:r w:rsidRPr="00915015">
        <w:rPr>
          <w:sz w:val="24"/>
          <w:szCs w:val="24"/>
        </w:rPr>
        <w:tab/>
      </w:r>
      <w:r w:rsidRPr="00915015">
        <w:rPr>
          <w:sz w:val="24"/>
          <w:szCs w:val="24"/>
        </w:rPr>
        <w:tab/>
      </w:r>
      <w:r w:rsidRPr="00915015">
        <w:rPr>
          <w:sz w:val="24"/>
          <w:szCs w:val="24"/>
        </w:rPr>
        <w:tab/>
      </w:r>
    </w:p>
    <w:p w:rsidRDefault="002F01C7" w:rsidP="00BA3157" w:rsidR="00BA3157" w:rsidRPr="00915015">
      <w:pPr>
        <w:pStyle w:val="Tijeloteksta3"/>
        <w:jc w:val="both"/>
        <w:rPr>
          <w:b w:val="false"/>
          <w:sz w:val="24"/>
          <w:szCs w:val="24"/>
        </w:rPr>
      </w:pPr>
      <w:r w:rsidRPr="00915015">
        <w:rPr>
          <w:b w:val="false"/>
          <w:sz w:val="24"/>
          <w:szCs w:val="24"/>
        </w:rPr>
        <w:t>Vesna Sremac Šoštar</w:t>
      </w:r>
    </w:p>
    <w:p w:rsidRDefault="00BA3157" w:rsidP="00BA3157" w:rsidR="00BA3157" w:rsidRPr="00915015">
      <w:pPr>
        <w:pStyle w:val="Tijeloteksta3"/>
        <w:jc w:val="both"/>
        <w:rPr>
          <w:b w:val="false"/>
          <w:sz w:val="24"/>
          <w:szCs w:val="24"/>
        </w:rPr>
      </w:pPr>
    </w:p>
    <w:p w:rsidRDefault="00BA3157" w:rsidP="00BA3157" w:rsidR="00BA3157" w:rsidRPr="00915015">
      <w:pPr>
        <w:widowControl/>
        <w:rPr>
          <w:sz w:val="24"/>
          <w:szCs w:val="24"/>
        </w:rPr>
      </w:pPr>
    </w:p>
    <w:p w:rsidRDefault="00BA3157" w:rsidP="00BA3157" w:rsidR="00BA3157" w:rsidRPr="00915015">
      <w:pPr>
        <w:widowControl/>
        <w:rPr>
          <w:sz w:val="24"/>
          <w:szCs w:val="24"/>
        </w:rPr>
      </w:pPr>
      <w:r w:rsidRPr="00915015">
        <w:rPr>
          <w:sz w:val="24"/>
          <w:szCs w:val="24"/>
        </w:rPr>
        <w:t xml:space="preserve">ZAPISNIČAR: </w:t>
      </w:r>
    </w:p>
    <w:p w:rsidRDefault="005611F1" w:rsidP="00BA3157" w:rsidR="00BA3157" w:rsidRPr="00915015">
      <w:pPr>
        <w:widowControl/>
        <w:rPr>
          <w:sz w:val="24"/>
          <w:szCs w:val="24"/>
        </w:rPr>
      </w:pPr>
      <w:r>
        <w:rPr>
          <w:sz w:val="24"/>
          <w:szCs w:val="24"/>
        </w:rPr>
        <w:t>Vinka Mihalinčić</w:t>
      </w:r>
    </w:p>
    <w:p w:rsidRDefault="00047613" w:rsidP="00BA3157" w:rsidR="00047613" w:rsidRPr="00915015">
      <w:pPr>
        <w:widowControl/>
        <w:rPr>
          <w:sz w:val="24"/>
          <w:szCs w:val="24"/>
        </w:rPr>
      </w:pPr>
    </w:p>
    <w:p w:rsidRDefault="00BA3157" w:rsidP="00BA3157" w:rsidR="00BA3157" w:rsidRPr="00915015">
      <w:pPr>
        <w:widowControl/>
        <w:rPr>
          <w:sz w:val="24"/>
          <w:szCs w:val="24"/>
        </w:rPr>
      </w:pPr>
      <w:r w:rsidRPr="00915015">
        <w:rPr>
          <w:sz w:val="24"/>
          <w:szCs w:val="24"/>
        </w:rPr>
        <w:t>STEČAJN</w:t>
      </w:r>
      <w:r w:rsidR="00B36DAC" w:rsidRPr="00915015">
        <w:rPr>
          <w:sz w:val="24"/>
          <w:szCs w:val="24"/>
        </w:rPr>
        <w:t>I UPRAVITELJ</w:t>
      </w:r>
    </w:p>
    <w:p w:rsidRDefault="005611F1" w:rsidP="00BA3157" w:rsidR="00BA3157" w:rsidRPr="00915015">
      <w:pPr>
        <w:widowControl/>
        <w:rPr>
          <w:sz w:val="24"/>
          <w:szCs w:val="24"/>
        </w:rPr>
      </w:pPr>
      <w:r>
        <w:rPr>
          <w:sz w:val="24"/>
          <w:szCs w:val="24"/>
        </w:rPr>
        <w:t>Martina Pancer</w:t>
      </w:r>
      <w:r w:rsidR="00BA3157" w:rsidRPr="00915015">
        <w:rPr>
          <w:sz w:val="24"/>
          <w:szCs w:val="24"/>
        </w:rPr>
        <w:t xml:space="preserve"> </w:t>
      </w:r>
    </w:p>
    <w:sectPr w:rsidSect="004110E3" w:rsidR="00BA3157" w:rsidRPr="00915015">
      <w:headerReference w:type="default" r:id="rId10"/>
      <w:headerReference w:type="first" r:id="rId11"/>
      <w:endnotePr>
        <w:numFmt w:val="decimal"/>
      </w:endnotePr>
      <w:pgSz w:h="15840" w:w="12240"/>
      <w:pgMar w:gutter="0" w:footer="720" w:header="720" w:left="1800" w:bottom="1440" w:right="1800" w:top="117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D72" w:rsidR="00366D72">
      <w:r>
        <w:separator/>
      </w:r>
    </w:p>
  </w:endnote>
  <w:endnote w:id="0" w:type="continuationSeparator">
    <w:p w:rsidRDefault="00366D72" w:rsidR="00366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D72" w:rsidR="00366D72">
      <w:r>
        <w:separator/>
      </w:r>
    </w:p>
  </w:footnote>
  <w:footnote w:id="0" w:type="continuationSeparator">
    <w:p w:rsidRDefault="00366D72" w:rsidR="00366D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5061366"/>
      <w:docPartObj>
        <w:docPartGallery w:val="Page Numbers (Top of Page)"/>
        <w:docPartUnique/>
      </w:docPartObj>
    </w:sdtPr>
    <w:sdtEndPr/>
    <w:sdtContent>
      <w:p w:rsidRDefault="00366D72" w:rsidP="002F01C7" w:rsidR="00366D72">
        <w:pPr>
          <w:pStyle w:val="Zaglavlje"/>
          <w:jc w:val="right"/>
        </w:pPr>
        <w:r>
          <w:t>48. St-6819/16</w:t>
        </w:r>
      </w:p>
      <w:p w:rsidRDefault="00366D72" w:rsidR="00366D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A5F">
          <w:rPr>
            <w:noProof/>
          </w:rPr>
          <w:t>2</w:t>
        </w:r>
        <w:r>
          <w:fldChar w:fldCharType="end"/>
        </w:r>
      </w:p>
    </w:sdtContent>
  </w:sdt>
  <w:p w:rsidRDefault="00366D72" w:rsidR="00366D72">
    <w:pPr>
      <w:pStyle w:val="Zaglavlje"/>
      <w:widowControl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D72" w:rsidP="002F01C7" w:rsidR="00366D72">
    <w:pPr>
      <w:pStyle w:val="Zaglavlje"/>
      <w:jc w:val="right"/>
    </w:pPr>
    <w:r>
      <w:t>48. St-6819/16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FA2616E0"/>
    <w:name w:val="WW8Num3"/>
    <w:lvl w:ilvl="0">
      <w:start w:val="1"/>
      <w:numFmt w:val="decimal"/>
      <w:lvlText w:val="%1."/>
      <w:lvlJc w:val="left"/>
      <w:pPr>
        <w:tabs>
          <w:tab w:pos="390" w:val="num"/>
        </w:tabs>
        <w:ind w:hanging="390" w:left="390"/>
      </w:pPr>
      <w:rPr>
        <w:rFonts w:cs="Bookman Old Style" w:hAnsi="Georgia" w:ascii="Georgia" w:hint="default"/>
        <w:lang w:val="hr-HR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  <w:rPr>
        <w:rFonts w:cs="Wingdings" w:hAnsi="Wingdings" w:ascii="Wingdings"/>
      </w:rPr>
    </w:lvl>
    <w:lvl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Symbol" w:hAnsi="Symbol" w:ascii="Symbol"/>
      </w:rPr>
    </w:lvl>
    <w:lvl w:ilvl="4">
      <w:start w:val="1"/>
      <w:numFmt w:val="decimal"/>
      <w:lvlText w:val="%5."/>
      <w:lvlJc w:val="left"/>
      <w:pPr>
        <w:tabs>
          <w:tab w:pos="3240" w:val="num"/>
        </w:tabs>
        <w:ind w:hanging="360" w:left="3240"/>
      </w:pPr>
    </w:lvl>
    <w:lvl w:ilvl="5">
      <w:start w:val="1"/>
      <w:numFmt w:val="decimal"/>
      <w:lvlText w:val="%6."/>
      <w:lvlJc w:val="left"/>
      <w:pPr>
        <w:tabs>
          <w:tab w:pos="3960" w:val="num"/>
        </w:tabs>
        <w:ind w:hanging="360" w:left="3960"/>
      </w:pPr>
    </w:lvl>
    <w:lvl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ilvl="7">
      <w:start w:val="1"/>
      <w:numFmt w:val="decimal"/>
      <w:lvlText w:val="%8."/>
      <w:lvlJc w:val="left"/>
      <w:pPr>
        <w:tabs>
          <w:tab w:pos="5400" w:val="num"/>
        </w:tabs>
        <w:ind w:hanging="360" w:left="5400"/>
      </w:pPr>
    </w:lvl>
    <w:lvl w:ilvl="8">
      <w:start w:val="1"/>
      <w:numFmt w:val="decimal"/>
      <w:lvlText w:val="%9."/>
      <w:lvlJc w:val="left"/>
      <w:pPr>
        <w:tabs>
          <w:tab w:pos="6120" w:val="num"/>
        </w:tabs>
        <w:ind w:hanging="360" w:left="6120"/>
      </w:pPr>
    </w:lvl>
  </w:abstractNum>
  <w:abstractNum w:abstractNumId="1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0F15D4"/>
    <w:multiLevelType w:val="hybridMultilevel"/>
    <w:tmpl w:val="E4CCECB2"/>
    <w:lvl w:tplc="A7F04A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2D0652"/>
    <w:multiLevelType w:val="multilevel"/>
    <w:tmpl w:val="6F6A930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7">
    <w:nsid w:val="1B356DD9"/>
    <w:multiLevelType w:val="hybridMultilevel"/>
    <w:tmpl w:val="C9EACEE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871B77"/>
    <w:multiLevelType w:val="hybridMultilevel"/>
    <w:tmpl w:val="95C87F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1207E56"/>
    <w:multiLevelType w:val="hybridMultilevel"/>
    <w:tmpl w:val="B9DEF6B8"/>
    <w:lvl w:tplc="DFB273D2" w:ilvl="0">
      <w:start w:val="2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1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34DC1275"/>
    <w:multiLevelType w:val="multilevel"/>
    <w:tmpl w:val="878EE12C"/>
    <w:lvl w:ilvl="0">
      <w:start w:val="1"/>
      <w:numFmt w:val="decimal"/>
      <w:lvlText w:val="%1."/>
      <w:lvlJc w:val="left"/>
      <w:pPr>
        <w:ind w:hanging="360" w:left="360"/>
      </w:pPr>
      <w:rPr>
        <w:rFonts w:hAnsi="Georgia" w:ascii="Georgia"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Ansi="Georgia" w:ascii="Georgia" w:hint="default"/>
        <w:color w:val="auto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4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401C3F1B"/>
    <w:multiLevelType w:val="hybridMultilevel"/>
    <w:tmpl w:val="B0EE1D2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18C682E"/>
    <w:multiLevelType w:val="hybridMultilevel"/>
    <w:tmpl w:val="E8E8BB8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1">
    <w:nsid w:val="7D057CF9"/>
    <w:multiLevelType w:val="hybridMultilevel"/>
    <w:tmpl w:val="6EA2ABC4"/>
    <w:lvl w:tplc="6FB2607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0"/>
  </w:num>
  <w:num w:numId="3">
    <w:abstractNumId w:val="8"/>
  </w:num>
  <w:num w:numId="4">
    <w:abstractNumId w:val="23"/>
  </w:num>
  <w:num w:numId="5">
    <w:abstractNumId w:val="12"/>
  </w:num>
  <w:num w:numId="6">
    <w:abstractNumId w:val="30"/>
  </w:num>
  <w:num w:numId="7">
    <w:abstractNumId w:val="18"/>
  </w:num>
  <w:num w:numId="8">
    <w:abstractNumId w:val="15"/>
  </w:num>
  <w:num w:numId="9">
    <w:abstractNumId w:val="21"/>
  </w:num>
  <w:num w:numId="10">
    <w:abstractNumId w:val="22"/>
  </w:num>
  <w:num w:numId="11">
    <w:abstractNumId w:val="5"/>
  </w:num>
  <w:num w:numId="12">
    <w:abstractNumId w:val="19"/>
  </w:num>
  <w:num w:numId="13">
    <w:abstractNumId w:val="14"/>
  </w:num>
  <w:num w:numId="14">
    <w:abstractNumId w:val="11"/>
  </w:num>
  <w:num w:numId="15">
    <w:abstractNumId w:val="29"/>
  </w:num>
  <w:num w:numId="16">
    <w:abstractNumId w:val="28"/>
  </w:num>
  <w:num w:numId="17">
    <w:abstractNumId w:val="24"/>
  </w:num>
  <w:num w:numId="18">
    <w:abstractNumId w:val="27"/>
  </w:num>
  <w:num w:numId="19">
    <w:abstractNumId w:val="4"/>
  </w:num>
  <w:num w:numId="20">
    <w:abstractNumId w:val="25"/>
  </w:num>
  <w:num w:numId="21">
    <w:abstractNumId w:val="32"/>
  </w:num>
  <w:num w:numId="22">
    <w:abstractNumId w:val="26"/>
  </w:num>
  <w:num w:numId="23">
    <w:abstractNumId w:val="3"/>
  </w:num>
  <w:num w:numId="24">
    <w:abstractNumId w:val="2"/>
  </w:num>
  <w:num w:numId="25">
    <w:abstractNumId w:val="0"/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13"/>
  </w:num>
  <w:num w:numId="29">
    <w:abstractNumId w:val="17"/>
  </w:num>
  <w:num w:numId="30">
    <w:abstractNumId w:val="9"/>
  </w:num>
  <w:num w:numId="31">
    <w:abstractNumId w:val="6"/>
  </w:num>
  <w:num w:numId="32">
    <w:abstractNumId w:val="16"/>
  </w:num>
  <w:num w:numId="3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ACB"/>
    <w:rsid w:val="00024A0C"/>
    <w:rsid w:val="00044C4B"/>
    <w:rsid w:val="00047613"/>
    <w:rsid w:val="00052F0D"/>
    <w:rsid w:val="00066414"/>
    <w:rsid w:val="00066ABE"/>
    <w:rsid w:val="00075C29"/>
    <w:rsid w:val="00086075"/>
    <w:rsid w:val="00094306"/>
    <w:rsid w:val="000A4571"/>
    <w:rsid w:val="000B4473"/>
    <w:rsid w:val="000B77E6"/>
    <w:rsid w:val="000C7EC6"/>
    <w:rsid w:val="000D0931"/>
    <w:rsid w:val="000D5319"/>
    <w:rsid w:val="000D5CD5"/>
    <w:rsid w:val="000F2587"/>
    <w:rsid w:val="00102033"/>
    <w:rsid w:val="00111FCD"/>
    <w:rsid w:val="00124AD3"/>
    <w:rsid w:val="00131331"/>
    <w:rsid w:val="0013410F"/>
    <w:rsid w:val="00144406"/>
    <w:rsid w:val="00153DC7"/>
    <w:rsid w:val="00162638"/>
    <w:rsid w:val="00171B02"/>
    <w:rsid w:val="001728AC"/>
    <w:rsid w:val="00184541"/>
    <w:rsid w:val="001B4698"/>
    <w:rsid w:val="001C0206"/>
    <w:rsid w:val="001C271B"/>
    <w:rsid w:val="001C2D1F"/>
    <w:rsid w:val="001C536B"/>
    <w:rsid w:val="001C7587"/>
    <w:rsid w:val="001E110C"/>
    <w:rsid w:val="001E1A10"/>
    <w:rsid w:val="001E520A"/>
    <w:rsid w:val="001F12EF"/>
    <w:rsid w:val="001F41B5"/>
    <w:rsid w:val="00245D4A"/>
    <w:rsid w:val="00256E0C"/>
    <w:rsid w:val="00261696"/>
    <w:rsid w:val="00286910"/>
    <w:rsid w:val="00287F74"/>
    <w:rsid w:val="002958EC"/>
    <w:rsid w:val="002B21E4"/>
    <w:rsid w:val="002B5649"/>
    <w:rsid w:val="002E6679"/>
    <w:rsid w:val="002F01C7"/>
    <w:rsid w:val="002F144B"/>
    <w:rsid w:val="0030701F"/>
    <w:rsid w:val="00320417"/>
    <w:rsid w:val="003359F4"/>
    <w:rsid w:val="003578F0"/>
    <w:rsid w:val="00366D72"/>
    <w:rsid w:val="00380A96"/>
    <w:rsid w:val="0038387C"/>
    <w:rsid w:val="00396AEC"/>
    <w:rsid w:val="003D36DA"/>
    <w:rsid w:val="003E7EBB"/>
    <w:rsid w:val="003F52AB"/>
    <w:rsid w:val="00403370"/>
    <w:rsid w:val="00406D59"/>
    <w:rsid w:val="004110E3"/>
    <w:rsid w:val="00432A70"/>
    <w:rsid w:val="004379E7"/>
    <w:rsid w:val="00444488"/>
    <w:rsid w:val="0045604C"/>
    <w:rsid w:val="0046339E"/>
    <w:rsid w:val="00465D35"/>
    <w:rsid w:val="00465E94"/>
    <w:rsid w:val="00470F1E"/>
    <w:rsid w:val="0047418B"/>
    <w:rsid w:val="00477007"/>
    <w:rsid w:val="00490C28"/>
    <w:rsid w:val="00495C0B"/>
    <w:rsid w:val="004A2A80"/>
    <w:rsid w:val="004A3209"/>
    <w:rsid w:val="004A7750"/>
    <w:rsid w:val="004C00B0"/>
    <w:rsid w:val="004C0FEF"/>
    <w:rsid w:val="004C265B"/>
    <w:rsid w:val="004E09D3"/>
    <w:rsid w:val="004E24FA"/>
    <w:rsid w:val="004E3042"/>
    <w:rsid w:val="004F1086"/>
    <w:rsid w:val="004F5235"/>
    <w:rsid w:val="004F6C62"/>
    <w:rsid w:val="00514C46"/>
    <w:rsid w:val="0053608E"/>
    <w:rsid w:val="00541D91"/>
    <w:rsid w:val="005442FA"/>
    <w:rsid w:val="0055104D"/>
    <w:rsid w:val="005523D6"/>
    <w:rsid w:val="00554FC8"/>
    <w:rsid w:val="00557C10"/>
    <w:rsid w:val="005611F1"/>
    <w:rsid w:val="00561832"/>
    <w:rsid w:val="00576089"/>
    <w:rsid w:val="00577BD9"/>
    <w:rsid w:val="00584323"/>
    <w:rsid w:val="005868FC"/>
    <w:rsid w:val="00586A46"/>
    <w:rsid w:val="005A0FCE"/>
    <w:rsid w:val="005B3FC7"/>
    <w:rsid w:val="005B6C7C"/>
    <w:rsid w:val="005C01A3"/>
    <w:rsid w:val="005C66EB"/>
    <w:rsid w:val="005C7124"/>
    <w:rsid w:val="005F59DE"/>
    <w:rsid w:val="00614F01"/>
    <w:rsid w:val="00623ACC"/>
    <w:rsid w:val="0062628A"/>
    <w:rsid w:val="00634D89"/>
    <w:rsid w:val="00635101"/>
    <w:rsid w:val="006453DC"/>
    <w:rsid w:val="00647472"/>
    <w:rsid w:val="00652623"/>
    <w:rsid w:val="006622FD"/>
    <w:rsid w:val="00663EB5"/>
    <w:rsid w:val="006727E0"/>
    <w:rsid w:val="006903BF"/>
    <w:rsid w:val="00691877"/>
    <w:rsid w:val="00692374"/>
    <w:rsid w:val="006A4049"/>
    <w:rsid w:val="006B2257"/>
    <w:rsid w:val="006B42D3"/>
    <w:rsid w:val="006B6C59"/>
    <w:rsid w:val="006D7366"/>
    <w:rsid w:val="006D7D4A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45E3"/>
    <w:rsid w:val="007457D0"/>
    <w:rsid w:val="00751ACF"/>
    <w:rsid w:val="00752AE7"/>
    <w:rsid w:val="00770F95"/>
    <w:rsid w:val="00772453"/>
    <w:rsid w:val="00776382"/>
    <w:rsid w:val="00782587"/>
    <w:rsid w:val="00784CCD"/>
    <w:rsid w:val="0078667D"/>
    <w:rsid w:val="00791C37"/>
    <w:rsid w:val="007B0EE0"/>
    <w:rsid w:val="007B46B8"/>
    <w:rsid w:val="007C48FE"/>
    <w:rsid w:val="007D0619"/>
    <w:rsid w:val="007D62CB"/>
    <w:rsid w:val="007E51B5"/>
    <w:rsid w:val="007F1492"/>
    <w:rsid w:val="008028E8"/>
    <w:rsid w:val="00810926"/>
    <w:rsid w:val="00817959"/>
    <w:rsid w:val="00817AE1"/>
    <w:rsid w:val="008224C2"/>
    <w:rsid w:val="0082687D"/>
    <w:rsid w:val="008335BA"/>
    <w:rsid w:val="008339B1"/>
    <w:rsid w:val="00841735"/>
    <w:rsid w:val="00841DEB"/>
    <w:rsid w:val="008521C8"/>
    <w:rsid w:val="0085321F"/>
    <w:rsid w:val="008578B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0C89"/>
    <w:rsid w:val="008E6B73"/>
    <w:rsid w:val="009028FF"/>
    <w:rsid w:val="0091084C"/>
    <w:rsid w:val="00911E28"/>
    <w:rsid w:val="00915015"/>
    <w:rsid w:val="00915E0F"/>
    <w:rsid w:val="00924724"/>
    <w:rsid w:val="009247B8"/>
    <w:rsid w:val="009469D1"/>
    <w:rsid w:val="00983876"/>
    <w:rsid w:val="00985F95"/>
    <w:rsid w:val="009A223F"/>
    <w:rsid w:val="009A2A33"/>
    <w:rsid w:val="009B4984"/>
    <w:rsid w:val="009C6278"/>
    <w:rsid w:val="009E02F0"/>
    <w:rsid w:val="009F7547"/>
    <w:rsid w:val="00A00061"/>
    <w:rsid w:val="00A12E06"/>
    <w:rsid w:val="00A36858"/>
    <w:rsid w:val="00A375C0"/>
    <w:rsid w:val="00A52562"/>
    <w:rsid w:val="00A56D94"/>
    <w:rsid w:val="00A56F77"/>
    <w:rsid w:val="00A81479"/>
    <w:rsid w:val="00A97BFC"/>
    <w:rsid w:val="00AC32AD"/>
    <w:rsid w:val="00AC6324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A1C56"/>
    <w:rsid w:val="00BA3157"/>
    <w:rsid w:val="00BA5BF6"/>
    <w:rsid w:val="00BA6B62"/>
    <w:rsid w:val="00BB0E1F"/>
    <w:rsid w:val="00BB7B71"/>
    <w:rsid w:val="00BC5E18"/>
    <w:rsid w:val="00BD39B0"/>
    <w:rsid w:val="00BE54BF"/>
    <w:rsid w:val="00BE605C"/>
    <w:rsid w:val="00C021CF"/>
    <w:rsid w:val="00C049FF"/>
    <w:rsid w:val="00C04E0F"/>
    <w:rsid w:val="00C11DE3"/>
    <w:rsid w:val="00C14688"/>
    <w:rsid w:val="00C2051B"/>
    <w:rsid w:val="00C21763"/>
    <w:rsid w:val="00C406EC"/>
    <w:rsid w:val="00C57B28"/>
    <w:rsid w:val="00C631F7"/>
    <w:rsid w:val="00C64BFE"/>
    <w:rsid w:val="00C70FE2"/>
    <w:rsid w:val="00C86256"/>
    <w:rsid w:val="00C918D6"/>
    <w:rsid w:val="00C936A8"/>
    <w:rsid w:val="00CD0601"/>
    <w:rsid w:val="00CD724B"/>
    <w:rsid w:val="00CF40EE"/>
    <w:rsid w:val="00D001CF"/>
    <w:rsid w:val="00D04979"/>
    <w:rsid w:val="00D42FA9"/>
    <w:rsid w:val="00D5238D"/>
    <w:rsid w:val="00D55B55"/>
    <w:rsid w:val="00D76041"/>
    <w:rsid w:val="00D80CBD"/>
    <w:rsid w:val="00D919A5"/>
    <w:rsid w:val="00DD2274"/>
    <w:rsid w:val="00DF150D"/>
    <w:rsid w:val="00E1116C"/>
    <w:rsid w:val="00E132EB"/>
    <w:rsid w:val="00E14D17"/>
    <w:rsid w:val="00E16080"/>
    <w:rsid w:val="00E228E1"/>
    <w:rsid w:val="00E43379"/>
    <w:rsid w:val="00E44597"/>
    <w:rsid w:val="00E459D8"/>
    <w:rsid w:val="00E46273"/>
    <w:rsid w:val="00E5305B"/>
    <w:rsid w:val="00E64CE0"/>
    <w:rsid w:val="00E665FA"/>
    <w:rsid w:val="00E7077B"/>
    <w:rsid w:val="00E71837"/>
    <w:rsid w:val="00E7204B"/>
    <w:rsid w:val="00E92E0B"/>
    <w:rsid w:val="00EA3654"/>
    <w:rsid w:val="00EB66F4"/>
    <w:rsid w:val="00EE141E"/>
    <w:rsid w:val="00EF4CD3"/>
    <w:rsid w:val="00F17B0D"/>
    <w:rsid w:val="00F24C15"/>
    <w:rsid w:val="00F37A5F"/>
    <w:rsid w:val="00F6579B"/>
    <w:rsid w:val="00F67C9C"/>
    <w:rsid w:val="00F821F4"/>
    <w:rsid w:val="00FA61F1"/>
    <w:rsid w:val="00FC7AF2"/>
    <w:rsid w:val="00FD2719"/>
    <w:rsid w:val="00FD6E14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iPriority="99" w:name="footnote text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FA61F1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53608E"/>
    <w:pPr>
      <w:keepNext/>
      <w:widowControl/>
      <w:overflowPunct/>
      <w:autoSpaceDE/>
      <w:autoSpaceDN/>
      <w:adjustRightInd/>
      <w:spacing w:after="60" w:before="240"/>
      <w:textAlignment w:val="auto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578B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link w:val="BezproredaChar"/>
    <w:uiPriority w:val="99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3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2F01C7"/>
    <w:rPr>
      <w:sz w:val="22"/>
    </w:rPr>
  </w:style>
  <w:style w:customStyle="true" w:styleId="Naslov2Char" w:type="character">
    <w:name w:val="Naslov 2 Char"/>
    <w:basedOn w:val="Zadanifontodlomka"/>
    <w:link w:val="Naslov2"/>
    <w:rsid w:val="0053608E"/>
    <w:rPr>
      <w:rFonts w:cs="Arial" w:hAnsi="Arial" w:ascii="Arial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53608E"/>
    <w:pPr>
      <w:widowControl/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3608E"/>
    <w:rPr>
      <w:sz w:val="24"/>
      <w:szCs w:val="24"/>
    </w:rPr>
  </w:style>
  <w:style w:customStyle="true" w:styleId="Standard" w:type="paragraph">
    <w:name w:val="Standard"/>
    <w:rsid w:val="0053608E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51B5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sz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51B5"/>
    <w:rPr>
      <w:rFonts w:eastAsia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8578BF"/>
    <w:rPr>
      <w:rFonts w:cstheme="majorBidi" w:eastAsiaTheme="majorEastAsia" w:hAnsiTheme="majorHAnsi" w:asciiTheme="majorHAnsi"/>
      <w:b/>
      <w:bCs/>
      <w:color w:themeColor="accent1" w:val="4F81BD"/>
      <w:sz w:val="22"/>
    </w:rPr>
  </w:style>
  <w:style w:customStyle="true" w:styleId="BezproredaChar" w:type="character">
    <w:name w:val="Bez proreda Char"/>
    <w:basedOn w:val="Zadanifontodlomka"/>
    <w:link w:val="Bezproreda"/>
    <w:uiPriority w:val="99"/>
    <w:rsid w:val="008578BF"/>
    <w:rPr>
      <w:rFonts w:eastAsia="Calibr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FA61F1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F37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A5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A5F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A5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A5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FA61F1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53608E"/>
    <w:pPr>
      <w:keepNext/>
      <w:widowControl/>
      <w:overflowPunct/>
      <w:autoSpaceDE/>
      <w:autoSpaceDN/>
      <w:adjustRightInd/>
      <w:spacing w:after="60" w:before="240"/>
      <w:textAlignment w:val="auto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578B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link w:val="BezproredaChar"/>
    <w:uiPriority w:val="99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3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2F01C7"/>
    <w:rPr>
      <w:sz w:val="22"/>
    </w:rPr>
  </w:style>
  <w:style w:customStyle="1" w:styleId="Naslov2Char" w:type="character">
    <w:name w:val="Naslov 2 Char"/>
    <w:basedOn w:val="Zadanifontodlomka"/>
    <w:link w:val="Naslov2"/>
    <w:rsid w:val="0053608E"/>
    <w:rPr>
      <w:rFonts w:ascii="Arial" w:cs="Arial" w:hAnsi="Arial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53608E"/>
    <w:pPr>
      <w:widowControl/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3608E"/>
    <w:rPr>
      <w:sz w:val="24"/>
      <w:szCs w:val="24"/>
    </w:rPr>
  </w:style>
  <w:style w:customStyle="1" w:styleId="Standard" w:type="paragraph">
    <w:name w:val="Standard"/>
    <w:rsid w:val="0053608E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51B5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sz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51B5"/>
    <w:rPr>
      <w:rFonts w:ascii="Calibri" w:eastAsia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8578BF"/>
    <w:rPr>
      <w:rFonts w:asciiTheme="majorHAnsi" w:cstheme="majorBidi" w:eastAsiaTheme="majorEastAsia" w:hAnsiTheme="majorHAnsi"/>
      <w:b/>
      <w:bCs/>
      <w:color w:themeColor="accent1" w:val="4F81BD"/>
      <w:sz w:val="22"/>
    </w:rPr>
  </w:style>
  <w:style w:customStyle="1" w:styleId="BezproredaChar" w:type="character">
    <w:name w:val="Bez proreda Char"/>
    <w:basedOn w:val="Zadanifontodlomka"/>
    <w:link w:val="Bezproreda"/>
    <w:uiPriority w:val="99"/>
    <w:rsid w:val="008578BF"/>
    <w:rPr>
      <w:rFonts w:eastAsia="Calibr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FA61F1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F37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A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A5F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A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A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711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2019.</izvorni_sadrzaj>
    <derivirana_varijabla naziv="DomainObject.StvarniPocetakDatum_1">17. travnja 2019.</derivirana_varijabla>
  </DomainObject.StvarniPocetakDatum>
  <DomainObject.StvarniZavrsetakDatum>
    <izvorni_sadrzaj>17. travnja 2019.</izvorni_sadrzaj>
    <derivirana_varijabla naziv="DomainObject.StvarniZavrsetakDatum_1">17. travnja 2019.</derivirana_varijabla>
  </DomainObject.StvarniZavrsetakDatum>
  <DomainObject.PlaniraniZavrsetakDatum>
    <izvorni_sadrzaj>17. travnja 2019.</izvorni_sadrzaj>
    <derivirana_varijabla naziv="DomainObject.PlaniraniZavrsetakDatum_1">17. travnja 2019.</derivirana_varijabla>
  </DomainObject.PlaniraniZavrsetakDatum>
  <DomainObject.PlaniraniPocetakDatum>
    <izvorni_sadrzaj>17. travnja 2019.</izvorni_sadrzaj>
    <derivirana_varijabla naziv="DomainObject.PlaniraniPocetakDatum_1">17. travnja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10:13</izvorni_sadrzaj>
    <derivirana_varijabla naziv="DomainObject.StvarniZavrsetakVrijeme_1">10:13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travnja 2019.</izvorni_sadrzaj>
    <derivirana_varijabla naziv="DomainObject.Zapisnik.DatumKreiranja_1">17.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St-6819/2016-33</izvorni_sadrzaj>
    <derivirana_varijabla naziv="DomainObject.Zapisnik.Oznaka_1">St-6819/2016-33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6819</izvorni_sadrzaj>
    <derivirana_varijabla naziv="DomainObject.Predmet.Broj_1">6819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St-6819/2016</izvorni_sadrzaj>
    <derivirana_varijabla naziv="DomainObject.Predmet.OznakaBroj_1">St-6819/2016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pom. omot u spisu</izvorni_sadrzaj>
    <derivirana_varijabla naziv="DomainObject.Predmet.PrimjedbaSuca_1">pom. omot u spisu</derivirana_varijabla>
  </DomainObject.Predmet.PrimjedbaSuca>
  <DomainObject.Predmet.ProtustrankaFormated>
    <izvorni_sadrzaj>  MITIS GRADNJA d.o.o. zastupanog po punomoćniku Maja Međugorac</izvorni_sadrzaj>
    <derivirana_varijabla naziv="DomainObject.Predmet.ProtustrankaFormated_1">  MITIS GRADNJA d.o.o. zastupanog po punomoćniku Maja Međugorac</derivirana_varijabla>
  </DomainObject.Predmet.ProtustrankaFormated>
  <DomainObject.Predmet.ProtustrankaFormatedOIB>
    <izvorni_sadrzaj>  MITIS GRADNJA d.o.o., OIB 58454428908 zastupanog po punomoćniku Maja Međugorac</izvorni_sadrzaj>
    <derivirana_varijabla naziv="DomainObject.Predmet.ProtustrankaFormatedOIB_1">  MITIS GRADNJA d.o.o., OIB 58454428908 zastupanog po punomoćniku Maja Međugorac</derivirana_varijabla>
  </DomainObject.Predmet.ProtustrankaFormatedOIB>
  <DomainObject.Predmet.ProtustrankaFormatedWithAdress>
    <izvorni_sadrzaj> MITIS GRADNJA d.o.o., Našička 3, 10000 Zagreb zastupanog po punomoćniku Maja Međugorac</izvorni_sadrzaj>
    <derivirana_varijabla naziv="DomainObject.Predmet.ProtustrankaFormatedWithAdress_1"> MITIS GRADNJA d.o.o., Našička 3, 10000 Zagreb zastupanog po punomoćniku Maja Međugorac</derivirana_varijabla>
  </DomainObject.Predmet.ProtustrankaFormatedWithAdress>
  <DomainObject.Predmet.ProtustrankaFormatedWithAdressOIB>
    <izvorni_sadrzaj> MITIS GRADNJA d.o.o., OIB 58454428908, Našička 3, 10000 Zagreb zastupanog po punomoćniku Maja Međugorac</izvorni_sadrzaj>
    <derivirana_varijabla naziv="DomainObject.Predmet.ProtustrankaFormatedWithAdressOIB_1"> MITIS GRADNJA d.o.o., OIB 58454428908, Našička 3, 10000 Zagreb zastupanog po punomoćniku Maja Međugorac</derivirana_varijabla>
  </DomainObject.Predmet.ProtustrankaFormatedWithAdressOIB>
  <DomainObject.Predmet.ProtustrankaWithAdress>
    <izvorni_sadrzaj>MITIS GRADNJA d.o.o. Našička 3, 10000 Zagreb</izvorni_sadrzaj>
    <derivirana_varijabla naziv="DomainObject.Predmet.ProtustrankaWithAdress_1">MITIS GRADNJA d.o.o. Našička 3, 10000 Zagreb</derivirana_varijabla>
  </DomainObject.Predmet.ProtustrankaWithAdress>
  <DomainObject.Predmet.ProtustrankaWithAdressOIB>
    <izvorni_sadrzaj>MITIS GRADNJA d.o.o., OIB 58454428908, Našička 3, 10000 Zagreb</izvorni_sadrzaj>
    <derivirana_varijabla naziv="DomainObject.Predmet.ProtustrankaWithAdressOIB_1">MITIS GRADNJA d.o.o., OIB 58454428908, Našička 3, 10000 Zagreb</derivirana_varijabla>
  </DomainObject.Predmet.ProtustrankaWithAdressOIB>
  <DomainObject.Predmet.ProtustrankaNazivFormated>
    <izvorni_sadrzaj>MITIS GRADNJA d.o.o.</izvorni_sadrzaj>
    <derivirana_varijabla naziv="DomainObject.Predmet.ProtustrankaNazivFormated_1">MITIS GRADNJA d.o.o.</derivirana_varijabla>
  </DomainObject.Predmet.ProtustrankaNazivFormated>
  <DomainObject.Predmet.ProtustrankaNazivFormatedOIB>
    <izvorni_sadrzaj>MITIS GRADNJA d.o.o., OIB 58454428908</izvorni_sadrzaj>
    <derivirana_varijabla naziv="DomainObject.Predmet.ProtustrankaNazivFormatedOIB_1">MITIS GRADNJA d.o.o., OIB 58454428908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MITIS GRADNJA d.o.o. zastupanog po punomoćniku Maja Međugorac</item>
    </izvorni_sadrzaj>
    <derivirana_varijabla naziv="DomainObject.Predmet.ProtuStrankaListFormated_1">
      <item>MITIS GRADNJA d.o.o. zastupanog po punomoćniku Maja Međugorac</item>
    </derivirana_varijabla>
  </DomainObject.Predmet.ProtuStrankaListFormated>
  <DomainObject.Predmet.ProtuStrankaListFormatedOIB>
    <izvorni_sadrzaj>
      <item>MITIS GRADNJA d.o.o., OIB 58454428908 zastupanog po punomoćniku Maja Međugorac</item>
    </izvorni_sadrzaj>
    <derivirana_varijabla naziv="DomainObject.Predmet.ProtuStrankaListFormatedOIB_1">
      <item>MITIS GRADNJA d.o.o., OIB 58454428908 zastupanog po punomoćniku Maja Međugorac</item>
    </derivirana_varijabla>
  </DomainObject.Predmet.ProtuStrankaListFormatedOIB>
  <DomainObject.Predmet.ProtuStrankaListFormatedWithAdress>
    <izvorni_sadrzaj>
      <item>MITIS GRADNJA d.o.o., Našička 3, 10000 Zagreb zastupanog po punomoćniku Maja Međugorac</item>
    </izvorni_sadrzaj>
    <derivirana_varijabla naziv="DomainObject.Predmet.ProtuStrankaListFormatedWithAdress_1">
      <item>MITIS GRADNJA d.o.o., Našička 3, 10000 Zagreb zastupanog po punomoćniku Maja Međugorac</item>
    </derivirana_varijabla>
  </DomainObject.Predmet.ProtuStrankaListFormatedWithAdress>
  <DomainObject.Predmet.ProtuStrankaListFormatedWithAdressOIB>
    <izvorni_sadrzaj>
      <item>MITIS GRADNJA d.o.o., OIB 58454428908, Našička 3, 10000 Zagreb zastupanog po punomoćniku Maja Međugorac</item>
    </izvorni_sadrzaj>
    <derivirana_varijabla naziv="DomainObject.Predmet.ProtuStrankaListFormatedWithAdressOIB_1">
      <item>MITIS GRADNJA d.o.o., OIB 58454428908, Našička 3, 10000 Zagreb zastupanog po punomoćniku Maja Međugorac</item>
    </derivirana_varijabla>
  </DomainObject.Predmet.ProtuStrankaListFormatedWithAdressOIB>
  <DomainObject.Predmet.ProtuStrankaListNazivFormated>
    <izvorni_sadrzaj>
      <item>MITIS GRADNJA d.o.o.</item>
    </izvorni_sadrzaj>
    <derivirana_varijabla naziv="DomainObject.Predmet.ProtuStrankaListNazivFormated_1">
      <item>MITIS GRADNJA d.o.o.</item>
    </derivirana_varijabla>
  </DomainObject.Predmet.ProtuStrankaListNazivFormated>
  <DomainObject.Predmet.ProtuStrankaListNazivFormatedOIB>
    <izvorni_sadrzaj>
      <item>MITIS GRADNJA d.o.o., OIB 58454428908</item>
    </izvorni_sadrzaj>
    <derivirana_varijabla naziv="DomainObject.Predmet.ProtuStrankaListNazivFormatedOIB_1">
      <item>MITIS GRADNJA d.o.o., OIB 58454428908</item>
    </derivirana_varijabla>
  </DomainObject.Predmet.ProtuStrankaListNazivFormatedOIB>
  <DomainObject.Predmet.OstaliListFormated>
    <izvorni_sadrzaj>
      <item>Maja Međugorac punomoćnik sudionika u postupku MITIS GRADNJA d.o.o.</item>
      <item>ŽDO u Zagrebu punomoćnik sudionika u postupku RH MF Porezna uprava Zagreb</item>
    </izvorni_sadrzaj>
    <derivirana_varijabla naziv="DomainObject.Predmet.OstaliListFormated_1">
      <item>Maja Međugorac punomoćnik sudionika u postupku MITIS GRADNJA d.o.o.</item>
      <item>ŽDO u Zagrebu punomoćnik sudionika u postupku RH MF Porezna uprava Zagreb</item>
    </derivirana_varijabla>
  </DomainObject.Predmet.OstaliListFormated>
  <DomainObject.Predmet.OstaliListFormatedOIB>
    <izvorni_sadrzaj>
      <item>Maja Međugorac, OIB 10371378741 punomoćnik sudionika u postupku MITIS GRADNJA d.o.o.</item>
      <item>ŽDO u Zagrebu, OIB 16488001145 punomoćnik sudionika u postupku RH MF Porezna uprava Zagreb</item>
    </izvorni_sadrzaj>
    <derivirana_varijabla naziv="DomainObject.Predmet.OstaliListFormatedOIB_1">
      <item>Maja Međugorac, OIB 10371378741 punomoćnik sudionika u postupku MITIS 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Maja Međugorac, Kopernikova 5, 10000 Zagreb punomoćnik sudionika u postupku MITIS GRADNJA d.o.o.</item>
      <item>ŽDO u Zagrebu, Savska cesta 41, 10000 Zagreb punomoćnik sudionika u postupku RH MF Porezna uprava Zagreb</item>
    </izvorni_sadrzaj>
    <derivirana_varijabla naziv="DomainObject.Predmet.OstaliListFormatedWithAdress_1">
      <item>Maja Međugorac, Kopernikova 5, 10000 Zagreb punomoćnik sudionika u postupku MITIS 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Maja Međugorac, OIB 10371378741, Kopernikova 5, 10000 Zagreb punomoćnik sudionika u postupku MITIS 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Maja Međugorac, OIB 10371378741, Kopernikova 5, 10000 Zagreb punomoćnik sudionika u postupku MITIS 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Maja Međugorac</item>
      <item>ŽDO u Zagrebu</item>
    </izvorni_sadrzaj>
    <derivirana_varijabla naziv="DomainObject.Predmet.OstaliListNazivFormated_1">
      <item>Maja Međugorac</item>
      <item>ŽDO u Zagrebu</item>
    </derivirana_varijabla>
  </DomainObject.Predmet.OstaliListNazivFormated>
  <DomainObject.Predmet.OstaliListNazivFormatedOIB>
    <izvorni_sadrzaj>
      <item>Maja Međugorac, OIB 10371378741</item>
      <item>ŽDO u Zagrebu, OIB 16488001145</item>
    </izvorni_sadrzaj>
    <derivirana_varijabla naziv="DomainObject.Predmet.OstaliListNazivFormatedOIB_1">
      <item>Maja Međugorac, OIB 10371378741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St-6819/2016-33</izvorni_sadrzaj>
    <derivirana_varijabla naziv="DomainObject.PoslovniBrojDokumenta_1">St-6819/2016-33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MITIS GRADNJA d.o.o.</izvorni_sadrzaj>
    <derivirana_varijabla naziv="DomainObject.Predmet.ProtustrankaIDrugi_1">MITIS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MITIS GRADNJA d.o.o., OIB 58454428908, Našička 3, 10000 Zagreb</izvorni_sadrzaj>
    <derivirana_varijabla naziv="DomainObject.Predmet.ProtustrankaIDrugiAdressOIB_1">MITIS GRADNJA d.o.o., OIB 58454428908,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MITIS GRADNJA d.o.o.</item>
      <item>FINA Regionalni centar Zagreb</item>
      <item>Maja Međugorac</item>
      <item>RH MF Porezna uprava Zagreb</item>
      <item>ŽDO u Zagrebu</item>
    </izvorni_sadrzaj>
    <derivirana_varijabla naziv="DomainObject.Predmet.SudioniciListNaziv_1">
      <item>MITIS GRADNJA d.o.o.</item>
      <item>FINA Regionalni centar Zagreb</item>
      <item>Maja Međugorac</item>
      <item>RH MF Porezna uprava Zagreb</item>
      <item>ŽDO u Zagrebu</item>
    </derivirana_varijabla>
  </DomainObject.Predmet.SudioniciListNaziv>
  <DomainObject.Predmet.SudioniciListAdressOIB>
    <izvorni_sadrzaj>
      <item>MITIS GRADNJA d.o.o., OIB 58454428908, Našička 3,10000 Zagreb</item>
      <item>FINA Regionalni centar Zagreb, OIB 85821130368, Trg svibanjskih žrtava 1995. br. 1,10000 Zagreb</item>
      <item>Maja Međugorac, OIB 10371378741, Kopernikova 5,10000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MITIS GRADNJA d.o.o., OIB 58454428908, Našička 3,10000 Zagreb</item>
      <item>FINA Regionalni centar Zagreb, OIB 85821130368, Trg svibanjskih žrtava 1995. br. 1,10000 Zagreb</item>
      <item>Maja Međugorac, OIB 10371378741, Kopernikova 5,10000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58454428908</item>
      <item>, OIB 85821130368</item>
      <item>, OIB 10371378741</item>
      <item>, OIB 18683136487</item>
      <item>, OIB 16488001145</item>
    </izvorni_sadrzaj>
    <derivirana_varijabla naziv="DomainObject.Predmet.SudioniciListNazivOIB_1">
      <item>, OIB 58454428908</item>
      <item>, OIB 85821130368</item>
      <item>, OIB 10371378741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DCD906-6D58-4392-824C-09760FC43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2</properties:Pages>
  <properties:Words>307</properties:Words>
  <properties:Characters>1703</properties:Characters>
  <properties:Lines>64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2019-04-17T08:08:00Z</dcterms:created>
  <dc:creator>Andrea Galic</dc:creator>
  <cp:lastModifiedBy>Vinka Mihalinčić</cp:lastModifiedBy>
  <cp:lastPrinted>2016-12-13T09:03:00Z</cp:lastPrinted>
  <dcterms:modified xmlns:xsi="http://www.w3.org/2001/XMLSchema-instance" xsi:type="dcterms:W3CDTF">2019-04-17T08:16:00Z</dcterms:modified>
  <cp:revision>5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St-6819/2016-33 / Zapisnik - Ročište za glasovanje o stečajnom planu (St-6819-16-zapisnik-stečajni plan-odgoda.docx)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