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4e6e" w14:paraId="ae84e6e"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C085B" w:rsidR="00BA7B2D" w:rsidRPr="006C085B">
      <w:pPr>
        <w:spacing w:after="240" w:before="240"/>
        <w:jc w:val="center"/>
        <w:rPr>
          <w:spacing w:val="60"/>
        </w:rPr>
      </w:pPr>
      <w:r w:rsidRPr="006C085B">
        <w:rPr>
          <w:spacing w:val="60"/>
        </w:rPr>
        <w:t>REPUBLIKA HRVATSKA</w:t>
      </w:r>
    </w:p>
    <w:p w:rsidRDefault="000A4B56" w:rsidP="006C085B"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povodom prijedloga predlagatelja FINA – Regionalni centar Split, za otvaranjem stečajnog postupka nad dužnikom </w:t>
      </w:r>
      <w:r w:rsidR="00A770CC">
        <w:t>FOLIETA d.o.o., Kukar 4, Vrlika, OIB: 43634871157</w:t>
      </w:r>
      <w:r w:rsidRPr="006C085B">
        <w:t xml:space="preserve">, dana </w:t>
      </w:r>
      <w:r w:rsidR="00224442">
        <w:t>10</w:t>
      </w:r>
      <w:r w:rsidR="00A770CC">
        <w:t>. studenog</w:t>
      </w:r>
      <w:r w:rsidR="006C085B">
        <w:t xml:space="preserve"> 2015. godine</w:t>
      </w:r>
    </w:p>
    <w:p w:rsidRDefault="00CE1E24" w:rsidP="00224442" w:rsidR="00BA7B2D" w:rsidRPr="006C085B">
      <w:pPr>
        <w:spacing w:after="200" w:before="20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A770CC" w:rsidRPr="00A770CC">
        <w:rPr>
          <w:rFonts w:cs="Times New Roman" w:hAnsi="Times New Roman" w:ascii="Times New Roman"/>
          <w:sz w:val="24"/>
          <w:szCs w:val="24"/>
        </w:rPr>
        <w:t>FOLIETA d.o.o., Kukar 4, Vrlika, OIB: 43634871157</w:t>
      </w:r>
      <w:r w:rsidR="000A4B56" w:rsidRPr="006C085B">
        <w:rPr>
          <w:rFonts w:cs="Times New Roman" w:hAnsi="Times New Roman" w:ascii="Times New Roman"/>
          <w:sz w:val="24"/>
          <w:szCs w:val="24"/>
        </w:rPr>
        <w:t>.</w:t>
      </w:r>
    </w:p>
    <w:p w:rsidRDefault="00132D8E" w:rsidP="00224442" w:rsidR="00F21154" w:rsidRPr="006C085B">
      <w:pPr>
        <w:pStyle w:val="Bezproreda"/>
        <w:spacing w:before="1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224442">
        <w:rPr>
          <w:rFonts w:cs="Times New Roman" w:hAnsi="Times New Roman" w:ascii="Times New Roman"/>
          <w:sz w:val="24"/>
          <w:szCs w:val="24"/>
        </w:rPr>
        <w:t>10</w:t>
      </w:r>
      <w:r w:rsidR="00A770CC">
        <w:rPr>
          <w:rFonts w:cs="Times New Roman" w:hAnsi="Times New Roman" w:ascii="Times New Roman"/>
          <w:sz w:val="24"/>
          <w:szCs w:val="24"/>
        </w:rPr>
        <w:t>. studenog</w:t>
      </w:r>
      <w:r w:rsidR="00BA11B4" w:rsidRPr="006C085B">
        <w:rPr>
          <w:rFonts w:cs="Times New Roman" w:hAnsi="Times New Roman" w:ascii="Times New Roman"/>
          <w:sz w:val="24"/>
          <w:szCs w:val="24"/>
        </w:rPr>
        <w:t xml:space="preserve"> 2015. godine u 1</w:t>
      </w:r>
      <w:r w:rsidR="00224442">
        <w:rPr>
          <w:rFonts w:cs="Times New Roman" w:hAnsi="Times New Roman" w:ascii="Times New Roman"/>
          <w:sz w:val="24"/>
          <w:szCs w:val="24"/>
        </w:rPr>
        <w:t>4</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224442">
        <w:rPr>
          <w:rFonts w:cs="Times New Roman" w:hAnsi="Times New Roman" w:ascii="Times New Roman"/>
          <w:sz w:val="24"/>
          <w:szCs w:val="24"/>
        </w:rPr>
        <w:t>e-Oglasna</w:t>
      </w:r>
      <w:r w:rsidR="00765DA9" w:rsidRPr="006C085B">
        <w:rPr>
          <w:rFonts w:cs="Times New Roman" w:hAnsi="Times New Roman" w:ascii="Times New Roman"/>
          <w:sz w:val="24"/>
          <w:szCs w:val="24"/>
        </w:rPr>
        <w:t xml:space="preserve"> ploč</w:t>
      </w:r>
      <w:r w:rsidR="00224442">
        <w:rPr>
          <w:rFonts w:cs="Times New Roman" w:hAnsi="Times New Roman" w:ascii="Times New Roman"/>
          <w:sz w:val="24"/>
          <w:szCs w:val="24"/>
        </w:rPr>
        <w:t>a</w:t>
      </w:r>
      <w:r w:rsidR="00765DA9" w:rsidRPr="006C085B">
        <w:rPr>
          <w:rFonts w:cs="Times New Roman" w:hAnsi="Times New Roman" w:ascii="Times New Roman"/>
          <w:sz w:val="24"/>
          <w:szCs w:val="24"/>
        </w:rPr>
        <w:t xml:space="preserve"> sudova.</w:t>
      </w:r>
    </w:p>
    <w:p w:rsidRDefault="00844B9F" w:rsidP="00224442" w:rsidR="00765DA9" w:rsidRPr="00945677">
      <w:pPr>
        <w:pStyle w:val="Bezproreda"/>
        <w:spacing w:before="14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224442">
        <w:rPr>
          <w:rFonts w:cs="Times New Roman" w:hAnsi="Times New Roman" w:ascii="Times New Roman"/>
          <w:sz w:val="24"/>
          <w:szCs w:val="24"/>
        </w:rPr>
        <w:t>Stečajnom upraviteljicom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224442" w:rsidRPr="00224442">
        <w:rPr>
          <w:rFonts w:hAnsi="Times New Roman" w:ascii="Times New Roman"/>
          <w:sz w:val="24"/>
          <w:szCs w:val="24"/>
        </w:rPr>
        <w:t>Meri Šitić iz Splita, Šime Ljubića 7, OIB: 61723426098</w:t>
      </w:r>
      <w:r w:rsidR="00224442">
        <w:rPr>
          <w:rFonts w:hAnsi="Times New Roman" w:ascii="Times New Roman"/>
          <w:sz w:val="24"/>
          <w:szCs w:val="24"/>
        </w:rPr>
        <w:t>.</w:t>
      </w:r>
    </w:p>
    <w:p w:rsidRDefault="00844B9F" w:rsidP="00224442" w:rsidR="00F21154" w:rsidRPr="006C085B">
      <w:pPr>
        <w:pStyle w:val="Bezproreda"/>
        <w:spacing w:before="1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A770CC" w:rsidRPr="00A770CC">
        <w:rPr>
          <w:rFonts w:cs="Times New Roman" w:hAnsi="Times New Roman" w:ascii="Times New Roman"/>
          <w:sz w:val="24"/>
          <w:szCs w:val="24"/>
        </w:rPr>
        <w:t>FOLIETA d.o.o., Kukar 4, Vrlika, OIB: 43634871157</w:t>
      </w:r>
      <w:r w:rsidR="00640305" w:rsidRPr="006C085B">
        <w:rPr>
          <w:rFonts w:cs="Times New Roman" w:hAnsi="Times New Roman" w:ascii="Times New Roman"/>
          <w:sz w:val="24"/>
          <w:szCs w:val="24"/>
        </w:rPr>
        <w:t>.</w:t>
      </w:r>
    </w:p>
    <w:p w:rsidRDefault="00132D8E" w:rsidP="00224442" w:rsidR="00F21154" w:rsidRPr="006C085B">
      <w:pPr>
        <w:pStyle w:val="Bezproreda"/>
        <w:spacing w:before="1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Stečajn</w:t>
      </w:r>
      <w:r w:rsidR="00224442">
        <w:rPr>
          <w:rFonts w:cs="Times New Roman" w:hAnsi="Times New Roman" w:ascii="Times New Roman"/>
          <w:sz w:val="24"/>
          <w:szCs w:val="24"/>
        </w:rPr>
        <w:t>a</w:t>
      </w:r>
      <w:r w:rsidR="000A4B56" w:rsidRPr="006C085B">
        <w:rPr>
          <w:rFonts w:cs="Times New Roman" w:hAnsi="Times New Roman" w:ascii="Times New Roman"/>
          <w:sz w:val="24"/>
          <w:szCs w:val="24"/>
        </w:rPr>
        <w:t xml:space="preserve"> upravitelj</w:t>
      </w:r>
      <w:r w:rsidR="00224442">
        <w:rPr>
          <w:rFonts w:cs="Times New Roman" w:hAnsi="Times New Roman" w:ascii="Times New Roman"/>
          <w:sz w:val="24"/>
          <w:szCs w:val="24"/>
        </w:rPr>
        <w:t>ica</w:t>
      </w:r>
      <w:r w:rsidR="000A4B56" w:rsidRPr="006C085B">
        <w:rPr>
          <w:rFonts w:cs="Times New Roman" w:hAnsi="Times New Roman" w:ascii="Times New Roman"/>
          <w:sz w:val="24"/>
          <w:szCs w:val="24"/>
        </w:rPr>
        <w:t xml:space="preserve"> </w:t>
      </w:r>
      <w:r w:rsidR="00151A4E" w:rsidRPr="006C085B">
        <w:rPr>
          <w:rFonts w:cs="Times New Roman" w:hAnsi="Times New Roman" w:ascii="Times New Roman"/>
          <w:sz w:val="24"/>
          <w:szCs w:val="24"/>
        </w:rPr>
        <w:t>ovlašten</w:t>
      </w:r>
      <w:r w:rsidR="00224442">
        <w:rPr>
          <w:rFonts w:cs="Times New Roman" w:hAnsi="Times New Roman" w:ascii="Times New Roman"/>
          <w:sz w:val="24"/>
          <w:szCs w:val="24"/>
        </w:rPr>
        <w:t>a</w:t>
      </w:r>
      <w:r w:rsidR="00151A4E" w:rsidRPr="006C085B">
        <w:rPr>
          <w:rFonts w:cs="Times New Roman" w:hAnsi="Times New Roman" w:ascii="Times New Roman"/>
          <w:sz w:val="24"/>
          <w:szCs w:val="24"/>
        </w:rPr>
        <w:t xml:space="preserve">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224442" w:rsidR="00765DA9" w:rsidRPr="006C085B">
      <w:pPr>
        <w:pStyle w:val="Bezproreda"/>
        <w:spacing w:before="1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224442">
        <w:rPr>
          <w:rFonts w:cs="Times New Roman" w:hAnsi="Times New Roman" w:ascii="Times New Roman"/>
          <w:sz w:val="24"/>
          <w:szCs w:val="24"/>
        </w:rPr>
        <w:t xml:space="preserve"> ploča </w:t>
      </w:r>
      <w:r w:rsidR="00765DA9" w:rsidRPr="006C085B">
        <w:rPr>
          <w:rFonts w:cs="Times New Roman" w:hAnsi="Times New Roman" w:ascii="Times New Roman"/>
          <w:sz w:val="24"/>
          <w:szCs w:val="24"/>
        </w:rPr>
        <w:t>sudova.</w:t>
      </w:r>
    </w:p>
    <w:p w:rsidRDefault="00844B9F" w:rsidP="00224442" w:rsidR="009863FB" w:rsidRPr="006C085B">
      <w:pPr>
        <w:pStyle w:val="Bezproreda"/>
        <w:spacing w:before="1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224442" w:rsidR="00A011C6" w:rsidRPr="006C085B">
      <w:pPr>
        <w:spacing w:after="100" w:before="200"/>
        <w:jc w:val="center"/>
      </w:pPr>
      <w:r w:rsidRPr="006C085B">
        <w:t>Obrazloženje</w:t>
      </w:r>
    </w:p>
    <w:p w:rsidRDefault="00296A5E" w:rsidP="00296A5E" w:rsidR="00296A5E">
      <w:pPr>
        <w:ind w:firstLine="720"/>
        <w:jc w:val="both"/>
      </w:pPr>
      <w:r>
        <w:rPr>
          <w:szCs w:val="20"/>
        </w:rPr>
        <w:t xml:space="preserve">Financijska agencija, Regionalni centar Split, podnijela je ovom sudu dana 18. srpnja 2014. godine prijedlog za otvaranje stečajnog postupka nad dužnikom </w:t>
      </w:r>
      <w:r>
        <w:t>FOLIETA d.o.o., Kukar 4, Vrlika, OIB: 43634871157</w:t>
      </w:r>
      <w:r>
        <w:rPr>
          <w:szCs w:val="20"/>
        </w:rPr>
        <w:t>, a sve sukladno odredbama čl. 49. st. 2. Zakona o f</w:t>
      </w:r>
      <w:r>
        <w:t xml:space="preserve">inancijskom poslovanju i predstečajnoj nagodbi (˝Narodne novine˝ broj 108/12, 144/12 i 81/13; dalje ZFPPN). </w:t>
      </w:r>
    </w:p>
    <w:p w:rsidRDefault="00296A5E" w:rsidP="00224442" w:rsidR="00296A5E">
      <w:pPr>
        <w:spacing w:before="100"/>
        <w:ind w:firstLine="720"/>
        <w:jc w:val="both"/>
        <w:rPr>
          <w:szCs w:val="20"/>
        </w:rPr>
      </w:pPr>
      <w:r>
        <w:rPr>
          <w:szCs w:val="20"/>
        </w:rPr>
        <w:t xml:space="preserve">U prijedlogu se navodi da je dužnik 25. travnja 2013. godine podnio FINA-i, Regionalnom centru Split, prijedlog za otvaranje postupka predstečajne nagodbe, a koji prijedlog nije dopunjen potrebnom dokumentacijom pa je stoga izvršnim rješenjem FINA-e Klasa: UP-I/110/07/14-01/6695, Ur. broj: 04-06-14-6695-5 od 3. srpnja 2014. godine odbačen </w:t>
      </w:r>
      <w:r>
        <w:rPr>
          <w:szCs w:val="20"/>
        </w:rPr>
        <w:lastRenderedPageBreak/>
        <w:t>prijedlog dužnika za otvaranje postupka predstečajne nagodbe. S obzirom da je navedeni prijedlog dužnika odbačen, kao i obzirom da je FINA utvrdila da kod dužnika postoji stečajni razlog nesposobnosti za plaćanje, ista da je po službenoj dužnosti, sukladno odredbama čl. 49. st. 2. ZFPPN-a, podnijela ovom sudu prijedlog za pokretanje stečajnog postupka nad dužnikom.</w:t>
      </w:r>
    </w:p>
    <w:p w:rsidRDefault="00296A5E" w:rsidP="00224442" w:rsidR="00296A5E">
      <w:pPr>
        <w:spacing w:before="100"/>
        <w:ind w:firstLine="720"/>
        <w:jc w:val="both"/>
        <w:rPr>
          <w:szCs w:val="20"/>
        </w:rPr>
      </w:pPr>
      <w:r>
        <w:rPr>
          <w:szCs w:val="20"/>
        </w:rPr>
        <w:t>Povodom podnesenog prijedloga, ovaj sud je rješenjem poslovni broj 11.St-114/2014 od 20. travnja 2015. god. pokrenuo prethodni postupak te je određeno ročište radi izjašnjenja o podnesenom prijedlogu.</w:t>
      </w:r>
    </w:p>
    <w:p w:rsidRDefault="00296A5E" w:rsidP="00224442" w:rsidR="00296A5E">
      <w:pPr>
        <w:spacing w:before="100"/>
        <w:ind w:firstLine="720"/>
        <w:jc w:val="both"/>
        <w:rPr>
          <w:rFonts w:cstheme="minorBidi"/>
        </w:rPr>
      </w:pPr>
      <w:r>
        <w:rPr>
          <w:szCs w:val="20"/>
        </w:rPr>
        <w:t xml:space="preserve">Na ročištu održanom 12. lipnja 2015. godine zakonski zastupnik dužnika izjavio je da je suglasan sa prijedlogom za otvaranje stečajnog postupka nad dužnikom te da priznaje postojanje stečajnog razloga. Isti je u svom iskazu naveo, a nakon što je prethodno upozoren na dužnost kazivanja istine i posljedice davanja lažnog iskaza, da nije </w:t>
      </w:r>
      <w:r>
        <w:rPr>
          <w:rFonts w:cstheme="minorBidi"/>
        </w:rPr>
        <w:t>osnivač društva Folieta d.o.o., već da je istog osnovao Emil Černi i to pod tvrtkom Merkur-prom d.o.o. Trogir. Nakon što je istu kupo, a to da je bilo '90-ih godina prošlog stoljeća, da je promijenio tvrtku u Folieta d.o.o. i promijenio sjedište tvrtke prvo na Kamen, a potom na Vrliku. Društvo da je registrirano za niz djelatnosti, međutim, osnovna djelatnost društva da je prerada plastike. Tijekom vremena da je pokušavao promijeniti tu osnovnu djelatnost i orijentirati se na neke druge djelatnosti, ali da nije išlo. Poslovni problemi u društvu da su započeli sa globalnom recesijom. Društvo da se pokušalo restrukturirati u postupku predstečajne nagodbe, ali da nije uspjelo. U odnosu na obveze društva, navodi da se tek mali iznos duga odnosi na potraživanje države, odnosno Porezne uprave. Veći dio duga da se odnosi na zatezne kamate koje potražuje država. Poslovanje društva da se odvijalo u Vrlici u njegovoj obiteljskoj kući. Poslovne knjige da se nalaze kod njega, a njih da je vodila njegova majka, koja je po struci knjigovođa. U odnosu na imovinu društva, izjavio je da su svi podaci koje je dao u prokaznom popisu imovine potpuni i točni. Društvo da nema u vlasništvu nikakve vrjednije imovine, odnosno da ima pokretnine zanemarive vrijednosti. Pritom da misli na biciklu iz 2011. godine, čija je knjigovodstvena vrijednost malo iznad 1.500,00 kn, međutim, stvarna vrijednost da je zanemariva. Društvo prema trećima da ima potraživanja u iznosu od nešto malo preko 3.000,00 kn, međutim, ta potraživanja da su u zastari.</w:t>
      </w:r>
    </w:p>
    <w:p w:rsidRDefault="00296A5E" w:rsidP="00224442" w:rsidR="00296A5E">
      <w:pPr>
        <w:spacing w:before="100"/>
        <w:ind w:firstLine="720"/>
        <w:jc w:val="both"/>
        <w:rPr>
          <w:rFonts w:eastAsia="Times New Roman"/>
          <w:szCs w:val="20"/>
          <w:lang w:eastAsia="hr-HR"/>
        </w:rPr>
      </w:pPr>
      <w:r>
        <w:rPr>
          <w:szCs w:val="20"/>
        </w:rPr>
        <w:t>Iz javnobilježnički ovjerovljenog prokaznog popisa imovne, kojeg je dužnik dostavio sudu na ročištu dana 12. lipnja 2015. godine, također je razvidno da dužnik u svom vlasništvu nema nikakve imovine.</w:t>
      </w:r>
    </w:p>
    <w:p w:rsidRDefault="00716C3D" w:rsidP="00224442" w:rsidR="00716C3D" w:rsidRPr="006C085B">
      <w:pPr>
        <w:spacing w:before="10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224442" w:rsidR="000F1865"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296A5E">
        <w:rPr>
          <w:rFonts w:cs="Times New Roman" w:hAnsi="Times New Roman" w:ascii="Times New Roman"/>
          <w:sz w:val="24"/>
          <w:szCs w:val="24"/>
        </w:rPr>
        <w:t>114</w:t>
      </w:r>
      <w:r w:rsidR="00A102AD" w:rsidRPr="006C085B">
        <w:rPr>
          <w:rFonts w:cs="Times New Roman" w:hAnsi="Times New Roman" w:ascii="Times New Roman"/>
          <w:sz w:val="24"/>
          <w:szCs w:val="24"/>
        </w:rPr>
        <w:t>/2014</w:t>
      </w:r>
      <w:r w:rsidR="001610AA" w:rsidRPr="006C085B">
        <w:rPr>
          <w:rFonts w:cs="Times New Roman" w:hAnsi="Times New Roman" w:ascii="Times New Roman"/>
          <w:sz w:val="24"/>
          <w:szCs w:val="24"/>
        </w:rPr>
        <w:t xml:space="preserve"> od </w:t>
      </w:r>
      <w:r w:rsidR="00296A5E">
        <w:rPr>
          <w:rFonts w:cs="Times New Roman" w:hAnsi="Times New Roman" w:ascii="Times New Roman"/>
          <w:sz w:val="24"/>
          <w:szCs w:val="24"/>
        </w:rPr>
        <w:t>9. srpnja</w:t>
      </w:r>
      <w:r w:rsidR="001610AA" w:rsidRPr="006C085B">
        <w:rPr>
          <w:rFonts w:cs="Times New Roman" w:hAnsi="Times New Roman" w:ascii="Times New Roman"/>
          <w:sz w:val="24"/>
          <w:szCs w:val="24"/>
        </w:rPr>
        <w:t xml:space="preserve"> 2015. godine pozvao vjerovnike i sve druge zainteresirane osobe koje imaju pravni interes za redovnim provođenjem stečajnog postupka nad dužnikom </w:t>
      </w:r>
      <w:r w:rsidR="00296A5E" w:rsidRPr="00A770CC">
        <w:rPr>
          <w:rFonts w:cs="Times New Roman" w:hAnsi="Times New Roman" w:ascii="Times New Roman"/>
          <w:sz w:val="24"/>
          <w:szCs w:val="24"/>
        </w:rPr>
        <w:t xml:space="preserve">FOLIETA d.o.o., Kukar 4, Vrlika, OIB: </w:t>
      </w:r>
      <w:r w:rsidR="00296A5E" w:rsidRPr="00A770CC">
        <w:rPr>
          <w:rFonts w:cs="Times New Roman" w:hAnsi="Times New Roman" w:ascii="Times New Roman"/>
          <w:sz w:val="24"/>
          <w:szCs w:val="24"/>
        </w:rPr>
        <w:lastRenderedPageBreak/>
        <w:t>43634871157</w:t>
      </w:r>
      <w:r w:rsidR="001610AA" w:rsidRPr="006C085B">
        <w:rPr>
          <w:rFonts w:cs="Times New Roman" w:hAnsi="Times New Roman" w:ascii="Times New Roman"/>
          <w:sz w:val="24"/>
          <w:szCs w:val="24"/>
        </w:rPr>
        <w:t xml:space="preserve">, da u roku od 15 dana nakon proteka osmog dana od objave ovog poziva </w:t>
      </w:r>
      <w:r w:rsidR="005864E7">
        <w:rPr>
          <w:rFonts w:cs="Times New Roman" w:hAnsi="Times New Roman" w:ascii="Times New Roman"/>
          <w:sz w:val="24"/>
          <w:szCs w:val="24"/>
        </w:rPr>
        <w:t xml:space="preserve">u </w:t>
      </w:r>
      <w:r w:rsidR="00B31DFE">
        <w:rPr>
          <w:rFonts w:cs="Times New Roman" w:hAnsi="Times New Roman" w:ascii="Times New Roman"/>
          <w:sz w:val="24"/>
          <w:szCs w:val="24"/>
        </w:rPr>
        <w:t>„</w:t>
      </w:r>
      <w:r w:rsidR="005864E7">
        <w:rPr>
          <w:rFonts w:cs="Times New Roman" w:hAnsi="Times New Roman" w:ascii="Times New Roman"/>
          <w:sz w:val="24"/>
          <w:szCs w:val="24"/>
        </w:rPr>
        <w:t>Narodnim novinama</w:t>
      </w:r>
      <w:r w:rsidR="00B31DFE">
        <w:rPr>
          <w:rFonts w:cs="Times New Roman" w:hAnsi="Times New Roman" w:ascii="Times New Roman"/>
          <w:sz w:val="24"/>
          <w:szCs w:val="24"/>
        </w:rPr>
        <w:t>“</w:t>
      </w:r>
      <w:r w:rsidR="005864E7">
        <w:rPr>
          <w:rFonts w:cs="Times New Roman" w:hAnsi="Times New Roman" w:ascii="Times New Roman"/>
          <w:sz w:val="24"/>
          <w:szCs w:val="24"/>
        </w:rPr>
        <w:t>,</w:t>
      </w:r>
      <w:r w:rsidR="008E36C2" w:rsidRPr="006C085B">
        <w:rPr>
          <w:rFonts w:cs="Times New Roman" w:hAnsi="Times New Roman" w:ascii="Times New Roman"/>
          <w:sz w:val="24"/>
          <w:szCs w:val="24"/>
        </w:rPr>
        <w:t xml:space="preserve">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w:t>
      </w:r>
      <w:r w:rsidR="005864E7">
        <w:rPr>
          <w:rFonts w:cs="Times New Roman" w:hAnsi="Times New Roman" w:ascii="Times New Roman"/>
          <w:sz w:val="24"/>
          <w:szCs w:val="24"/>
        </w:rPr>
        <w:t xml:space="preserve">u </w:t>
      </w:r>
      <w:r w:rsidR="00B31DFE">
        <w:rPr>
          <w:rFonts w:cs="Times New Roman" w:hAnsi="Times New Roman" w:ascii="Times New Roman"/>
          <w:sz w:val="24"/>
          <w:szCs w:val="24"/>
        </w:rPr>
        <w:t>„</w:t>
      </w:r>
      <w:r w:rsidR="005864E7">
        <w:rPr>
          <w:rFonts w:cs="Times New Roman" w:hAnsi="Times New Roman" w:ascii="Times New Roman"/>
          <w:sz w:val="24"/>
          <w:szCs w:val="24"/>
        </w:rPr>
        <w:t>Narodnim novinama</w:t>
      </w:r>
      <w:r w:rsidR="00B31DFE">
        <w:rPr>
          <w:rFonts w:cs="Times New Roman" w:hAnsi="Times New Roman" w:ascii="Times New Roman"/>
          <w:sz w:val="24"/>
          <w:szCs w:val="24"/>
        </w:rPr>
        <w:t>“</w:t>
      </w:r>
      <w:r w:rsidR="005864E7">
        <w:rPr>
          <w:rFonts w:cs="Times New Roman" w:hAnsi="Times New Roman" w:ascii="Times New Roman"/>
          <w:sz w:val="24"/>
          <w:szCs w:val="24"/>
        </w:rPr>
        <w:t xml:space="preserve"> br. 82 od</w:t>
      </w:r>
      <w:r w:rsidR="006F257D" w:rsidRPr="006C085B">
        <w:rPr>
          <w:rFonts w:cs="Times New Roman" w:hAnsi="Times New Roman" w:ascii="Times New Roman"/>
          <w:sz w:val="24"/>
          <w:szCs w:val="24"/>
        </w:rPr>
        <w:t xml:space="preserve"> dana </w:t>
      </w:r>
      <w:r w:rsidR="005864E7">
        <w:rPr>
          <w:rFonts w:cs="Times New Roman" w:hAnsi="Times New Roman" w:ascii="Times New Roman"/>
          <w:sz w:val="24"/>
          <w:szCs w:val="24"/>
        </w:rPr>
        <w:t>24</w:t>
      </w:r>
      <w:r w:rsidR="001610AA" w:rsidRPr="006C085B">
        <w:rPr>
          <w:rFonts w:cs="Times New Roman" w:hAnsi="Times New Roman" w:ascii="Times New Roman"/>
          <w:sz w:val="24"/>
          <w:szCs w:val="24"/>
        </w:rPr>
        <w:t xml:space="preserve">. </w:t>
      </w:r>
      <w:r w:rsidR="00296A5E">
        <w:rPr>
          <w:rFonts w:cs="Times New Roman" w:hAnsi="Times New Roman" w:ascii="Times New Roman"/>
          <w:sz w:val="24"/>
          <w:szCs w:val="24"/>
        </w:rPr>
        <w:t>srpnja</w:t>
      </w:r>
      <w:r w:rsidR="005864E7">
        <w:rPr>
          <w:rFonts w:cs="Times New Roman" w:hAnsi="Times New Roman" w:ascii="Times New Roman"/>
          <w:sz w:val="24"/>
          <w:szCs w:val="24"/>
        </w:rPr>
        <w:t xml:space="preserve"> 2015. godine</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224442" w:rsidR="006C085B"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296A5E">
        <w:rPr>
          <w:rFonts w:cs="Times New Roman" w:hAnsi="Times New Roman" w:ascii="Times New Roman"/>
          <w:sz w:val="24"/>
          <w:szCs w:val="24"/>
        </w:rPr>
        <w:t>11. lipnja</w:t>
      </w:r>
      <w:r w:rsidR="00716C3D" w:rsidRPr="006C085B">
        <w:rPr>
          <w:rFonts w:cs="Times New Roman" w:hAnsi="Times New Roman" w:ascii="Times New Roman"/>
          <w:sz w:val="24"/>
          <w:szCs w:val="24"/>
        </w:rPr>
        <w:t xml:space="preserve"> 2015. godine po kojoj je do </w:t>
      </w:r>
      <w:r w:rsidR="008E36C2" w:rsidRPr="006C085B">
        <w:rPr>
          <w:rFonts w:cs="Times New Roman" w:hAnsi="Times New Roman" w:ascii="Times New Roman"/>
          <w:sz w:val="24"/>
          <w:szCs w:val="24"/>
        </w:rPr>
        <w:t>toga dana</w:t>
      </w:r>
      <w:r w:rsidR="00716C3D" w:rsidRPr="006C085B">
        <w:rPr>
          <w:rFonts w:cs="Times New Roman" w:hAnsi="Times New Roman" w:ascii="Times New Roman"/>
          <w:sz w:val="24"/>
          <w:szCs w:val="24"/>
        </w:rPr>
        <w:t xml:space="preserve"> evidentirano </w:t>
      </w:r>
      <w:r w:rsidR="00296A5E">
        <w:rPr>
          <w:rFonts w:cs="Times New Roman" w:hAnsi="Times New Roman" w:ascii="Times New Roman"/>
          <w:sz w:val="24"/>
          <w:szCs w:val="24"/>
        </w:rPr>
        <w:t>937</w:t>
      </w:r>
      <w:r w:rsidR="00716C3D" w:rsidRPr="006C085B">
        <w:rPr>
          <w:rFonts w:cs="Times New Roman" w:hAnsi="Times New Roman" w:ascii="Times New Roman"/>
          <w:sz w:val="24"/>
          <w:szCs w:val="24"/>
        </w:rPr>
        <w:t xml:space="preserve"> dana neprekidne blokade računa dužnika, a neizvršene osnove za plaćanje na dan izdavanja potvrde da iznose </w:t>
      </w:r>
      <w:r w:rsidR="00296A5E">
        <w:rPr>
          <w:rFonts w:cs="Times New Roman" w:hAnsi="Times New Roman" w:ascii="Times New Roman"/>
          <w:sz w:val="24"/>
          <w:szCs w:val="24"/>
        </w:rPr>
        <w:t>35.535,33</w:t>
      </w:r>
      <w:r w:rsidR="00716C3D" w:rsidRPr="006C085B">
        <w:rPr>
          <w:rFonts w:cs="Times New Roman" w:hAnsi="Times New Roman" w:ascii="Times New Roman"/>
          <w:sz w:val="24"/>
          <w:szCs w:val="24"/>
        </w:rPr>
        <w:t xml:space="preserve"> kn</w:t>
      </w:r>
      <w:r w:rsidR="008E36C2" w:rsidRPr="006C085B">
        <w:rPr>
          <w:rFonts w:cs="Times New Roman" w:hAnsi="Times New Roman" w:ascii="Times New Roman"/>
          <w:sz w:val="24"/>
          <w:szCs w:val="24"/>
        </w:rPr>
        <w:t xml:space="preserve"> – list 20</w:t>
      </w:r>
      <w:r w:rsidR="001D5459" w:rsidRPr="006C085B">
        <w:rPr>
          <w:rFonts w:cs="Times New Roman" w:hAnsi="Times New Roman" w:ascii="Times New Roman"/>
          <w:sz w:val="24"/>
          <w:szCs w:val="24"/>
        </w:rPr>
        <w:t xml:space="preserve"> spisa)</w:t>
      </w:r>
      <w:r w:rsidR="00716C3D" w:rsidRPr="006C085B">
        <w:rPr>
          <w:rFonts w:cs="Times New Roman" w:hAnsi="Times New Roman" w:ascii="Times New Roman"/>
          <w:sz w:val="24"/>
          <w:szCs w:val="24"/>
        </w:rPr>
        <w:t xml:space="preserve">, 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725FC3" w:rsidP="00224442" w:rsidR="00725FC3"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Temeljem odredbe čl. 12. SZ/15, odlučeno je kao u izreci ovog rješenja pod točkom VI.</w:t>
      </w:r>
    </w:p>
    <w:p w:rsidRDefault="00D1041D" w:rsidP="00132D8E" w:rsidR="003160F5">
      <w:pPr>
        <w:pStyle w:val="Bezproreda"/>
        <w:spacing w:before="20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224442">
        <w:rPr>
          <w:rFonts w:cs="Times New Roman" w:hAnsi="Times New Roman" w:ascii="Times New Roman"/>
          <w:sz w:val="24"/>
          <w:szCs w:val="24"/>
        </w:rPr>
        <w:t>10</w:t>
      </w:r>
      <w:r w:rsidR="00296A5E">
        <w:rPr>
          <w:rFonts w:cs="Times New Roman" w:hAnsi="Times New Roman" w:ascii="Times New Roman"/>
          <w:sz w:val="24"/>
          <w:szCs w:val="24"/>
        </w:rPr>
        <w:t>. studenog</w:t>
      </w:r>
      <w:r w:rsidR="003160F5" w:rsidRPr="006C085B">
        <w:rPr>
          <w:rFonts w:cs="Times New Roman" w:hAnsi="Times New Roman" w:ascii="Times New Roman"/>
          <w:sz w:val="24"/>
          <w:szCs w:val="24"/>
        </w:rPr>
        <w:t xml:space="preserve"> 2015. godine</w:t>
      </w:r>
    </w:p>
    <w:p w:rsidRDefault="003160F5" w:rsidP="00132D8E" w:rsidR="003160F5" w:rsidRPr="006C085B">
      <w:pPr>
        <w:pStyle w:val="Bezproreda"/>
        <w:spacing w:before="2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4D4D0F" w:rsidR="000D5F1E" w:rsidRPr="006C085B">
      <w:pPr>
        <w:spacing w:before="200"/>
        <w:jc w:val="both"/>
      </w:pPr>
      <w:r w:rsidRPr="006C085B">
        <w:t>UPUTA</w:t>
      </w:r>
      <w:r w:rsidR="000D5F1E" w:rsidRPr="006C085B">
        <w:t xml:space="preserve"> O PRAVNOM LIJEKU:</w:t>
      </w:r>
    </w:p>
    <w:p w:rsidRDefault="000D5F1E" w:rsidP="005864E7" w:rsidR="00430BC5"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765DA9" w:rsidRPr="006C085B">
        <w:rPr>
          <w:rFonts w:cs="Times New Roman" w:hAnsi="Times New Roman" w:ascii="Times New Roman"/>
          <w:sz w:val="24"/>
          <w:szCs w:val="24"/>
        </w:rPr>
        <w:t xml:space="preserve"> – FINA Split, poštom i telefaxom</w:t>
      </w:r>
    </w:p>
    <w:p w:rsidRDefault="00765DA9" w:rsidP="000D5F1E" w:rsidR="0069608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dužniku </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224442">
        <w:rPr>
          <w:rFonts w:cs="Times New Roman" w:hAnsi="Times New Roman" w:ascii="Times New Roman"/>
          <w:sz w:val="24"/>
          <w:szCs w:val="24"/>
        </w:rPr>
        <w:t>j upraviteljici</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224442">
        <w:rPr>
          <w:rFonts w:cs="Times New Roman" w:hAnsi="Times New Roman" w:ascii="Times New Roman"/>
          <w:sz w:val="24"/>
          <w:szCs w:val="24"/>
        </w:rPr>
        <w:t>mrežna stranica e-Oglasna ploča sudova – rok 8</w:t>
      </w:r>
      <w:r w:rsidR="00765DA9" w:rsidRPr="006C085B">
        <w:rPr>
          <w:rFonts w:cs="Times New Roman" w:hAnsi="Times New Roman" w:ascii="Times New Roman"/>
          <w:sz w:val="24"/>
          <w:szCs w:val="24"/>
        </w:rPr>
        <w:t xml:space="preserve"> dana</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0E6" w:rsidP="000D5F1E" w:rsidR="00CF20E6">
      <w:r>
        <w:separator/>
      </w:r>
    </w:p>
  </w:endnote>
  <w:endnote w:id="0" w:type="continuationSeparator">
    <w:p w:rsidRDefault="00CF20E6" w:rsidP="000D5F1E" w:rsidR="00CF20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0E6" w:rsidP="000D5F1E" w:rsidR="00CF20E6">
      <w:r>
        <w:separator/>
      </w:r>
    </w:p>
  </w:footnote>
  <w:footnote w:id="0" w:type="continuationSeparator">
    <w:p w:rsidRDefault="00CF20E6" w:rsidP="000D5F1E" w:rsidR="00CF20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AB12E2">
          <w:rPr>
            <w:noProof/>
          </w:rPr>
          <w:t>3</w:t>
        </w:r>
        <w:r>
          <w:fldChar w:fldCharType="end"/>
        </w:r>
      </w:p>
    </w:sdtContent>
  </w:sdt>
  <w:p w:rsidRDefault="000D5F1E" w:rsidR="000D5F1E">
    <w:pPr>
      <w:pStyle w:val="Zaglavlje"/>
    </w:pPr>
    <w:r>
      <w:tab/>
    </w:r>
    <w:r>
      <w:tab/>
    </w:r>
    <w:r w:rsidR="00A27684">
      <w:t>1</w:t>
    </w:r>
    <w:r w:rsidR="00A204CF" w:rsidRPr="00A204CF">
      <w:t>1. St-</w:t>
    </w:r>
    <w:r w:rsidR="00501B3E">
      <w:t>114</w:t>
    </w:r>
    <w:r w:rsidR="00A204CF" w:rsidRPr="00A204CF">
      <w:t>/2014</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501B3E">
      <w:t>114</w:t>
    </w:r>
    <w:r w:rsidR="00A204CF">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2B4E"/>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24442"/>
    <w:rsid w:val="0025454E"/>
    <w:rsid w:val="002764F4"/>
    <w:rsid w:val="002918E0"/>
    <w:rsid w:val="00296A5E"/>
    <w:rsid w:val="002D169D"/>
    <w:rsid w:val="003160F5"/>
    <w:rsid w:val="00325357"/>
    <w:rsid w:val="00392CE9"/>
    <w:rsid w:val="00430BC5"/>
    <w:rsid w:val="00430EE5"/>
    <w:rsid w:val="00462C63"/>
    <w:rsid w:val="0048273A"/>
    <w:rsid w:val="004D4D0F"/>
    <w:rsid w:val="004E5852"/>
    <w:rsid w:val="00501B3E"/>
    <w:rsid w:val="00585D4B"/>
    <w:rsid w:val="005864E7"/>
    <w:rsid w:val="006227EB"/>
    <w:rsid w:val="00640305"/>
    <w:rsid w:val="0069608B"/>
    <w:rsid w:val="006C085B"/>
    <w:rsid w:val="006E4F2D"/>
    <w:rsid w:val="006F257D"/>
    <w:rsid w:val="00711D12"/>
    <w:rsid w:val="00716C3D"/>
    <w:rsid w:val="00725FC3"/>
    <w:rsid w:val="00757874"/>
    <w:rsid w:val="00765DA9"/>
    <w:rsid w:val="00767DFE"/>
    <w:rsid w:val="007A0BB3"/>
    <w:rsid w:val="007B4B5E"/>
    <w:rsid w:val="007F3E29"/>
    <w:rsid w:val="007F402C"/>
    <w:rsid w:val="00844B9F"/>
    <w:rsid w:val="00861DD0"/>
    <w:rsid w:val="0087668A"/>
    <w:rsid w:val="00880DC1"/>
    <w:rsid w:val="008E36C2"/>
    <w:rsid w:val="008E3963"/>
    <w:rsid w:val="00945677"/>
    <w:rsid w:val="00967A49"/>
    <w:rsid w:val="009863FB"/>
    <w:rsid w:val="00992318"/>
    <w:rsid w:val="009D2D85"/>
    <w:rsid w:val="009F3F93"/>
    <w:rsid w:val="00A011C6"/>
    <w:rsid w:val="00A102AD"/>
    <w:rsid w:val="00A204CF"/>
    <w:rsid w:val="00A27684"/>
    <w:rsid w:val="00A27C29"/>
    <w:rsid w:val="00A71998"/>
    <w:rsid w:val="00A71BE7"/>
    <w:rsid w:val="00A770CC"/>
    <w:rsid w:val="00AB12E2"/>
    <w:rsid w:val="00AC0BA1"/>
    <w:rsid w:val="00B31DFE"/>
    <w:rsid w:val="00B81459"/>
    <w:rsid w:val="00BA11B4"/>
    <w:rsid w:val="00BA7B2D"/>
    <w:rsid w:val="00BE627A"/>
    <w:rsid w:val="00C17845"/>
    <w:rsid w:val="00C24A6C"/>
    <w:rsid w:val="00C41D11"/>
    <w:rsid w:val="00C4451A"/>
    <w:rsid w:val="00CA5021"/>
    <w:rsid w:val="00CE1E24"/>
    <w:rsid w:val="00CF1724"/>
    <w:rsid w:val="00CF20E6"/>
    <w:rsid w:val="00D1041D"/>
    <w:rsid w:val="00D207F5"/>
    <w:rsid w:val="00D41C3F"/>
    <w:rsid w:val="00D45101"/>
    <w:rsid w:val="00D54EDF"/>
    <w:rsid w:val="00E36236"/>
    <w:rsid w:val="00E92B0D"/>
    <w:rsid w:val="00EA5143"/>
    <w:rsid w:val="00EB7709"/>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AB12E2"/>
    <w:rPr>
      <w:color w:val="808080"/>
      <w:bdr w:space="0" w:sz="0" w:color="auto" w:val="none"/>
      <w:shd w:fill="auto" w:color="auto" w:val="clear"/>
    </w:rPr>
  </w:style>
  <w:style w:customStyle="true" w:styleId="eSPISCCParagraphDefaultFont" w:type="character">
    <w:name w:val="eSPIS_CC_Paragraph Default Font"/>
    <w:basedOn w:val="Zadanifontodlomka"/>
    <w:rsid w:val="00AB12E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B12E2"/>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B12E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12E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AB12E2"/>
    <w:rPr>
      <w:color w:val="808080"/>
      <w:bdr w:color="auto" w:space="0" w:sz="0" w:val="none"/>
      <w:shd w:color="auto" w:fill="auto" w:val="clear"/>
    </w:rPr>
  </w:style>
  <w:style w:customStyle="1" w:styleId="eSPISCCParagraphDefaultFont" w:type="character">
    <w:name w:val="eSPIS_CC_Paragraph Default Font"/>
    <w:basedOn w:val="Zadanifontodlomka"/>
    <w:rsid w:val="00AB12E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B12E2"/>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B12E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12E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304926">
      <w:bodyDiv w:val="true"/>
      <w:marLeft w:val="0"/>
      <w:marRight w:val="0"/>
      <w:marTop w:val="0"/>
      <w:marBottom w:val="0"/>
      <w:divBdr>
        <w:top w:space="0" w:sz="0" w:color="auto" w:val="none"/>
        <w:left w:space="0" w:sz="0" w:color="auto" w:val="none"/>
        <w:bottom w:space="0" w:sz="0" w:color="auto" w:val="none"/>
        <w:right w:space="0" w:sz="0" w:color="auto" w:val="none"/>
      </w:divBdr>
    </w:div>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105468281">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2014.</izvorni_sadrzaj>
    <derivirana_varijabla naziv="DomainObject.Predmet.DatumOsnivanja_1">23.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FOLIETA d.o.o. za proizvodnju, trgovinu i usluge</izvorni_sadrzaj>
    <derivirana_varijabla naziv="DomainObject.Predmet.ProtustrankaFormated_1">  FOLIETA d.o.o. za proizvodnju, trgovinu i usluge</derivirana_varijabla>
  </DomainObject.Predmet.ProtustrankaFormated>
  <DomainObject.Predmet.ProtustrankaFormatedOIB>
    <izvorni_sadrzaj>  FOLIETA d.o.o. za proizvodnju, trgovinu i usluge, OIB 43634871157</izvorni_sadrzaj>
    <derivirana_varijabla naziv="DomainObject.Predmet.ProtustrankaFormatedOIB_1">  FOLIETA d.o.o. za proizvodnju, trgovinu i usluge, OIB 43634871157</derivirana_varijabla>
  </DomainObject.Predmet.ProtustrankaFormatedOIB>
  <DomainObject.Predmet.ProtustrankaFormatedWithAdress>
    <izvorni_sadrzaj> FOLIETA d.o.o. za proizvodnju, trgovinu i usluge, Kukar 4, 21236 Vrlika</izvorni_sadrzaj>
    <derivirana_varijabla naziv="DomainObject.Predmet.ProtustrankaFormatedWithAdress_1"> FOLIETA d.o.o. za proizvodnju, trgovinu i usluge, Kukar 4, 21236 Vrlika</derivirana_varijabla>
  </DomainObject.Predmet.ProtustrankaFormatedWithAdress>
  <DomainObject.Predmet.ProtustrankaFormatedWithAdressOIB>
    <izvorni_sadrzaj> FOLIETA d.o.o. za proizvodnju, trgovinu i usluge, OIB 43634871157, Kukar 4, 21236 Vrlika</izvorni_sadrzaj>
    <derivirana_varijabla naziv="DomainObject.Predmet.ProtustrankaFormatedWithAdressOIB_1"> FOLIETA d.o.o. za proizvodnju, trgovinu i usluge, OIB 43634871157, Kukar 4, 21236 Vrlika</derivirana_varijabla>
  </DomainObject.Predmet.ProtustrankaFormatedWithAdressOIB>
  <DomainObject.Predmet.ProtustrankaWithAdress>
    <izvorni_sadrzaj>FOLIETA d.o.o. za proizvodnju, trgovinu i usluge Kukar 4, 21236 Vrlika</izvorni_sadrzaj>
    <derivirana_varijabla naziv="DomainObject.Predmet.ProtustrankaWithAdress_1">FOLIETA d.o.o. za proizvodnju, trgovinu i usluge Kukar 4, 21236 Vrlika</derivirana_varijabla>
  </DomainObject.Predmet.ProtustrankaWithAdress>
  <DomainObject.Predmet.ProtustrankaWithAdressOIB>
    <izvorni_sadrzaj>FOLIETA d.o.o. za proizvodnju, trgovinu i usluge, OIB 43634871157, Kukar 4, 21236 Vrlika</izvorni_sadrzaj>
    <derivirana_varijabla naziv="DomainObject.Predmet.ProtustrankaWithAdressOIB_1">FOLIETA d.o.o. za proizvodnju, trgovinu i usluge, OIB 43634871157, Kukar 4, 21236 Vrlika</derivirana_varijabla>
  </DomainObject.Predmet.ProtustrankaWithAdressOIB>
  <DomainObject.Predmet.ProtustrankaNazivFormated>
    <izvorni_sadrzaj>FOLIETA d.o.o. za proizvodnju, trgovinu i usluge</izvorni_sadrzaj>
    <derivirana_varijabla naziv="DomainObject.Predmet.ProtustrankaNazivFormated_1">FOLIETA d.o.o. za proizvodnju, trgovinu i usluge</derivirana_varijabla>
  </DomainObject.Predmet.ProtustrankaNazivFormated>
  <DomainObject.Predmet.ProtustrankaNazivFormatedOIB>
    <izvorni_sadrzaj>FOLIETA d.o.o. za proizvodnju, trgovinu i usluge, OIB 43634871157</izvorni_sadrzaj>
    <derivirana_varijabla naziv="DomainObject.Predmet.ProtustrankaNazivFormatedOIB_1">FOLIETA d.o.o. za proizvodnju, trgovinu i usluge, OIB 43634871157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FOLIETA d.o.o. za proizvodnju, trgovinu i usluge</item>
    </izvorni_sadrzaj>
    <derivirana_varijabla naziv="DomainObject.Predmet.ProtuStrankaListFormated_1">
      <item>FOLIETA d.o.o. za proizvodnju, trgovinu i usluge</item>
    </derivirana_varijabla>
  </DomainObject.Predmet.ProtuStrankaListFormated>
  <DomainObject.Predmet.ProtuStrankaListFormatedOIB>
    <izvorni_sadrzaj>
      <item>FOLIETA d.o.o. za proizvodnju, trgovinu i usluge, OIB 43634871157</item>
    </izvorni_sadrzaj>
    <derivirana_varijabla naziv="DomainObject.Predmet.ProtuStrankaListFormatedOIB_1">
      <item>FOLIETA d.o.o. za proizvodnju, trgovinu i usluge, OIB 43634871157</item>
    </derivirana_varijabla>
  </DomainObject.Predmet.ProtuStrankaListFormatedOIB>
  <DomainObject.Predmet.ProtuStrankaListFormatedWithAdress>
    <izvorni_sadrzaj>
      <item>FOLIETA d.o.o. za proizvodnju, trgovinu i usluge, Kukar 4, 21236 Vrlika</item>
    </izvorni_sadrzaj>
    <derivirana_varijabla naziv="DomainObject.Predmet.ProtuStrankaListFormatedWithAdress_1">
      <item>FOLIETA d.o.o. za proizvodnju, trgovinu i usluge, Kukar 4, 21236 Vrlika</item>
    </derivirana_varijabla>
  </DomainObject.Predmet.ProtuStrankaListFormatedWithAdress>
  <DomainObject.Predmet.ProtuStrankaListFormatedWithAdressOIB>
    <izvorni_sadrzaj>
      <item>FOLIETA d.o.o. za proizvodnju, trgovinu i usluge, OIB 43634871157, Kukar 4, 21236 Vrlika</item>
    </izvorni_sadrzaj>
    <derivirana_varijabla naziv="DomainObject.Predmet.ProtuStrankaListFormatedWithAdressOIB_1">
      <item>FOLIETA d.o.o. za proizvodnju, trgovinu i usluge, OIB 43634871157, Kukar 4, 21236 Vrlika</item>
    </derivirana_varijabla>
  </DomainObject.Predmet.ProtuStrankaListFormatedWithAdressOIB>
  <DomainObject.Predmet.ProtuStrankaListNazivFormated>
    <izvorni_sadrzaj>
      <item>FOLIETA d.o.o. za proizvodnju, trgovinu i usluge</item>
    </izvorni_sadrzaj>
    <derivirana_varijabla naziv="DomainObject.Predmet.ProtuStrankaListNazivFormated_1">
      <item>FOLIETA d.o.o. za proizvodnju, trgovinu i usluge</item>
    </derivirana_varijabla>
  </DomainObject.Predmet.ProtuStrankaListNazivFormated>
  <DomainObject.Predmet.ProtuStrankaListNazivFormatedOIB>
    <izvorni_sadrzaj>
      <item>FOLIETA d.o.o. za proizvodnju, trgovinu i usluge, OIB 43634871157</item>
    </izvorni_sadrzaj>
    <derivirana_varijabla naziv="DomainObject.Predmet.ProtuStrankaListNazivFormatedOIB_1">
      <item>FOLIETA d.o.o. za proizvodnju, trgovinu i usluge, OIB 43634871157</item>
    </derivirana_varijabla>
  </DomainObject.Predmet.ProtuStrankaListNazivFormatedOIB>
  <DomainObject.Predmet.OstaliListFormated>
    <izvorni_sadrzaj>
      <item>Goran Batovanja</item>
    </izvorni_sadrzaj>
    <derivirana_varijabla naziv="DomainObject.Predmet.OstaliListFormated_1">
      <item>Goran Batovanja</item>
    </derivirana_varijabla>
  </DomainObject.Predmet.OstaliListFormated>
  <DomainObject.Predmet.OstaliListFormatedOIB>
    <izvorni_sadrzaj>
      <item>Goran Batovanja, OIB 12144624614</item>
    </izvorni_sadrzaj>
    <derivirana_varijabla naziv="DomainObject.Predmet.OstaliListFormatedOIB_1">
      <item>Goran Batovanja, OIB 12144624614</item>
    </derivirana_varijabla>
  </DomainObject.Predmet.OstaliListFormatedOIB>
  <DomainObject.Predmet.OstaliListFormatedWithAdress>
    <izvorni_sadrzaj>
      <item>Goran Batovanja, Hrvatskih Vitezova 25, 21000 Kamen</item>
    </izvorni_sadrzaj>
    <derivirana_varijabla naziv="DomainObject.Predmet.OstaliListFormatedWithAdress_1">
      <item>Goran Batovanja, Hrvatskih Vitezova 25, 21000 Kamen</item>
    </derivirana_varijabla>
  </DomainObject.Predmet.OstaliListFormatedWithAdress>
  <DomainObject.Predmet.OstaliListFormatedWithAdressOIB>
    <izvorni_sadrzaj>
      <item>Goran Batovanja, OIB 12144624614, Hrvatskih Vitezova 25, 21000 Kamen</item>
    </izvorni_sadrzaj>
    <derivirana_varijabla naziv="DomainObject.Predmet.OstaliListFormatedWithAdressOIB_1">
      <item>Goran Batovanja, OIB 12144624614, Hrvatskih Vitezova 25, 21000 Kamen</item>
    </derivirana_varijabla>
  </DomainObject.Predmet.OstaliListFormatedWithAdressOIB>
  <DomainObject.Predmet.OstaliListNazivFormated>
    <izvorni_sadrzaj>
      <item>Goran Batovanja</item>
    </izvorni_sadrzaj>
    <derivirana_varijabla naziv="DomainObject.Predmet.OstaliListNazivFormated_1">
      <item>Goran Batovanja</item>
    </derivirana_varijabla>
  </DomainObject.Predmet.OstaliListNazivFormated>
  <DomainObject.Predmet.OstaliListNazivFormatedOIB>
    <izvorni_sadrzaj>
      <item>Goran Batovanja, OIB 12144624614</item>
    </izvorni_sadrzaj>
    <derivirana_varijabla naziv="DomainObject.Predmet.OstaliListNazivFormatedOIB_1">
      <item>Goran Batovanja, OIB 12144624614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FOLIETA d.o.o. za proizvodnju, trgovinu i usluge</izvorni_sadrzaj>
    <derivirana_varijabla naziv="DomainObject.Predmet.ProtustrankaIDrugi_1">FOLIETA d.o.o. za proizvodnju, trgovinu i usluge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FOLIETA d.o.o. za proizvodnju, trgovinu i usluge, OIB 43634871157, Kukar 4, 21236 Vrlika</izvorni_sadrzaj>
    <derivirana_varijabla naziv="DomainObject.Predmet.ProtustrankaIDrugiAdressOIB_1">FOLIETA d.o.o. za proizvodnju, trgovinu i usluge, OIB 43634871157, Kukar 4, 21236 Vrlika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FOLIETA d.o.o. za proizvodnju, trgovinu i usluge</item>
      <item>Goran Batovanja</item>
    </izvorni_sadrzaj>
    <derivirana_varijabla naziv="DomainObject.Predmet.SudioniciListNaziv_1">
      <item>FINA SPLIT</item>
      <item>FOLIETA d.o.o. za proizvodnju, trgovinu i usluge</item>
      <item>Goran Batovanja</item>
    </derivirana_varijabla>
  </DomainObject.Predmet.SudioniciListNaziv>
  <DomainObject.Predmet.SudioniciListAdressOIB>
    <izvorni_sadrzaj>
      <item>FINA SPLIT, OIB 85821130368, Mažuranićevo šetalište 24b,21000 Split</item>
      <item>FOLIETA d.o.o. za proizvodnju, trgovinu i usluge, OIB 43634871157, Kukar 4,21236 Vrlika</item>
      <item>Goran Batovanja, OIB 12144624614, Hrvatskih Vitezova 25,21000 Kamen</item>
    </izvorni_sadrzaj>
    <derivirana_varijabla naziv="DomainObject.Predmet.SudioniciListAdressOIB_1">
      <item>FINA SPLIT, OIB 85821130368, Mažuranićevo šetalište 24b,21000 Split</item>
      <item>FOLIETA d.o.o. za proizvodnju, trgovinu i usluge, OIB 43634871157, Kukar 4,21236 Vrlika</item>
      <item>Goran Batovanja, OIB 12144624614, Hrvatskih Vitezova 25,21000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43634871157</item>
      <item>, OIB 12144624614</item>
    </izvorni_sadrzaj>
    <derivirana_varijabla naziv="DomainObject.Predmet.SudioniciListNazivOIB_1">
      <item>, OIB 85821130368</item>
      <item>, OIB 43634871157</item>
      <item>, OIB 12144624614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81864B-9037-4867-9CDE-05BE58EBCC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1336</properties:Words>
  <properties:Characters>7319</properties:Characters>
  <properties:Lines>128</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2015-11-10T09:03:00Z</dcterms:created>
  <dc:creator>Vesna Perišić</dc:creator>
  <cp:lastModifiedBy>Ana Golub Gruić</cp:lastModifiedBy>
  <cp:lastPrinted>2015-11-10T09:06:00Z</cp:lastPrinted>
  <dcterms:modified xmlns:xsi="http://www.w3.org/2001/XMLSchema-instance" xsi:type="dcterms:W3CDTF">2015-11-10T13:00:00Z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