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ef9d" w14:paraId="603ef9d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>TRGOVAČKI SUD U DUBROVNIK</w:t>
      </w:r>
      <w:r w:rsidR="006951EF">
        <w:rPr>
          <w:b/>
        </w:rPr>
        <w:t>U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6951EF">
        <w:rPr>
          <w:b/>
        </w:rPr>
        <w:t>219</w:t>
      </w:r>
      <w:r w:rsidRPr="005B2C8C">
        <w:rPr>
          <w:b/>
        </w:rPr>
        <w:t>/201</w:t>
      </w:r>
      <w:r w:rsidR="006951EF">
        <w:rPr>
          <w:b/>
        </w:rPr>
        <w:t>9</w:t>
      </w:r>
      <w:r w:rsidRPr="005B2C8C">
        <w:rPr>
          <w:b/>
        </w:rPr>
        <w:t>-</w:t>
      </w:r>
      <w:r w:rsidR="006951EF">
        <w:rPr>
          <w:b/>
        </w:rPr>
        <w:t>4</w:t>
      </w:r>
      <w:r w:rsidR="00D47320">
        <w:rPr>
          <w:b/>
        </w:rPr>
        <w:t>7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6951EF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Dubrovniku, po sucu tog suda Srđanu Gavraniću, kao stečajnom sucu, u stečajnom postupku nad dužnikom </w:t>
      </w:r>
      <w:r w:rsidR="00D47320" w:rsidRPr="00D47320">
        <w:rPr>
          <w:sz w:val="22"/>
          <w:szCs w:val="22"/>
        </w:rPr>
        <w:t>TUANA j.d.o.o. za trgovinu "u stečaju", Kaštel Stari, Ivana Danila 58, MBS: 060343213, OIB: 48121521336</w:t>
      </w:r>
      <w:r w:rsidR="00D47320" w:rsidRPr="00D47320">
        <w:rPr>
          <w:sz w:val="22"/>
          <w:szCs w:val="22"/>
          <w:lang w:val="en-AU"/>
        </w:rPr>
        <w:t xml:space="preserve">, </w:t>
      </w:r>
      <w:r w:rsidR="00D47320" w:rsidRPr="00D47320">
        <w:rPr>
          <w:sz w:val="22"/>
          <w:szCs w:val="22"/>
        </w:rPr>
        <w:t>zastupano po stečajnom upravitelju Nikoli Kruljac iz Našica</w:t>
      </w:r>
      <w:r w:rsidRPr="001E153D">
        <w:rPr>
          <w:sz w:val="22"/>
          <w:szCs w:val="22"/>
        </w:rPr>
        <w:t xml:space="preserve">, izvan ročišta, dana </w:t>
      </w:r>
      <w:r w:rsidR="006951EF">
        <w:rPr>
          <w:sz w:val="22"/>
          <w:szCs w:val="22"/>
        </w:rPr>
        <w:t>18</w:t>
      </w:r>
      <w:r w:rsidRPr="001E153D">
        <w:rPr>
          <w:sz w:val="22"/>
          <w:szCs w:val="22"/>
        </w:rPr>
        <w:t xml:space="preserve">. </w:t>
      </w:r>
      <w:r w:rsidR="006951EF">
        <w:rPr>
          <w:sz w:val="22"/>
          <w:szCs w:val="22"/>
        </w:rPr>
        <w:t>veljače</w:t>
      </w:r>
      <w:r w:rsidRPr="001E153D">
        <w:rPr>
          <w:sz w:val="22"/>
          <w:szCs w:val="22"/>
        </w:rPr>
        <w:t xml:space="preserve"> 201</w:t>
      </w:r>
      <w:r w:rsidR="00341AF6">
        <w:rPr>
          <w:sz w:val="22"/>
          <w:szCs w:val="22"/>
        </w:rPr>
        <w:t>8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341AF6" w:rsidP="0007243F" w:rsidR="00D70EBA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stečajni </w:t>
      </w:r>
      <w:r w:rsidR="00EF640F">
        <w:rPr>
          <w:sz w:val="22"/>
          <w:szCs w:val="22"/>
        </w:rPr>
        <w:t>upravitelj</w:t>
      </w:r>
      <w:r>
        <w:rPr>
          <w:sz w:val="22"/>
          <w:szCs w:val="22"/>
        </w:rPr>
        <w:t xml:space="preserve"> </w:t>
      </w:r>
      <w:r w:rsidR="00EF640F">
        <w:rPr>
          <w:sz w:val="22"/>
          <w:szCs w:val="22"/>
        </w:rPr>
        <w:t>u</w:t>
      </w:r>
      <w:r w:rsidR="00E81304">
        <w:rPr>
          <w:sz w:val="22"/>
          <w:szCs w:val="22"/>
        </w:rPr>
        <w:t xml:space="preserve"> roku od 8 dana određeno se </w:t>
      </w:r>
      <w:r w:rsidR="00B81392">
        <w:rPr>
          <w:sz w:val="22"/>
          <w:szCs w:val="22"/>
        </w:rPr>
        <w:t xml:space="preserve">izjasniti </w:t>
      </w:r>
      <w:r w:rsidR="00D70EBA">
        <w:rPr>
          <w:sz w:val="22"/>
          <w:szCs w:val="22"/>
        </w:rPr>
        <w:t>o navodima iz izvješća o tijeku stečajnog postupka nadnevka 12. veljače 2019. godine o tome da li:</w:t>
      </w:r>
    </w:p>
    <w:p w:rsidRDefault="00D70EBA" w:rsidP="00D70EBA" w:rsidR="00E07F18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predlaže obustavu i zaključenje stečajnog postupka </w:t>
      </w:r>
      <w:r w:rsidR="004D2719">
        <w:rPr>
          <w:sz w:val="22"/>
          <w:szCs w:val="22"/>
        </w:rPr>
        <w:t xml:space="preserve">po čl. 293. </w:t>
      </w:r>
      <w:r w:rsidR="004D2719" w:rsidRPr="00D70EBA">
        <w:rPr>
          <w:sz w:val="22"/>
          <w:szCs w:val="22"/>
        </w:rPr>
        <w:t xml:space="preserve">Stečajnog zakona (NN 71/15, 104/17, dalje u tekstu SZ) </w:t>
      </w:r>
      <w:r>
        <w:rPr>
          <w:sz w:val="22"/>
          <w:szCs w:val="22"/>
        </w:rPr>
        <w:t xml:space="preserve">koju je </w:t>
      </w:r>
      <w:r w:rsidR="004D2719">
        <w:rPr>
          <w:sz w:val="22"/>
          <w:szCs w:val="22"/>
        </w:rPr>
        <w:t xml:space="preserve">u </w:t>
      </w:r>
      <w:r>
        <w:rPr>
          <w:sz w:val="22"/>
          <w:szCs w:val="22"/>
        </w:rPr>
        <w:t>predložio</w:t>
      </w:r>
      <w:r w:rsidR="004D2719">
        <w:rPr>
          <w:sz w:val="22"/>
          <w:szCs w:val="22"/>
        </w:rPr>
        <w:t xml:space="preserve"> u svom određenom očitovanju nadnevka 8. siječnja 2019. godine</w:t>
      </w:r>
      <w:r w:rsidR="00E07F18">
        <w:rPr>
          <w:sz w:val="22"/>
          <w:szCs w:val="22"/>
        </w:rPr>
        <w:t>, ili</w:t>
      </w:r>
    </w:p>
    <w:p w:rsidRDefault="00E07F18" w:rsidP="00D70EBA" w:rsidR="004D2719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predlaže obustavu i zaključenje stečajnog postupka po čl. 294. SZ koju predlaže </w:t>
      </w:r>
      <w:r w:rsidR="00232109">
        <w:rPr>
          <w:sz w:val="22"/>
          <w:szCs w:val="22"/>
        </w:rPr>
        <w:t>podnesku nadnevka 19. prosinca 2019. godine i u predmetnom izvješću navodi da je podnio, a kasnije je (podneskom n</w:t>
      </w:r>
      <w:r w:rsidR="00B81392">
        <w:rPr>
          <w:sz w:val="22"/>
          <w:szCs w:val="22"/>
        </w:rPr>
        <w:t>a</w:t>
      </w:r>
      <w:r w:rsidR="00232109">
        <w:rPr>
          <w:sz w:val="22"/>
          <w:szCs w:val="22"/>
        </w:rPr>
        <w:t xml:space="preserve">dnevka 9. siječnja </w:t>
      </w:r>
      <w:r w:rsidR="00B81392">
        <w:rPr>
          <w:sz w:val="22"/>
          <w:szCs w:val="22"/>
        </w:rPr>
        <w:t>2019. godine) promijenio u prijedlog za obustavom i zaključenjem po čl. 293. SZ,</w:t>
      </w:r>
    </w:p>
    <w:p w:rsidRDefault="00EF28D0" w:rsidP="00B81392" w:rsidR="00600E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odlučiti koji prijedlog podnosi, </w:t>
      </w:r>
      <w:r w:rsidR="00B81392">
        <w:rPr>
          <w:sz w:val="22"/>
          <w:szCs w:val="22"/>
        </w:rPr>
        <w:t>budući da se radi o dva različita načina obustave i zaključenja stečajnog postupka, s različit</w:t>
      </w:r>
      <w:r w:rsidR="003B4954">
        <w:rPr>
          <w:sz w:val="22"/>
          <w:szCs w:val="22"/>
        </w:rPr>
        <w:t>im postupanjima (suda i stečajnog upravitelja) i</w:t>
      </w:r>
      <w:r>
        <w:rPr>
          <w:sz w:val="22"/>
          <w:szCs w:val="22"/>
        </w:rPr>
        <w:t xml:space="preserve"> s različitim uzrokom (čl. 293. SZ nedostatnost stečajne mase za namirenje troškova postupka, čl. 294. SZ</w:t>
      </w:r>
      <w:r w:rsidR="00B81392">
        <w:rPr>
          <w:sz w:val="22"/>
          <w:szCs w:val="22"/>
        </w:rPr>
        <w:t xml:space="preserve"> </w:t>
      </w:r>
      <w:r w:rsidR="003B4954">
        <w:rPr>
          <w:sz w:val="22"/>
          <w:szCs w:val="22"/>
        </w:rPr>
        <w:t xml:space="preserve">nedostatnost stečajne mase </w:t>
      </w:r>
      <w:r w:rsidR="00E37197">
        <w:rPr>
          <w:sz w:val="22"/>
          <w:szCs w:val="22"/>
        </w:rPr>
        <w:t>za ispunjenje ostalih obveza stečajne mase</w:t>
      </w:r>
      <w:r w:rsidR="00036AB6">
        <w:rPr>
          <w:sz w:val="22"/>
          <w:szCs w:val="22"/>
        </w:rPr>
        <w:t>), a posebno da se očituje kako to u situaciji kada kako u izvješću navodi da nema stečajne mase, postoji dostatno mase za namirenje troškova stečajnog postupka,</w:t>
      </w:r>
      <w:r w:rsidR="00600E18">
        <w:rPr>
          <w:sz w:val="22"/>
          <w:szCs w:val="22"/>
        </w:rPr>
        <w:t xml:space="preserve"> pa se predlaže zaključenje zbog nedostatnosti za ispunjenje ostalih obveza stečajne mase, te iz kojih sredstava će se namiriti troškovi stečajnog postupka ako nema stečajne mase.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4E38D0">
        <w:rPr>
          <w:sz w:val="22"/>
          <w:szCs w:val="22"/>
        </w:rPr>
        <w:t>18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4E38D0">
        <w:rPr>
          <w:sz w:val="22"/>
          <w:szCs w:val="22"/>
        </w:rPr>
        <w:t>veljače 2019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9D69D1" w:rsidP="003E5C2D" w:rsidR="009D69D1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07243F">
        <w:rPr>
          <w:b/>
          <w:sz w:val="22"/>
          <w:szCs w:val="22"/>
        </w:rPr>
        <w:t xml:space="preserve"> </w:t>
      </w:r>
      <w:r w:rsidR="0007243F">
        <w:rPr>
          <w:sz w:val="22"/>
          <w:szCs w:val="22"/>
        </w:rPr>
        <w:t>(</w:t>
      </w:r>
      <w:r w:rsidR="004E38D0">
        <w:rPr>
          <w:sz w:val="22"/>
          <w:szCs w:val="22"/>
        </w:rPr>
        <w:t>18.02</w:t>
      </w:r>
      <w:r w:rsidR="0007243F">
        <w:rPr>
          <w:sz w:val="22"/>
          <w:szCs w:val="22"/>
        </w:rPr>
        <w:t>.201</w:t>
      </w:r>
      <w:r w:rsidR="004E38D0">
        <w:rPr>
          <w:sz w:val="22"/>
          <w:szCs w:val="22"/>
        </w:rPr>
        <w:t>9</w:t>
      </w:r>
      <w:r w:rsidR="0007243F">
        <w:rPr>
          <w:sz w:val="22"/>
          <w:szCs w:val="22"/>
        </w:rPr>
        <w:t>.</w:t>
      </w:r>
      <w:r w:rsidR="009112B7">
        <w:rPr>
          <w:sz w:val="22"/>
          <w:szCs w:val="22"/>
        </w:rPr>
        <w:t>)</w:t>
      </w:r>
      <w:r w:rsidRPr="00470718">
        <w:rPr>
          <w:b/>
          <w:sz w:val="22"/>
          <w:szCs w:val="22"/>
        </w:rPr>
        <w:t>:</w:t>
      </w:r>
    </w:p>
    <w:p w:rsidRDefault="002110CB" w:rsidP="009D69D1" w:rsid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 xml:space="preserve">stečajnom upravitelju, </w:t>
      </w:r>
    </w:p>
    <w:p w:rsidRDefault="002110CB" w:rsidP="009D69D1" w:rsidR="002110CB" w:rsidRPr="001D7DF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D7DFB">
        <w:rPr>
          <w:sz w:val="22"/>
          <w:szCs w:val="22"/>
        </w:rPr>
        <w:t>e oglasna ploča.</w:t>
      </w:r>
    </w:p>
    <w:sectPr w:rsidSect="00EE39FE" w:rsidR="002110CB" w:rsidRPr="001D7DFB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CA52A6"/>
    <w:multiLevelType w:val="hybridMultilevel"/>
    <w:tmpl w:val="7EC031E0"/>
    <w:lvl w:tplc="874CFA7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36AB6"/>
    <w:rsid w:val="0007243F"/>
    <w:rsid w:val="000A0338"/>
    <w:rsid w:val="000C2662"/>
    <w:rsid w:val="000C4A1B"/>
    <w:rsid w:val="00103CA6"/>
    <w:rsid w:val="00143581"/>
    <w:rsid w:val="00164404"/>
    <w:rsid w:val="001C683F"/>
    <w:rsid w:val="001D7DFB"/>
    <w:rsid w:val="001E153D"/>
    <w:rsid w:val="002110CB"/>
    <w:rsid w:val="00232109"/>
    <w:rsid w:val="00247A9C"/>
    <w:rsid w:val="00277F24"/>
    <w:rsid w:val="002D6DAA"/>
    <w:rsid w:val="002E4585"/>
    <w:rsid w:val="002F5718"/>
    <w:rsid w:val="002F7A45"/>
    <w:rsid w:val="00341AF6"/>
    <w:rsid w:val="00343FCF"/>
    <w:rsid w:val="0037784E"/>
    <w:rsid w:val="00394BDC"/>
    <w:rsid w:val="003B4954"/>
    <w:rsid w:val="003E0743"/>
    <w:rsid w:val="003E5C2D"/>
    <w:rsid w:val="003F224F"/>
    <w:rsid w:val="00412E42"/>
    <w:rsid w:val="00420423"/>
    <w:rsid w:val="00470718"/>
    <w:rsid w:val="004714BC"/>
    <w:rsid w:val="00485E92"/>
    <w:rsid w:val="004869F4"/>
    <w:rsid w:val="004D2719"/>
    <w:rsid w:val="004E38D0"/>
    <w:rsid w:val="004F7265"/>
    <w:rsid w:val="00511DBA"/>
    <w:rsid w:val="00520761"/>
    <w:rsid w:val="00533AEF"/>
    <w:rsid w:val="0055438A"/>
    <w:rsid w:val="00557EC3"/>
    <w:rsid w:val="00580237"/>
    <w:rsid w:val="005A2AD8"/>
    <w:rsid w:val="005A5EF8"/>
    <w:rsid w:val="005E3641"/>
    <w:rsid w:val="00600E18"/>
    <w:rsid w:val="006412F5"/>
    <w:rsid w:val="006416D6"/>
    <w:rsid w:val="00671929"/>
    <w:rsid w:val="006951EF"/>
    <w:rsid w:val="006C3DD3"/>
    <w:rsid w:val="006F0AD7"/>
    <w:rsid w:val="00752C12"/>
    <w:rsid w:val="00763577"/>
    <w:rsid w:val="007D73E8"/>
    <w:rsid w:val="007F4D80"/>
    <w:rsid w:val="008225C8"/>
    <w:rsid w:val="00840956"/>
    <w:rsid w:val="00843B95"/>
    <w:rsid w:val="00897364"/>
    <w:rsid w:val="008D3AA6"/>
    <w:rsid w:val="008F05C8"/>
    <w:rsid w:val="008F06FA"/>
    <w:rsid w:val="00910C44"/>
    <w:rsid w:val="009112B7"/>
    <w:rsid w:val="009A5479"/>
    <w:rsid w:val="009A7E72"/>
    <w:rsid w:val="009B43D2"/>
    <w:rsid w:val="009D69D1"/>
    <w:rsid w:val="00A75727"/>
    <w:rsid w:val="00AE7BB9"/>
    <w:rsid w:val="00AF11CB"/>
    <w:rsid w:val="00AF54F5"/>
    <w:rsid w:val="00B00C74"/>
    <w:rsid w:val="00B32D81"/>
    <w:rsid w:val="00B81392"/>
    <w:rsid w:val="00B91A6A"/>
    <w:rsid w:val="00BD0261"/>
    <w:rsid w:val="00BE2A20"/>
    <w:rsid w:val="00BF32A7"/>
    <w:rsid w:val="00BF3E85"/>
    <w:rsid w:val="00CF63A0"/>
    <w:rsid w:val="00D06CD1"/>
    <w:rsid w:val="00D123FB"/>
    <w:rsid w:val="00D22A23"/>
    <w:rsid w:val="00D257F2"/>
    <w:rsid w:val="00D428E8"/>
    <w:rsid w:val="00D47320"/>
    <w:rsid w:val="00D70EBA"/>
    <w:rsid w:val="00DB0FA8"/>
    <w:rsid w:val="00E0052F"/>
    <w:rsid w:val="00E07F18"/>
    <w:rsid w:val="00E37197"/>
    <w:rsid w:val="00E81304"/>
    <w:rsid w:val="00ED4F94"/>
    <w:rsid w:val="00ED741D"/>
    <w:rsid w:val="00EE1A2D"/>
    <w:rsid w:val="00EE39FE"/>
    <w:rsid w:val="00EF28D0"/>
    <w:rsid w:val="00EF640F"/>
    <w:rsid w:val="00F25511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2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2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2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2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2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2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2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2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St-219/2019</izvorni_sadrzaj>
    <derivirana_varijabla naziv="DomainObject.Predmet.OznakaBroj_1">St-219/2019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
ŽALBA
STVARNI SPIS U SUCA OD 07.02.2019.</izvorni_sadrzaj>
    <derivirana_varijabla naziv="DomainObject.Predmet.PrimjedbaSuca_1">6 zaposlenih
ŽALBA
STVARNI SPIS U SUCA OD 07.02.2019.</derivirana_varijabla>
  </DomainObject.Predmet.PrimjedbaSuca>
  <DomainObject.Predmet.ProtustrankaFormated>
    <izvorni_sadrzaj>  TUANA j.d.o.o. za trgovinu</izvorni_sadrzaj>
    <derivirana_varijabla naziv="DomainObject.Predmet.ProtustrankaFormated_1">  TUANA j.d.o.o. za trgovinu</derivirana_varijabla>
  </DomainObject.Predmet.ProtustrankaFormated>
  <DomainObject.Predmet.ProtustrankaFormatedOIB>
    <izvorni_sadrzaj>  TUANA j.d.o.o. za trgovinu, OIB 48121521336</izvorni_sadrzaj>
    <derivirana_varijabla naziv="DomainObject.Predmet.ProtustrankaFormatedOIB_1">  TUANA j.d.o.o. za trgovinu, OIB 48121521336</derivirana_varijabla>
  </DomainObject.Predmet.ProtustrankaFormatedOIB>
  <DomainObject.Predmet.ProtustrankaFormatedWithAdress>
    <izvorni_sadrzaj> TUANA j.d.o.o. za trgovinu, Ivana Danila 58, 21217 Kaštel Stari</izvorni_sadrzaj>
    <derivirana_varijabla naziv="DomainObject.Predmet.ProtustrankaFormatedWithAdress_1"> TUANA j.d.o.o. za trgovinu, Ivana Danila 58, 21217 Kaštel Stari</derivirana_varijabla>
  </DomainObject.Predmet.ProtustrankaFormatedWithAdress>
  <DomainObject.Predmet.ProtustrankaFormatedWithAdressOIB>
    <izvorni_sadrzaj> TUANA j.d.o.o. za trgovinu, OIB 48121521336, Ivana Danila 58, 21217 Kaštel Stari</izvorni_sadrzaj>
    <derivirana_varijabla naziv="DomainObject.Predmet.ProtustrankaFormatedWithAdressOIB_1"> TUANA j.d.o.o. za trgovinu, OIB 48121521336, Ivana Danila 58, 21217 Kaštel Stari</derivirana_varijabla>
  </DomainObject.Predmet.ProtustrankaFormatedWithAdressOIB>
  <DomainObject.Predmet.ProtustrankaWithAdress>
    <izvorni_sadrzaj>TUANA j.d.o.o. za trgovinu Ivana Danila 58, 21217 Kaštel Stari</izvorni_sadrzaj>
    <derivirana_varijabla naziv="DomainObject.Predmet.ProtustrankaWithAdress_1">TUANA j.d.o.o. za trgovinu Ivana Danila 58, 21217 Kaštel Stari</derivirana_varijabla>
  </DomainObject.Predmet.ProtustrankaWithAdress>
  <DomainObject.Predmet.ProtustrankaWithAdressOIB>
    <izvorni_sadrzaj>TUANA j.d.o.o. za trgovinu, OIB 48121521336, Ivana Danila 58, 21217 Kaštel Stari</izvorni_sadrzaj>
    <derivirana_varijabla naziv="DomainObject.Predmet.ProtustrankaWithAdressOIB_1">TUANA j.d.o.o. za trgovinu, OIB 48121521336, Ivana Danila 58, 21217 Kaštel Stari</derivirana_varijabla>
  </DomainObject.Predmet.ProtustrankaWithAdressOIB>
  <DomainObject.Predmet.ProtustrankaNazivFormated>
    <izvorni_sadrzaj>TUANA j.d.o.o. za trgovinu</izvorni_sadrzaj>
    <derivirana_varijabla naziv="DomainObject.Predmet.ProtustrankaNazivFormated_1">TUANA j.d.o.o. za trgovinu</derivirana_varijabla>
  </DomainObject.Predmet.ProtustrankaNazivFormated>
  <DomainObject.Predmet.ProtustrankaNazivFormatedOIB>
    <izvorni_sadrzaj>TUANA j.d.o.o. za trgovinu, OIB 48121521336</izvorni_sadrzaj>
    <derivirana_varijabla naziv="DomainObject.Predmet.ProtustrankaNazivFormatedOIB_1">TUANA j.d.o.o. za trgovinu, OIB 48121521336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2019.</izvorni_sadrzaj>
    <derivirana_varijabla naziv="DomainObject.Predmet.SpisIzvanSuda.DatumIzlazaSpisa_1">7.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92366.25</izvorni_sadrzaj>
    <derivirana_varijabla naziv="DomainObject.Predmet.TrenutnaVrijednost_1">92366.25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TUANA j.d.o.o. za trgovinu</item>
    </izvorni_sadrzaj>
    <derivirana_varijabla naziv="DomainObject.Predmet.ProtuStrankaListFormated_1">
      <item>TUANA j.d.o.o. za trgovinu</item>
    </derivirana_varijabla>
  </DomainObject.Predmet.ProtuStrankaListFormated>
  <DomainObject.Predmet.ProtuStrankaListFormatedOIB>
    <izvorni_sadrzaj>
      <item>TUANA j.d.o.o. za trgovinu, OIB 48121521336</item>
    </izvorni_sadrzaj>
    <derivirana_varijabla naziv="DomainObject.Predmet.ProtuStrankaListFormatedOIB_1">
      <item>TUANA j.d.o.o. za trgovinu, OIB 48121521336</item>
    </derivirana_varijabla>
  </DomainObject.Predmet.ProtuStrankaListFormatedOIB>
  <DomainObject.Predmet.ProtuStrankaListFormatedWithAdress>
    <izvorni_sadrzaj>
      <item>TUANA j.d.o.o. za trgovinu, Ivana Danila 58, 21217 Kaštel Stari</item>
    </izvorni_sadrzaj>
    <derivirana_varijabla naziv="DomainObject.Predmet.ProtuStrankaListFormatedWithAdress_1">
      <item>TUANA j.d.o.o. za trgovinu, Ivana Danila 58, 21217 Kaštel Stari</item>
    </derivirana_varijabla>
  </DomainObject.Predmet.ProtuStrankaListFormatedWithAdress>
  <DomainObject.Predmet.ProtuStrankaListFormatedWithAdressOIB>
    <izvorni_sadrzaj>
      <item>TUANA j.d.o.o. za trgovinu, OIB 48121521336, Ivana Danila 58, 21217 Kaštel Stari</item>
    </izvorni_sadrzaj>
    <derivirana_varijabla naziv="DomainObject.Predmet.ProtuStrankaListFormatedWithAdressOIB_1">
      <item>TUANA j.d.o.o. za trgovinu, OIB 48121521336, Ivana Danila 58, 21217 Kaštel Stari</item>
    </derivirana_varijabla>
  </DomainObject.Predmet.ProtuStrankaListFormatedWithAdressOIB>
  <DomainObject.Predmet.ProtuStrankaListNazivFormated>
    <izvorni_sadrzaj>
      <item>TUANA j.d.o.o. za trgovinu</item>
    </izvorni_sadrzaj>
    <derivirana_varijabla naziv="DomainObject.Predmet.ProtuStrankaListNazivFormated_1">
      <item>TUANA j.d.o.o. za trgovinu</item>
    </derivirana_varijabla>
  </DomainObject.Predmet.ProtuStrankaListNazivFormated>
  <DomainObject.Predmet.ProtuStrankaListNazivFormatedOIB>
    <izvorni_sadrzaj>
      <item>TUANA j.d.o.o. za trgovinu, OIB 48121521336</item>
    </izvorni_sadrzaj>
    <derivirana_varijabla naziv="DomainObject.Predmet.ProtuStrankaListNazivFormatedOIB_1">
      <item>TUANA j.d.o.o. za trgovinu, OIB 48121521336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TUANA j.d.o.o. za trgovinu</izvorni_sadrzaj>
    <derivirana_varijabla naziv="DomainObject.Predmet.ProtustrankaIDrugi_1">TUANA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TUANA j.d.o.o. za trgovinu, OIB 48121521336, Ivana Danila 58, 21217 Kaštel Stari</izvorni_sadrzaj>
    <derivirana_varijabla naziv="DomainObject.Predmet.ProtustrankaIDrugiAdressOIB_1">TUANA j.d.o.o. za trgovinu, OIB 48121521336, Ivana Danila 58,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TUANA j.d.o.o. za trgovinu</item>
      <item>FINANCIJSKA AGENCIJA, RC SPLIT</item>
    </izvorni_sadrzaj>
    <derivirana_varijabla naziv="DomainObject.Predmet.SudioniciListNaziv_1">
      <item>TUANA j.d.o.o. za trgovinu</item>
      <item>FINANCIJSKA AGENCIJA, RC SPLIT</item>
    </derivirana_varijabla>
  </DomainObject.Predmet.SudioniciListNaziv>
  <DomainObject.Predmet.SudioniciListAdressOIB>
    <izvorni_sadrzaj>
      <item>TUANA j.d.o.o. za trgovinu, OIB 48121521336, Ivana Danila 58,21217 Kaštel Stari</item>
      <item>FINANCIJSKA AGENCIJA, RC SPLIT, OIB 85821130368, Mažuranićevo šetalište 24 b,21000 Split</item>
    </izvorni_sadrzaj>
    <derivirana_varijabla naziv="DomainObject.Predmet.SudioniciListAdressOIB_1">
      <item>TUANA j.d.o.o. za trgovinu, OIB 48121521336, Ivana Danila 58,21217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48121521336</item>
      <item>, OIB 85821130368</item>
    </izvorni_sadrzaj>
    <derivirana_varijabla naziv="DomainObject.Predmet.SudioniciListNazivOIB_1">
      <item>, OIB 48121521336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St-219/2019-44</izvorni_sadrzaj>
    <derivirana_varijabla naziv="DomainObject.PredzadnjaOdlukaIzPredmeta.Oznaka_1">St-219/2019-44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342</properties:Words>
  <properties:Characters>1744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2019-02-18T12:43:00Z</dcterms:created>
  <dc:creator>none</dc:creator>
  <cp:lastModifiedBy>Srđan Gavranić</cp:lastModifiedBy>
  <cp:lastPrinted>2018-12-24T08:09:00Z</cp:lastPrinted>
  <dcterms:modified xmlns:xsi="http://www.w3.org/2001/XMLSchema-instance" xsi:type="dcterms:W3CDTF">2019-02-18T12:45:00Z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očitovanje 293 ili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