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1766e" w14:paraId="441766e" w:rsidRDefault="00EF2806" w:rsidP="00EF2806" w:rsidR="00EF2806" w:rsidRPr="00F7534F">
      <w:pPr>
        <w:ind w:firstLine="708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sudskoj savjetnici Kristini </w:t>
      </w:r>
      <w:proofErr w:type="spellStart"/>
      <w:r>
        <w:rPr>
          <w:rFonts w:cs="Times New Roman" w:eastAsia="Times New Roman"/>
          <w:szCs w:val="24"/>
          <w:lang w:eastAsia="hr-HR"/>
        </w:rPr>
        <w:t>Pauletić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F515B9">
        <w:rPr>
          <w:rFonts w:cs="Times New Roman" w:eastAsia="Times New Roman"/>
          <w:szCs w:val="24"/>
          <w:lang w:eastAsia="hr-HR"/>
        </w:rPr>
        <w:t>SITE CASH j. d. o. o., Pula, Amfiteatarska 2, OIB 07819048748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="00DE6D0F">
        <w:rPr>
          <w:rFonts w:cs="Times New Roman" w:eastAsia="Times New Roman"/>
          <w:szCs w:val="24"/>
          <w:lang w:eastAsia="hr-HR"/>
        </w:rPr>
        <w:t>130059871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>nakon izvršenog uvida u sudski registar, sukladno čl. 428. i 430. Stečajnog zakona (Narodne novine br. 71/15, 104/17,  nadalje SZ), 6. lipnja 2018. objavljuje sljedeći</w:t>
      </w:r>
    </w:p>
    <w:p w:rsidRDefault="00EF2806" w:rsidP="00EF2806" w:rsidR="00EF2806">
      <w:pPr>
        <w:jc w:val="center"/>
        <w:rPr>
          <w:szCs w:val="24"/>
        </w:rPr>
      </w:pPr>
    </w:p>
    <w:p w:rsidRDefault="00EF2806" w:rsidP="00EF2806" w:rsidR="00EF2806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EF2806" w:rsidP="00EF2806" w:rsidR="00EF2806">
      <w:pPr>
        <w:ind w:firstLine="708"/>
        <w:rPr>
          <w:szCs w:val="24"/>
        </w:rPr>
      </w:pPr>
    </w:p>
    <w:p w:rsidRDefault="00EF2806" w:rsidP="00EF2806" w:rsidR="00EF2806" w:rsidRPr="00CD6124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F515B9">
        <w:rPr>
          <w:rFonts w:cs="Times New Roman" w:eastAsia="Times New Roman"/>
          <w:szCs w:val="24"/>
          <w:lang w:eastAsia="hr-HR"/>
        </w:rPr>
        <w:t xml:space="preserve">SITE CASH j. d. o. o., Pula, Amfiteatarska 2, OIB 07819048748, MBS </w:t>
      </w:r>
      <w:r w:rsidR="00DE6D0F">
        <w:rPr>
          <w:rFonts w:cs="Times New Roman" w:eastAsia="Times New Roman"/>
          <w:szCs w:val="24"/>
          <w:lang w:eastAsia="hr-HR"/>
        </w:rPr>
        <w:t>130059871</w:t>
      </w:r>
      <w:r>
        <w:rPr>
          <w:szCs w:val="24"/>
        </w:rPr>
        <w:t xml:space="preserve">, </w:t>
      </w:r>
      <w:r>
        <w:rPr>
          <w:rFonts w:cs="Times New Roman" w:eastAsia="Times New Roman"/>
          <w:szCs w:val="24"/>
          <w:lang w:eastAsia="hr-HR"/>
        </w:rPr>
        <w:t xml:space="preserve">je pravna osoba koja nema zaposlenih, koja je na dan </w:t>
      </w:r>
      <w:r w:rsidR="00F515B9">
        <w:rPr>
          <w:rFonts w:cs="Times New Roman" w:eastAsia="Times New Roman"/>
          <w:szCs w:val="24"/>
          <w:lang w:eastAsia="hr-HR"/>
        </w:rPr>
        <w:t>25. svibnja</w:t>
      </w:r>
      <w:r>
        <w:rPr>
          <w:rFonts w:cs="Times New Roman" w:eastAsia="Times New Roman"/>
          <w:szCs w:val="24"/>
          <w:lang w:eastAsia="hr-HR"/>
        </w:rPr>
        <w:t xml:space="preserve"> 2018.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EF2806" w:rsidP="00EF2806" w:rsidR="00EF2806">
      <w:pPr>
        <w:ind w:firstLine="708"/>
        <w:rPr>
          <w:szCs w:val="24"/>
        </w:rPr>
      </w:pPr>
    </w:p>
    <w:p w:rsidRDefault="00EF2806" w:rsidP="00EF2806" w:rsidR="00EF2806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r w:rsidR="00F515B9">
        <w:rPr>
          <w:szCs w:val="24"/>
        </w:rPr>
        <w:t>25. svibnja</w:t>
      </w:r>
      <w:r>
        <w:rPr>
          <w:szCs w:val="24"/>
        </w:rPr>
        <w:t xml:space="preserve"> 2018. iznosio </w:t>
      </w:r>
      <w:r w:rsidR="00F515B9">
        <w:rPr>
          <w:szCs w:val="24"/>
        </w:rPr>
        <w:t>11.013,61</w:t>
      </w:r>
      <w:r>
        <w:rPr>
          <w:szCs w:val="24"/>
        </w:rPr>
        <w:t xml:space="preserve"> kuna.</w:t>
      </w:r>
    </w:p>
    <w:p w:rsidRDefault="00EF2806" w:rsidP="00EF2806" w:rsidR="00EF2806">
      <w:pPr>
        <w:rPr>
          <w:szCs w:val="24"/>
        </w:rPr>
      </w:pPr>
    </w:p>
    <w:p w:rsidRDefault="00EF2806" w:rsidP="00EF2806" w:rsidR="00EF280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 da u roku od 15 dana od objave ovog oglasa na mrežnoj stranici e-Oglasna ploča sudova, pozivom na gornji broj spisa, podnese sudu javnobilježnički ovjerovljen popis imovine i obveza na propisanom obrascu sa sadržajem iz čl. 17. SZ-a.</w:t>
      </w:r>
    </w:p>
    <w:p w:rsidRDefault="00EF2806" w:rsidP="00EF2806" w:rsidR="00EF2806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EF2806" w:rsidP="00EF2806" w:rsidR="00EF2806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HR4323900011300029763, poziv na broj 3333-</w:t>
      </w:r>
      <w:r w:rsidR="00F515B9">
        <w:rPr>
          <w:rFonts w:cs="Times New Roman" w:eastAsia="Times New Roman"/>
          <w:szCs w:val="24"/>
          <w:lang w:eastAsia="hr-HR"/>
        </w:rPr>
        <w:t>186</w:t>
      </w:r>
      <w:r>
        <w:rPr>
          <w:rFonts w:cs="Times New Roman" w:eastAsia="Times New Roman"/>
          <w:szCs w:val="24"/>
          <w:lang w:eastAsia="hr-HR"/>
        </w:rPr>
        <w:t>-2018, i da u istom roku uplate na depozit ovog suda broj HR4323900011300029763, poziv na broj 020-</w:t>
      </w:r>
      <w:r w:rsidR="00F515B9">
        <w:rPr>
          <w:rFonts w:cs="Times New Roman" w:eastAsia="Times New Roman"/>
          <w:szCs w:val="24"/>
          <w:lang w:eastAsia="hr-HR"/>
        </w:rPr>
        <w:t>186</w:t>
      </w:r>
      <w:r>
        <w:rPr>
          <w:rFonts w:cs="Times New Roman" w:eastAsia="Times New Roman"/>
          <w:szCs w:val="24"/>
          <w:lang w:eastAsia="hr-HR"/>
        </w:rPr>
        <w:t xml:space="preserve">-2018,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SZ-a; te Republika Hrvatska.</w:t>
      </w:r>
    </w:p>
    <w:p w:rsidRDefault="00EF2806" w:rsidP="00EF2806" w:rsidR="00EF2806">
      <w:pPr>
        <w:ind w:firstLine="708"/>
        <w:rPr>
          <w:szCs w:val="24"/>
        </w:rPr>
      </w:pPr>
    </w:p>
    <w:p w:rsidRDefault="00EF2806" w:rsidP="00EF2806" w:rsidR="00EF2806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EF2806" w:rsidP="00EF2806" w:rsidR="00EF2806">
      <w:pPr>
        <w:ind w:firstLine="708"/>
        <w:rPr>
          <w:szCs w:val="24"/>
        </w:rPr>
      </w:pPr>
    </w:p>
    <w:p w:rsidRDefault="00EF2806" w:rsidP="00EF2806" w:rsidR="00EF2806">
      <w:pPr>
        <w:jc w:val="center"/>
        <w:rPr>
          <w:szCs w:val="24"/>
        </w:rPr>
      </w:pPr>
      <w:r>
        <w:rPr>
          <w:szCs w:val="24"/>
        </w:rPr>
        <w:t>U Pazinu 6. lipnja 2018.</w:t>
      </w:r>
    </w:p>
    <w:p w:rsidRDefault="00EF2806" w:rsidP="00EF2806" w:rsidR="00EF2806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EF2806" w:rsidP="00EF2806" w:rsidR="00EF2806">
      <w:pPr>
        <w:ind w:firstLine="708" w:left="4956"/>
        <w:jc w:val="center"/>
        <w:rPr>
          <w:szCs w:val="24"/>
        </w:rPr>
      </w:pPr>
      <w:r>
        <w:rPr>
          <w:szCs w:val="24"/>
        </w:rPr>
        <w:t xml:space="preserve">Kristina </w:t>
      </w:r>
      <w:proofErr w:type="spellStart"/>
      <w:r>
        <w:rPr>
          <w:szCs w:val="24"/>
        </w:rPr>
        <w:t>Pauletić</w:t>
      </w:r>
      <w:proofErr w:type="spellEnd"/>
      <w:r>
        <w:rPr>
          <w:szCs w:val="24"/>
        </w:rPr>
        <w:t>, v. r.</w:t>
      </w:r>
    </w:p>
    <w:p w:rsidRDefault="00EF2806" w:rsidP="00EF2806" w:rsidR="00EF2806">
      <w:pPr>
        <w:rPr>
          <w:szCs w:val="24"/>
        </w:rPr>
      </w:pPr>
      <w:r>
        <w:rPr>
          <w:szCs w:val="24"/>
        </w:rPr>
        <w:t>DNA:</w:t>
      </w:r>
    </w:p>
    <w:p w:rsidRDefault="00EF2806" w:rsidP="00EF2806" w:rsidR="00FA374B">
      <w:pPr>
        <w:jc w:val="left"/>
      </w:pPr>
      <w:r>
        <w:rPr>
          <w:szCs w:val="24"/>
        </w:rPr>
        <w:t>- mrežna stranica e-Oglasna ploča sudova (45 dana).</w:t>
      </w:r>
    </w:p>
    <w:sectPr w:rsidR="00FA374B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6D0F" w:rsidR="00360071">
      <w:r>
        <w:separator/>
      </w:r>
    </w:p>
  </w:endnote>
  <w:endnote w:id="0" w:type="continuationSeparator">
    <w:p w:rsidRDefault="00DE6D0F" w:rsidR="003600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6D0F" w:rsidR="00360071">
      <w:r>
        <w:separator/>
      </w:r>
    </w:p>
  </w:footnote>
  <w:footnote w:id="0" w:type="continuationSeparator">
    <w:p w:rsidRDefault="00DE6D0F" w:rsidR="003600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2E8D" w:rsidP="00C408E1" w:rsidR="00C408E1">
    <w:pPr>
      <w:pStyle w:val="Zaglavlje"/>
      <w:jc w:val="right"/>
    </w:pPr>
    <w:r>
      <w:t>12 St-186</w:t>
    </w:r>
    <w:r w:rsidR="00F515B9">
      <w:t>/2018-3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806"/>
    <w:rsid w:val="00360071"/>
    <w:rsid w:val="00444ED5"/>
    <w:rsid w:val="00DE6D0F"/>
    <w:rsid w:val="00EF2806"/>
    <w:rsid w:val="00F32E8D"/>
    <w:rsid w:val="00F515B9"/>
    <w:rsid w:val="00FA3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2806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280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F2806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44ED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44E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ED5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E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E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F32E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32E8D"/>
    <w:rPr>
      <w:rFonts w:hAnsi="Times New Roman" w:ascii="Times New Roman"/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2806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F280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F2806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44ED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44E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ED5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E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E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F32E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32E8D"/>
    <w:rPr>
      <w:rFonts w:ascii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2018.</izvorni_sadrzaj>
    <derivirana_varijabla naziv="DomainObject.DatumDonosenjaOdluke_1">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St-186/2018-3</izvorni_sadrzaj>
    <derivirana_varijabla naziv="DomainObject.Oznaka_1">St-186/2018-3</derivirana_varijabla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Pauletić</izvorni_sadrzaj>
    <derivirana_varijabla naziv="DomainObject.DonositeljOdluke.Prezime_1">Pauletić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</izvorni_sadrzaj>
    <derivirana_varijabla naziv="DomainObject.Predmet.Broj_1">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St-186/2018</izvorni_sadrzaj>
    <derivirana_varijabla naziv="DomainObject.Predmet.OznakaBroj_1">St-186/2018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SITE CASH j.d.o.o. PULA</izvorni_sadrzaj>
    <derivirana_varijabla naziv="DomainObject.Predmet.ProtustrankaFormated_1">  SITE CASH j.d.o.o. PULA</derivirana_varijabla>
  </DomainObject.Predmet.ProtustrankaFormated>
  <DomainObject.Predmet.ProtustrankaFormatedOIB>
    <izvorni_sadrzaj>  SITE CASH j.d.o.o. PULA, OIB 07819048748</izvorni_sadrzaj>
    <derivirana_varijabla naziv="DomainObject.Predmet.ProtustrankaFormatedOIB_1">  SITE CASH j.d.o.o. PULA, OIB 07819048748</derivirana_varijabla>
  </DomainObject.Predmet.ProtustrankaFormatedOIB>
  <DomainObject.Predmet.ProtustrankaFormatedWithAdress>
    <izvorni_sadrzaj> SITE CASH j.d.o.o. PULA, Amfiteatarska 2, 52100 Pula</izvorni_sadrzaj>
    <derivirana_varijabla naziv="DomainObject.Predmet.ProtustrankaFormatedWithAdress_1"> SITE CASH j.d.o.o. PULA, Amfiteatarska 2, 52100 Pula</derivirana_varijabla>
  </DomainObject.Predmet.ProtustrankaFormatedWithAdress>
  <DomainObject.Predmet.ProtustrankaFormatedWithAdressOIB>
    <izvorni_sadrzaj> SITE CASH j.d.o.o. PULA, OIB 07819048748, Amfiteatarska 2, 52100 Pula</izvorni_sadrzaj>
    <derivirana_varijabla naziv="DomainObject.Predmet.ProtustrankaFormatedWithAdressOIB_1"> SITE CASH j.d.o.o. PULA, OIB 07819048748, Amfiteatarska 2, 52100 Pula</derivirana_varijabla>
  </DomainObject.Predmet.ProtustrankaFormatedWithAdressOIB>
  <DomainObject.Predmet.ProtustrankaWithAdress>
    <izvorni_sadrzaj>SITE CASH j.d.o.o. PULA Amfiteatarska 2, 52100 Pula</izvorni_sadrzaj>
    <derivirana_varijabla naziv="DomainObject.Predmet.ProtustrankaWithAdress_1">SITE CASH j.d.o.o. PULA Amfiteatarska 2, 52100 Pula</derivirana_varijabla>
  </DomainObject.Predmet.ProtustrankaWithAdress>
  <DomainObject.Predmet.ProtustrankaWithAdressOIB>
    <izvorni_sadrzaj>SITE CASH j.d.o.o. PULA, OIB 07819048748, Amfiteatarska 2, 52100 Pula</izvorni_sadrzaj>
    <derivirana_varijabla naziv="DomainObject.Predmet.ProtustrankaWithAdressOIB_1">SITE CASH j.d.o.o. PULA, OIB 07819048748, Amfiteatarska 2, 52100 Pula</derivirana_varijabla>
  </DomainObject.Predmet.ProtustrankaWithAdressOIB>
  <DomainObject.Predmet.ProtustrankaNazivFormated>
    <izvorni_sadrzaj>SITE CASH j.d.o.o. PULA</izvorni_sadrzaj>
    <derivirana_varijabla naziv="DomainObject.Predmet.ProtustrankaNazivFormated_1">SITE CASH j.d.o.o. PULA</derivirana_varijabla>
  </DomainObject.Predmet.ProtustrankaNazivFormated>
  <DomainObject.Predmet.ProtustrankaNazivFormatedOIB>
    <izvorni_sadrzaj>SITE CASH j.d.o.o. PULA, OIB 07819048748</izvorni_sadrzaj>
    <derivirana_varijabla naziv="DomainObject.Predmet.ProtustrankaNazivFormatedOIB_1">SITE CASH j.d.o.o. PULA, OIB 07819048748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12</izvorni_sadrzaj>
    <derivirana_varijabla naziv="DomainObject.Predmet.Referada.Oznaka_1">12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Kristina Pauletić</izvorni_sadrzaj>
    <derivirana_varijabla naziv="DomainObject.Predmet.Referada.Sudac_1">Kristina Pauletić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11013.61</izvorni_sadrzaj>
    <derivirana_varijabla naziv="DomainObject.Predmet.TrenutnaVrijednost_1">11013.61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Valčić</izvorni_sadrzaj>
    <derivirana_varijabla naziv="DomainObject.Predmet.Zapisnicar_1">Ana Valčić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SITE CASH j.d.o.o. PULA</item>
    </izvorni_sadrzaj>
    <derivirana_varijabla naziv="DomainObject.Predmet.ProtuStrankaListFormated_1">
      <item>SITE CASH j.d.o.o. PULA</item>
    </derivirana_varijabla>
  </DomainObject.Predmet.ProtuStrankaListFormated>
  <DomainObject.Predmet.ProtuStrankaListFormatedOIB>
    <izvorni_sadrzaj>
      <item>SITE CASH j.d.o.o. PULA, OIB 07819048748</item>
    </izvorni_sadrzaj>
    <derivirana_varijabla naziv="DomainObject.Predmet.ProtuStrankaListFormatedOIB_1">
      <item>SITE CASH j.d.o.o. PULA, OIB 07819048748</item>
    </derivirana_varijabla>
  </DomainObject.Predmet.ProtuStrankaListFormatedOIB>
  <DomainObject.Predmet.ProtuStrankaListFormatedWithAdress>
    <izvorni_sadrzaj>
      <item>SITE CASH j.d.o.o. PULA, Amfiteatarska 2, 52100 Pula</item>
    </izvorni_sadrzaj>
    <derivirana_varijabla naziv="DomainObject.Predmet.ProtuStrankaListFormatedWithAdress_1">
      <item>SITE CASH j.d.o.o. PULA, Amfiteatarska 2, 52100 Pula</item>
    </derivirana_varijabla>
  </DomainObject.Predmet.ProtuStrankaListFormatedWithAdress>
  <DomainObject.Predmet.ProtuStrankaListFormatedWithAdressOIB>
    <izvorni_sadrzaj>
      <item>SITE CASH j.d.o.o. PULA, OIB 07819048748, Amfiteatarska 2, 52100 Pula</item>
    </izvorni_sadrzaj>
    <derivirana_varijabla naziv="DomainObject.Predmet.ProtuStrankaListFormatedWithAdressOIB_1">
      <item>SITE CASH j.d.o.o. PULA, OIB 07819048748, Amfiteatarska 2, 52100 Pula</item>
    </derivirana_varijabla>
  </DomainObject.Predmet.ProtuStrankaListFormatedWithAdressOIB>
  <DomainObject.Predmet.ProtuStrankaListNazivFormated>
    <izvorni_sadrzaj>
      <item>SITE CASH j.d.o.o. PULA</item>
    </izvorni_sadrzaj>
    <derivirana_varijabla naziv="DomainObject.Predmet.ProtuStrankaListNazivFormated_1">
      <item>SITE CASH j.d.o.o. PULA</item>
    </derivirana_varijabla>
  </DomainObject.Predmet.ProtuStrankaListNazivFormated>
  <DomainObject.Predmet.ProtuStrankaListNazivFormatedOIB>
    <izvorni_sadrzaj>
      <item>SITE CASH j.d.o.o. PULA, OIB 07819048748</item>
    </izvorni_sadrzaj>
    <derivirana_varijabla naziv="DomainObject.Predmet.ProtuStrankaListNazivFormatedOIB_1">
      <item>SITE CASH j.d.o.o. PULA, OIB 07819048748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2018.</izvorni_sadrzaj>
    <derivirana_varijabla naziv="DomainObject.Datum_1">6. lipnja 2018.</derivirana_varijabla>
  </DomainObject.Datum>
  <DomainObject.PoslovniBrojDokumenta>
    <izvorni_sadrzaj>St-186/2018-3</izvorni_sadrzaj>
    <derivirana_varijabla naziv="DomainObject.PoslovniBrojDokumenta_1">St-186/2018-3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SITE CASH j.d.o.o. PULA</izvorni_sadrzaj>
    <derivirana_varijabla naziv="DomainObject.Predmet.ProtustrankaIDrugi_1">SITE CASH j.d.o.o.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SITE CASH j.d.o.o. PULA, OIB 07819048748, Amfiteatarska 2, 52100 Pula</izvorni_sadrzaj>
    <derivirana_varijabla naziv="DomainObject.Predmet.ProtustrankaIDrugiAdressOIB_1">SITE CASH j.d.o.o. PULA, OIB 07819048748, Amfiteatarska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SITE CASH j.d.o.o. PULA</item>
    </izvorni_sadrzaj>
    <derivirana_varijabla naziv="DomainObject.Predmet.SudioniciListNaziv_1">
      <item>FINANCIJSKA AGENCIJA, RC RIJEKA, PODRUŽNICA PULA, PULA</item>
      <item>SITE CASH j.d.o.o.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SITE CASH j.d.o.o. PULA, OIB 07819048748, Amfiteatarska 2,52100 Pula</item>
    </izvorni_sadrzaj>
    <derivirana_varijabla naziv="DomainObject.Predmet.SudioniciListAdressOIB_1">
      <item>FINANCIJSKA AGENCIJA, RC RIJEKA, PODRUŽNICA PULA, PULA, OIB 85821130368, F. Kurelca 8,51000 Rijeka</item>
      <item>SITE CASH j.d.o.o. PULA, OIB 07819048748, Amfiteatarska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07819048748</item>
    </izvorni_sadrzaj>
    <derivirana_varijabla naziv="DomainObject.Predmet.SudioniciListNazivOIB_1">
      <item>, OIB 85821130368</item>
      <item>, OIB 07819048748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486</properties:Words>
  <properties:Characters>2671</properties:Characters>
  <properties:Lines>50</properties:Lines>
  <properties:Paragraphs>12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2018-06-06T06:13:00Z</dcterms:created>
  <dc:creator>Ana Valčić</dc:creator>
  <cp:lastModifiedBy>Ana Valčić</cp:lastModifiedBy>
  <dcterms:modified xmlns:xsi="http://www.w3.org/2001/XMLSchema-instance" xsi:type="dcterms:W3CDTF">2018-06-06T12:05:00Z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St-186/2018-3 / Odluka - Oglas (St-186-18_-_Site_cash_j.d.o.o..docx)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