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0a6e7" w14:paraId="460a6e7" w:rsidRDefault="00C064BA" w:rsidP="00C064BA" w:rsidR="00C064BA">
      <w:pPr>
        <w:pStyle w:val="Naslov3"/>
        <w15:collapsed w:val="false"/>
      </w:pPr>
    </w:p>
    <w:p w:rsidRDefault="00C064BA" w:rsidP="00C064BA" w:rsidR="00C064BA">
      <w:pPr>
        <w:pStyle w:val="SudNaziv"/>
      </w:pPr>
      <w:bookmarkStart w:name="_GoBack" w:id="0"/>
      <w:bookmarkEnd w:id="0"/>
    </w:p>
    <w:p w:rsidRDefault="00C064BA" w:rsidP="00C064BA" w:rsidR="00C064BA">
      <w:pPr>
        <w:spacing w:after="0"/>
        <w:rPr>
          <w:rFonts w:cs="Times New Roman" w:eastAsia="Times New Roman"/>
          <w:lang w:eastAsia="hr-HR"/>
        </w:rPr>
      </w:pPr>
    </w:p>
    <w:p w:rsidRDefault="00C064BA" w:rsidP="00C064BA" w:rsidR="00C064BA">
      <w:pPr>
        <w:spacing w:after="0"/>
        <w:ind w:firstLine="708" w:left="6372"/>
        <w:rPr>
          <w:rFonts w:cs="Times New Roman" w:eastAsia="Times New Roman"/>
          <w:lang w:eastAsia="hr-HR"/>
        </w:rPr>
      </w:pPr>
      <w:r>
        <w:rPr>
          <w:rFonts w:cs="Times New Roman" w:eastAsia="Times New Roman"/>
          <w:lang w:eastAsia="hr-HR"/>
        </w:rPr>
        <w:t xml:space="preserve">9 </w:t>
      </w:r>
      <w:proofErr w:type="spellStart"/>
      <w:r>
        <w:rPr>
          <w:rFonts w:cs="Times New Roman" w:eastAsia="Times New Roman"/>
          <w:lang w:eastAsia="hr-HR"/>
        </w:rPr>
        <w:t>Stpn</w:t>
      </w:r>
      <w:proofErr w:type="spellEnd"/>
      <w:r>
        <w:rPr>
          <w:rFonts w:cs="Times New Roman" w:eastAsia="Times New Roman"/>
          <w:lang w:eastAsia="hr-HR"/>
        </w:rPr>
        <w:t>-</w:t>
      </w:r>
      <w:r>
        <w:rPr>
          <w:rFonts w:cs="Times New Roman" w:eastAsia="Times New Roman"/>
          <w:lang w:eastAsia="hr-HR"/>
        </w:rPr>
        <w:t>7</w:t>
      </w:r>
      <w:r>
        <w:rPr>
          <w:rFonts w:cs="Times New Roman" w:eastAsia="Times New Roman"/>
          <w:lang w:eastAsia="hr-HR"/>
        </w:rPr>
        <w:t>/2017</w:t>
      </w:r>
    </w:p>
    <w:p w:rsidRDefault="00C064BA" w:rsidP="00C064BA" w:rsidR="00C064BA">
      <w:pPr>
        <w:spacing w:after="0"/>
        <w:rPr>
          <w:rFonts w:cs="Times New Roman" w:eastAsia="Times New Roman"/>
          <w:lang w:eastAsia="hr-HR"/>
        </w:rPr>
      </w:pPr>
    </w:p>
    <w:p w:rsidRDefault="00C064BA" w:rsidP="00C064BA" w:rsidR="00C064BA">
      <w:pPr>
        <w:spacing w:after="0"/>
        <w:jc w:val="both"/>
        <w:rPr>
          <w:rFonts w:cs="Times New Roman" w:eastAsia="Times New Roman"/>
          <w:lang w:eastAsia="hr-HR"/>
        </w:rPr>
      </w:pPr>
      <w:r>
        <w:rPr>
          <w:rFonts w:cs="Times New Roman" w:eastAsia="Times New Roman"/>
          <w:lang w:eastAsia="hr-HR"/>
        </w:rPr>
        <w:t>REPUBLIKA HRVATSKA</w:t>
      </w:r>
    </w:p>
    <w:p w:rsidRDefault="00C064BA" w:rsidP="00C064BA" w:rsidR="00C064BA">
      <w:pPr>
        <w:spacing w:after="0"/>
        <w:jc w:val="both"/>
        <w:rPr>
          <w:rFonts w:cs="Times New Roman" w:eastAsia="Times New Roman"/>
          <w:lang w:eastAsia="hr-HR"/>
        </w:rPr>
      </w:pPr>
      <w:r>
        <w:rPr>
          <w:rFonts w:cs="Times New Roman" w:eastAsia="Times New Roman"/>
          <w:lang w:eastAsia="hr-HR"/>
        </w:rPr>
        <w:t>TRGOVAČKI SUD U ZADRU</w:t>
      </w:r>
    </w:p>
    <w:p w:rsidRDefault="00C064BA" w:rsidP="00C064BA" w:rsidR="00C064BA">
      <w:pPr>
        <w:spacing w:after="0"/>
        <w:jc w:val="both"/>
        <w:rPr>
          <w:rFonts w:cs="Times New Roman" w:eastAsia="Times New Roman"/>
          <w:lang w:eastAsia="hr-HR"/>
        </w:rPr>
      </w:pPr>
      <w:r>
        <w:rPr>
          <w:rFonts w:cs="Times New Roman" w:eastAsia="Times New Roman"/>
          <w:lang w:eastAsia="hr-HR"/>
        </w:rPr>
        <w:t>STALNA SLUŽBA U ŠIBENIKU</w:t>
      </w:r>
    </w:p>
    <w:p w:rsidRDefault="00C064BA" w:rsidP="00C064BA" w:rsidR="00C064BA">
      <w:pPr>
        <w:spacing w:after="0"/>
        <w:jc w:val="center"/>
        <w:rPr>
          <w:rFonts w:cs="Times New Roman" w:eastAsia="Times New Roman"/>
          <w:lang w:eastAsia="hr-HR"/>
        </w:rPr>
      </w:pPr>
    </w:p>
    <w:p w:rsidRDefault="00C064BA" w:rsidP="00C064BA" w:rsidR="00C064BA">
      <w:pPr>
        <w:spacing w:after="0"/>
        <w:jc w:val="center"/>
        <w:rPr>
          <w:rFonts w:cs="Times New Roman" w:eastAsia="Times New Roman"/>
          <w:lang w:eastAsia="hr-HR"/>
        </w:rPr>
      </w:pPr>
    </w:p>
    <w:p w:rsidRDefault="00C064BA" w:rsidP="00C064BA" w:rsidR="00C064BA">
      <w:pPr>
        <w:spacing w:after="0"/>
        <w:jc w:val="center"/>
        <w:rPr>
          <w:rFonts w:cs="Times New Roman" w:eastAsia="Times New Roman"/>
          <w:lang w:eastAsia="hr-HR"/>
        </w:rPr>
      </w:pPr>
      <w:r>
        <w:rPr>
          <w:rFonts w:cs="Times New Roman" w:eastAsia="Times New Roman"/>
          <w:lang w:eastAsia="hr-HR"/>
        </w:rPr>
        <w:t>R J E Š E N J E</w:t>
      </w:r>
    </w:p>
    <w:p w:rsidRDefault="00C064BA" w:rsidP="00C064BA" w:rsidR="00C064BA">
      <w:pPr>
        <w:spacing w:after="0"/>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r>
        <w:rPr>
          <w:rFonts w:cs="Times New Roman" w:eastAsia="Times New Roman"/>
          <w:lang w:eastAsia="hr-HR"/>
        </w:rPr>
        <w:t xml:space="preserve">Trgovački sud u Zadru, Stalna služba u Šibeniku, po stečajnom sucu Tereziji Goreta, povodom prijedloga za sklapanje </w:t>
      </w:r>
      <w:proofErr w:type="spellStart"/>
      <w:r>
        <w:rPr>
          <w:rFonts w:cs="Times New Roman" w:eastAsia="Times New Roman"/>
          <w:lang w:eastAsia="hr-HR"/>
        </w:rPr>
        <w:t>predstečajne</w:t>
      </w:r>
      <w:proofErr w:type="spellEnd"/>
      <w:r>
        <w:rPr>
          <w:rFonts w:cs="Times New Roman" w:eastAsia="Times New Roman"/>
          <w:lang w:eastAsia="hr-HR"/>
        </w:rPr>
        <w:t xml:space="preserve"> nagodbe dužnika </w:t>
      </w:r>
      <w:r>
        <w:rPr>
          <w:rFonts w:cs="Times New Roman" w:eastAsia="Times New Roman"/>
          <w:lang w:eastAsia="hr-HR"/>
        </w:rPr>
        <w:t xml:space="preserve">Garaža ulaganja d.o.o. iz Šibenika, Ulica Ante Starčevića 2, OIB: 87528213092,  zastupan po punomoćniku Ireni </w:t>
      </w:r>
      <w:proofErr w:type="spellStart"/>
      <w:r>
        <w:rPr>
          <w:rFonts w:cs="Times New Roman" w:eastAsia="Times New Roman"/>
          <w:lang w:eastAsia="hr-HR"/>
        </w:rPr>
        <w:t>Glogovšek</w:t>
      </w:r>
      <w:proofErr w:type="spellEnd"/>
      <w:r>
        <w:rPr>
          <w:rFonts w:cs="Times New Roman" w:eastAsia="Times New Roman"/>
          <w:lang w:eastAsia="hr-HR"/>
        </w:rPr>
        <w:t xml:space="preserve">, odvjetnici u Zagrebu, </w:t>
      </w:r>
      <w:r>
        <w:rPr>
          <w:rFonts w:cs="Times New Roman" w:eastAsia="Times New Roman"/>
          <w:lang w:eastAsia="hr-HR"/>
        </w:rPr>
        <w:t>dana 2</w:t>
      </w:r>
      <w:r>
        <w:rPr>
          <w:rFonts w:cs="Times New Roman" w:eastAsia="Times New Roman"/>
          <w:lang w:eastAsia="hr-HR"/>
        </w:rPr>
        <w:t>5.srpnja</w:t>
      </w:r>
      <w:r>
        <w:rPr>
          <w:rFonts w:cs="Times New Roman" w:eastAsia="Times New Roman"/>
          <w:lang w:eastAsia="hr-HR"/>
        </w:rPr>
        <w:t xml:space="preserve"> 201</w:t>
      </w:r>
      <w:r>
        <w:rPr>
          <w:rFonts w:cs="Times New Roman" w:eastAsia="Times New Roman"/>
          <w:lang w:eastAsia="hr-HR"/>
        </w:rPr>
        <w:t>8</w:t>
      </w:r>
      <w:r>
        <w:rPr>
          <w:rFonts w:cs="Times New Roman" w:eastAsia="Times New Roman"/>
          <w:lang w:eastAsia="hr-HR"/>
        </w:rPr>
        <w:t>. godine</w:t>
      </w:r>
    </w:p>
    <w:p w:rsidRDefault="00C064BA" w:rsidP="00C064BA" w:rsidR="00C064BA">
      <w:pPr>
        <w:spacing w:after="0"/>
        <w:rPr>
          <w:rFonts w:cs="Times New Roman" w:eastAsia="Times New Roman"/>
          <w:lang w:eastAsia="hr-HR"/>
        </w:rPr>
      </w:pPr>
    </w:p>
    <w:p w:rsidRDefault="00C064BA" w:rsidP="00C064BA" w:rsidR="00C064BA">
      <w:pPr>
        <w:spacing w:after="0"/>
        <w:rPr>
          <w:rFonts w:cs="Times New Roman" w:eastAsia="Times New Roman"/>
          <w:lang w:eastAsia="hr-HR"/>
        </w:rPr>
      </w:pPr>
    </w:p>
    <w:p w:rsidRDefault="00C064BA" w:rsidP="00C064BA" w:rsidR="00C064BA">
      <w:pPr>
        <w:spacing w:after="0"/>
        <w:jc w:val="center"/>
        <w:rPr>
          <w:rFonts w:cs="Times New Roman" w:eastAsia="Times New Roman"/>
          <w:lang w:eastAsia="hr-HR"/>
        </w:rPr>
      </w:pPr>
      <w:r>
        <w:rPr>
          <w:rFonts w:cs="Times New Roman" w:eastAsia="Times New Roman"/>
          <w:lang w:eastAsia="hr-HR"/>
        </w:rPr>
        <w:t>r i j e š i o    j e</w:t>
      </w:r>
    </w:p>
    <w:p w:rsidRDefault="00C064BA" w:rsidP="00C064BA" w:rsidR="00C064BA">
      <w:pPr>
        <w:spacing w:after="0"/>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r>
        <w:rPr>
          <w:rFonts w:cs="Times New Roman" w:eastAsia="Times New Roman"/>
          <w:lang w:eastAsia="hr-HR"/>
        </w:rPr>
        <w:t xml:space="preserve">1. Vraća se predlagatelju prijedlog za sklapanje </w:t>
      </w:r>
      <w:proofErr w:type="spellStart"/>
      <w:r>
        <w:rPr>
          <w:rFonts w:cs="Times New Roman" w:eastAsia="Times New Roman"/>
          <w:lang w:eastAsia="hr-HR"/>
        </w:rPr>
        <w:t>predstečajne</w:t>
      </w:r>
      <w:proofErr w:type="spellEnd"/>
      <w:r>
        <w:rPr>
          <w:rFonts w:cs="Times New Roman" w:eastAsia="Times New Roman"/>
          <w:lang w:eastAsia="hr-HR"/>
        </w:rPr>
        <w:t xml:space="preserve"> nagodbe zaprimljen kod ovog suda </w:t>
      </w:r>
      <w:r>
        <w:rPr>
          <w:rFonts w:cs="Times New Roman" w:eastAsia="Times New Roman"/>
          <w:lang w:eastAsia="hr-HR"/>
        </w:rPr>
        <w:t>27. travnja</w:t>
      </w:r>
      <w:r>
        <w:rPr>
          <w:rFonts w:cs="Times New Roman" w:eastAsia="Times New Roman"/>
          <w:lang w:eastAsia="hr-HR"/>
        </w:rPr>
        <w:t xml:space="preserve"> 201</w:t>
      </w:r>
      <w:r>
        <w:rPr>
          <w:rFonts w:cs="Times New Roman" w:eastAsia="Times New Roman"/>
          <w:lang w:eastAsia="hr-HR"/>
        </w:rPr>
        <w:t>8</w:t>
      </w:r>
      <w:r>
        <w:rPr>
          <w:rFonts w:cs="Times New Roman" w:eastAsia="Times New Roman"/>
          <w:lang w:eastAsia="hr-HR"/>
        </w:rPr>
        <w:t xml:space="preserve">. godine i poziva se dužnik temeljem čl. 66. Zakona o financijskom poslovanju i </w:t>
      </w:r>
      <w:proofErr w:type="spellStart"/>
      <w:r>
        <w:rPr>
          <w:rFonts w:cs="Times New Roman" w:eastAsia="Times New Roman"/>
          <w:lang w:eastAsia="hr-HR"/>
        </w:rPr>
        <w:t>predstečajnoj</w:t>
      </w:r>
      <w:proofErr w:type="spellEnd"/>
      <w:r>
        <w:rPr>
          <w:rFonts w:cs="Times New Roman" w:eastAsia="Times New Roman"/>
          <w:lang w:eastAsia="hr-HR"/>
        </w:rPr>
        <w:t xml:space="preserve"> nagodbi (NN 108/12 i 81/2013, dalje u tekstu: ZFPPN) u roku od 8 dana dostaviti ispravljen i dopunjen prijedlog na način da će:</w:t>
      </w:r>
    </w:p>
    <w:p w:rsidRDefault="00C064BA" w:rsidP="00C064BA" w:rsidR="00C064BA">
      <w:pPr>
        <w:spacing w:after="0"/>
        <w:ind w:firstLine="708"/>
        <w:jc w:val="both"/>
        <w:rPr>
          <w:rFonts w:cs="Times New Roman" w:eastAsia="Times New Roman"/>
          <w:lang w:eastAsia="hr-HR"/>
        </w:rPr>
      </w:pPr>
    </w:p>
    <w:p w:rsidRDefault="00C064BA" w:rsidP="00C064BA" w:rsidR="00C064BA">
      <w:pPr>
        <w:spacing w:after="0"/>
        <w:jc w:val="both"/>
        <w:rPr>
          <w:rFonts w:cs="Times New Roman" w:eastAsia="Times New Roman"/>
          <w:lang w:eastAsia="hr-HR"/>
        </w:rPr>
      </w:pPr>
      <w:r>
        <w:rPr>
          <w:rFonts w:cs="Times New Roman" w:eastAsia="Times New Roman"/>
          <w:lang w:eastAsia="hr-HR"/>
        </w:rPr>
        <w:t>- dostaviti rješenje kojim se utvrđuje da su za plan financijskog restrukturiranja glasovali vjerovnici čije tražbine čine potrebnu većinu i da je postupak proveden u skladu sa zakonom s klauzulom izvršnosti, te da dostavi c</w:t>
      </w:r>
      <w:r>
        <w:rPr>
          <w:rFonts w:cs="Times New Roman" w:eastAsia="Times New Roman"/>
          <w:lang w:eastAsia="hr-HR"/>
        </w:rPr>
        <w:t>ijeli spis Financijske agencije.</w:t>
      </w:r>
    </w:p>
    <w:p w:rsidRDefault="00C064BA" w:rsidP="00C064BA" w:rsidR="00C064BA">
      <w:pPr>
        <w:spacing w:after="0"/>
        <w:rPr>
          <w:rFonts w:cs="Times New Roman" w:eastAsia="Times New Roman"/>
          <w:lang w:eastAsia="hr-HR"/>
        </w:rPr>
      </w:pPr>
      <w:r>
        <w:rPr>
          <w:rFonts w:cs="Times New Roman" w:eastAsia="Times New Roman"/>
          <w:lang w:eastAsia="hr-HR"/>
        </w:rPr>
        <w:t xml:space="preserve"> </w:t>
      </w:r>
    </w:p>
    <w:p w:rsidRDefault="00C064BA" w:rsidP="00C064BA" w:rsidR="00C064BA">
      <w:pPr>
        <w:spacing w:after="0"/>
        <w:ind w:firstLine="708"/>
        <w:jc w:val="both"/>
        <w:rPr>
          <w:rFonts w:cs="Times New Roman" w:eastAsia="Times New Roman"/>
          <w:lang w:eastAsia="hr-HR"/>
        </w:rPr>
      </w:pPr>
      <w:r>
        <w:rPr>
          <w:rFonts w:cs="Times New Roman" w:eastAsia="Times New Roman"/>
          <w:lang w:eastAsia="hr-HR"/>
        </w:rPr>
        <w:t xml:space="preserve">2. Ako u ostavljenom roku predlagatelj postupi po nalogu suda smatrat će se da je prijedlog podnesen onog dana kada je prvi put podnesen, a u ostavljenom roku predlagatelj ne postupi po nalogu suda na odgovarajući način će se primijeniti čl. 109. Zakona o parničnom postupku (NN 53/91, 91/92, 112/99, 88/01, 117/03, 84/08, 123/08, 57/11, 148/11, 25/13, dalje u tekstu: ZPP) koji se u svezi s čl. </w:t>
      </w:r>
      <w:smartTag w:element="metricconverter" w:uri="urn:schemas-microsoft-com:office:smarttags">
        <w:smartTagPr>
          <w:attr w:val="66. st" w:name="ProductID"/>
        </w:smartTagPr>
        <w:r>
          <w:rPr>
            <w:rFonts w:cs="Times New Roman" w:eastAsia="Times New Roman"/>
            <w:lang w:eastAsia="hr-HR"/>
          </w:rPr>
          <w:t>66. st</w:t>
        </w:r>
      </w:smartTag>
      <w:r>
        <w:rPr>
          <w:rFonts w:cs="Times New Roman" w:eastAsia="Times New Roman"/>
          <w:lang w:eastAsia="hr-HR"/>
        </w:rPr>
        <w:t>. 15. ZFPPSN kao pravila primjenjuje.</w:t>
      </w:r>
    </w:p>
    <w:p w:rsidRDefault="00C064BA" w:rsidP="00C064BA" w:rsidR="00C064BA">
      <w:pPr>
        <w:spacing w:after="0"/>
        <w:rPr>
          <w:rFonts w:cs="Times New Roman" w:eastAsia="Times New Roman"/>
          <w:lang w:eastAsia="hr-HR"/>
        </w:rPr>
      </w:pPr>
      <w:r>
        <w:rPr>
          <w:rFonts w:cs="Times New Roman" w:eastAsia="Times New Roman"/>
          <w:lang w:eastAsia="hr-HR"/>
        </w:rPr>
        <w:t xml:space="preserve"> </w:t>
      </w:r>
    </w:p>
    <w:p w:rsidRDefault="00C064BA" w:rsidP="00C064BA" w:rsidR="00C064BA">
      <w:pPr>
        <w:spacing w:after="0"/>
        <w:rPr>
          <w:rFonts w:cs="Times New Roman" w:eastAsia="Times New Roman"/>
          <w:lang w:eastAsia="hr-HR"/>
        </w:rPr>
      </w:pPr>
    </w:p>
    <w:p w:rsidRDefault="00C064BA" w:rsidP="00C064BA" w:rsidR="00C064BA">
      <w:pPr>
        <w:spacing w:after="0"/>
        <w:jc w:val="center"/>
        <w:rPr>
          <w:rFonts w:cs="Times New Roman" w:eastAsia="Times New Roman"/>
          <w:lang w:eastAsia="hr-HR"/>
        </w:rPr>
      </w:pPr>
      <w:r>
        <w:rPr>
          <w:rFonts w:cs="Times New Roman" w:eastAsia="Times New Roman"/>
          <w:lang w:eastAsia="hr-HR"/>
        </w:rPr>
        <w:t>Obrazloženje</w:t>
      </w:r>
    </w:p>
    <w:p w:rsidRDefault="00C064BA" w:rsidP="00C064BA" w:rsidR="00C064BA">
      <w:pPr>
        <w:spacing w:after="0"/>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r>
        <w:rPr>
          <w:rFonts w:cs="Times New Roman" w:eastAsia="Times New Roman"/>
          <w:lang w:eastAsia="hr-HR"/>
        </w:rPr>
        <w:t xml:space="preserve">Predlagatelj je podnio ovom sudu dana </w:t>
      </w:r>
      <w:r>
        <w:rPr>
          <w:rFonts w:cs="Times New Roman" w:eastAsia="Times New Roman"/>
          <w:lang w:eastAsia="hr-HR"/>
        </w:rPr>
        <w:t>27. travnja</w:t>
      </w:r>
      <w:r>
        <w:rPr>
          <w:rFonts w:cs="Times New Roman" w:eastAsia="Times New Roman"/>
          <w:lang w:eastAsia="hr-HR"/>
        </w:rPr>
        <w:t xml:space="preserve"> 201</w:t>
      </w:r>
      <w:r>
        <w:rPr>
          <w:rFonts w:cs="Times New Roman" w:eastAsia="Times New Roman"/>
          <w:lang w:eastAsia="hr-HR"/>
        </w:rPr>
        <w:t>8</w:t>
      </w:r>
      <w:r>
        <w:rPr>
          <w:rFonts w:cs="Times New Roman" w:eastAsia="Times New Roman"/>
          <w:lang w:eastAsia="hr-HR"/>
        </w:rPr>
        <w:t xml:space="preserve">. </w:t>
      </w:r>
      <w:r>
        <w:rPr>
          <w:rFonts w:cs="Times New Roman" w:eastAsia="Times New Roman"/>
          <w:lang w:eastAsia="hr-HR"/>
        </w:rPr>
        <w:t xml:space="preserve">godine </w:t>
      </w:r>
      <w:r>
        <w:rPr>
          <w:rFonts w:cs="Times New Roman" w:eastAsia="Times New Roman"/>
          <w:lang w:eastAsia="hr-HR"/>
        </w:rPr>
        <w:t xml:space="preserve">prijedlog za sklapanje </w:t>
      </w:r>
      <w:proofErr w:type="spellStart"/>
      <w:r>
        <w:rPr>
          <w:rFonts w:cs="Times New Roman" w:eastAsia="Times New Roman"/>
          <w:lang w:eastAsia="hr-HR"/>
        </w:rPr>
        <w:t>predstečajne</w:t>
      </w:r>
      <w:proofErr w:type="spellEnd"/>
      <w:r>
        <w:rPr>
          <w:rFonts w:cs="Times New Roman" w:eastAsia="Times New Roman"/>
          <w:lang w:eastAsia="hr-HR"/>
        </w:rPr>
        <w:t xml:space="preserve"> nagodbe. U prijedlogu je naveo da predlaže sklapanje </w:t>
      </w:r>
      <w:proofErr w:type="spellStart"/>
      <w:r>
        <w:rPr>
          <w:rFonts w:cs="Times New Roman" w:eastAsia="Times New Roman"/>
          <w:lang w:eastAsia="hr-HR"/>
        </w:rPr>
        <w:t>predstečajne</w:t>
      </w:r>
      <w:proofErr w:type="spellEnd"/>
      <w:r>
        <w:rPr>
          <w:rFonts w:cs="Times New Roman" w:eastAsia="Times New Roman"/>
          <w:lang w:eastAsia="hr-HR"/>
        </w:rPr>
        <w:t>.</w:t>
      </w:r>
    </w:p>
    <w:p w:rsidRDefault="00C064BA" w:rsidP="00C064BA" w:rsidR="00C064BA">
      <w:pPr>
        <w:spacing w:after="0"/>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r>
        <w:rPr>
          <w:rFonts w:cs="Times New Roman" w:eastAsia="Times New Roman"/>
          <w:lang w:eastAsia="hr-HR"/>
        </w:rPr>
        <w:t xml:space="preserve">Temeljem čl. </w:t>
      </w:r>
      <w:smartTag w:element="metricconverter" w:uri="urn:schemas-microsoft-com:office:smarttags">
        <w:smartTagPr>
          <w:attr w:val="66. st" w:name="ProductID"/>
        </w:smartTagPr>
        <w:r>
          <w:rPr>
            <w:rFonts w:cs="Times New Roman" w:eastAsia="Times New Roman"/>
            <w:lang w:eastAsia="hr-HR"/>
          </w:rPr>
          <w:t>66. st</w:t>
        </w:r>
      </w:smartTag>
      <w:r>
        <w:rPr>
          <w:rFonts w:cs="Times New Roman" w:eastAsia="Times New Roman"/>
          <w:lang w:eastAsia="hr-HR"/>
        </w:rPr>
        <w:t xml:space="preserve">. 1. ZFPPSN dužnik je dužan u roku od petnaest dana od izvršnosti rješenja iz članka 60. ZFPPSN (rješenje kojim se utvrđuje da su za plan financijskog restrukturiranja glasovali vjerovnici čije tražbine čine potrebnu većinu i da je postupak proveden u skladu sa zakonom) podnijeti trgovačkom sudu, nadležnom prema sjedištu dužnika, prijedlog za sklapanje </w:t>
      </w:r>
      <w:proofErr w:type="spellStart"/>
      <w:r>
        <w:rPr>
          <w:rFonts w:cs="Times New Roman" w:eastAsia="Times New Roman"/>
          <w:lang w:eastAsia="hr-HR"/>
        </w:rPr>
        <w:t>predstečajne</w:t>
      </w:r>
      <w:proofErr w:type="spellEnd"/>
      <w:r>
        <w:rPr>
          <w:rFonts w:cs="Times New Roman" w:eastAsia="Times New Roman"/>
          <w:lang w:eastAsia="hr-HR"/>
        </w:rPr>
        <w:t xml:space="preserve"> nagodbe. </w:t>
      </w:r>
    </w:p>
    <w:p w:rsidRDefault="00C064BA" w:rsidP="00C064BA" w:rsidR="00C064BA">
      <w:pPr>
        <w:spacing w:after="0"/>
        <w:ind w:firstLine="708"/>
        <w:jc w:val="both"/>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r>
        <w:rPr>
          <w:rFonts w:cs="Times New Roman" w:eastAsia="Times New Roman"/>
          <w:lang w:eastAsia="hr-HR"/>
        </w:rPr>
        <w:t xml:space="preserve">                                                          - 2 -                                            9 </w:t>
      </w:r>
      <w:proofErr w:type="spellStart"/>
      <w:r>
        <w:rPr>
          <w:rFonts w:cs="Times New Roman" w:eastAsia="Times New Roman"/>
          <w:lang w:eastAsia="hr-HR"/>
        </w:rPr>
        <w:t>Stpn</w:t>
      </w:r>
      <w:proofErr w:type="spellEnd"/>
      <w:r>
        <w:rPr>
          <w:rFonts w:cs="Times New Roman" w:eastAsia="Times New Roman"/>
          <w:lang w:eastAsia="hr-HR"/>
        </w:rPr>
        <w:t>-</w:t>
      </w:r>
      <w:r>
        <w:rPr>
          <w:rFonts w:cs="Times New Roman" w:eastAsia="Times New Roman"/>
          <w:lang w:eastAsia="hr-HR"/>
        </w:rPr>
        <w:t>7</w:t>
      </w:r>
      <w:r>
        <w:rPr>
          <w:rFonts w:cs="Times New Roman" w:eastAsia="Times New Roman"/>
          <w:lang w:eastAsia="hr-HR"/>
        </w:rPr>
        <w:t>/</w:t>
      </w:r>
      <w:r>
        <w:rPr>
          <w:rFonts w:cs="Times New Roman" w:eastAsia="Times New Roman"/>
          <w:lang w:eastAsia="hr-HR"/>
        </w:rPr>
        <w:t>20</w:t>
      </w:r>
      <w:r>
        <w:rPr>
          <w:rFonts w:cs="Times New Roman" w:eastAsia="Times New Roman"/>
          <w:lang w:eastAsia="hr-HR"/>
        </w:rPr>
        <w:t>17</w:t>
      </w:r>
    </w:p>
    <w:p w:rsidRDefault="00C064BA" w:rsidP="00C064BA" w:rsidR="00C064BA">
      <w:pPr>
        <w:spacing w:after="0"/>
        <w:ind w:firstLine="708"/>
        <w:jc w:val="both"/>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r>
        <w:rPr>
          <w:rFonts w:cs="Times New Roman" w:eastAsia="Times New Roman"/>
          <w:lang w:eastAsia="hr-HR"/>
        </w:rPr>
        <w:t>U predmetnom slučaju dostavljeno rješenje  ne posjeduje klauzulu da je postalo izvršno odnosno dužnik nije dostavio spis Financijske agencije.</w:t>
      </w:r>
    </w:p>
    <w:p w:rsidRDefault="00C064BA" w:rsidP="00C064BA" w:rsidR="00C064BA">
      <w:pPr>
        <w:spacing w:after="0"/>
        <w:rPr>
          <w:rFonts w:cs="Times New Roman" w:eastAsia="Times New Roman"/>
          <w:lang w:eastAsia="hr-HR"/>
        </w:rPr>
      </w:pPr>
    </w:p>
    <w:p w:rsidRDefault="00C064BA" w:rsidP="00C064BA" w:rsidR="00C064BA">
      <w:pPr>
        <w:spacing w:after="0"/>
        <w:ind w:firstLine="708"/>
        <w:jc w:val="both"/>
        <w:rPr>
          <w:rFonts w:cs="Times New Roman" w:eastAsia="Times New Roman"/>
          <w:lang w:eastAsia="hr-HR"/>
        </w:rPr>
      </w:pPr>
      <w:r>
        <w:rPr>
          <w:rFonts w:cs="Times New Roman" w:eastAsia="Times New Roman"/>
          <w:lang w:eastAsia="hr-HR"/>
        </w:rPr>
        <w:t xml:space="preserve">Sukladno čl. </w:t>
      </w:r>
      <w:smartTag w:element="metricconverter" w:uri="urn:schemas-microsoft-com:office:smarttags">
        <w:smartTagPr>
          <w:attr w:val="66. st" w:name="ProductID"/>
        </w:smartTagPr>
        <w:r>
          <w:rPr>
            <w:rFonts w:cs="Times New Roman" w:eastAsia="Times New Roman"/>
            <w:lang w:eastAsia="hr-HR"/>
          </w:rPr>
          <w:t>66. st</w:t>
        </w:r>
      </w:smartTag>
      <w:r>
        <w:rPr>
          <w:rFonts w:cs="Times New Roman" w:eastAsia="Times New Roman"/>
          <w:lang w:eastAsia="hr-HR"/>
        </w:rPr>
        <w:t xml:space="preserve">. 3. ZFPPSN prijedlog </w:t>
      </w:r>
      <w:proofErr w:type="spellStart"/>
      <w:r>
        <w:rPr>
          <w:rFonts w:cs="Times New Roman" w:eastAsia="Times New Roman"/>
          <w:lang w:eastAsia="hr-HR"/>
        </w:rPr>
        <w:t>predstečajne</w:t>
      </w:r>
      <w:proofErr w:type="spellEnd"/>
      <w:r>
        <w:rPr>
          <w:rFonts w:cs="Times New Roman" w:eastAsia="Times New Roman"/>
          <w:lang w:eastAsia="hr-HR"/>
        </w:rPr>
        <w:t xml:space="preserve"> nagodbe sadrži sve elemente ovršne isprave, te treba sadržavati sve elemente nacrta </w:t>
      </w:r>
      <w:proofErr w:type="spellStart"/>
      <w:r>
        <w:rPr>
          <w:rFonts w:cs="Times New Roman" w:eastAsia="Times New Roman"/>
          <w:lang w:eastAsia="hr-HR"/>
        </w:rPr>
        <w:t>predstečajne</w:t>
      </w:r>
      <w:proofErr w:type="spellEnd"/>
      <w:r>
        <w:rPr>
          <w:rFonts w:cs="Times New Roman" w:eastAsia="Times New Roman"/>
          <w:lang w:eastAsia="hr-HR"/>
        </w:rPr>
        <w:t xml:space="preserve"> nagodbe iz članak 46.a ZFPPSN, a osobito:</w:t>
      </w:r>
    </w:p>
    <w:p w:rsidRDefault="00C064BA" w:rsidP="00C064BA" w:rsidR="00C064BA">
      <w:pPr>
        <w:spacing w:after="0"/>
        <w:rPr>
          <w:rFonts w:cs="Times New Roman" w:eastAsia="Times New Roman"/>
          <w:lang w:eastAsia="hr-HR"/>
        </w:rPr>
      </w:pPr>
      <w:r>
        <w:rPr>
          <w:rFonts w:cs="Times New Roman" w:eastAsia="Times New Roman"/>
          <w:lang w:eastAsia="hr-HR"/>
        </w:rPr>
        <w:t xml:space="preserve">1. način uređenja odnosa s pojedinim </w:t>
      </w:r>
      <w:proofErr w:type="spellStart"/>
      <w:r>
        <w:rPr>
          <w:rFonts w:cs="Times New Roman" w:eastAsia="Times New Roman"/>
          <w:lang w:eastAsia="hr-HR"/>
        </w:rPr>
        <w:t>razlučnim</w:t>
      </w:r>
      <w:proofErr w:type="spellEnd"/>
      <w:r>
        <w:rPr>
          <w:rFonts w:cs="Times New Roman" w:eastAsia="Times New Roman"/>
          <w:lang w:eastAsia="hr-HR"/>
        </w:rPr>
        <w:t xml:space="preserve"> vjerovnicima,</w:t>
      </w:r>
    </w:p>
    <w:p w:rsidRDefault="00C064BA" w:rsidP="00C064BA" w:rsidR="00C064BA">
      <w:pPr>
        <w:spacing w:after="0"/>
        <w:jc w:val="both"/>
        <w:rPr>
          <w:rFonts w:cs="Times New Roman" w:eastAsia="Times New Roman"/>
          <w:lang w:eastAsia="hr-HR"/>
        </w:rPr>
      </w:pPr>
      <w:r>
        <w:rPr>
          <w:rFonts w:cs="Times New Roman" w:eastAsia="Times New Roman"/>
          <w:lang w:eastAsia="hr-HR"/>
        </w:rPr>
        <w:t>2. visinu, način, oblik i rokove namirenja tražbina svakog pojedinog vjerovnika ili skupine vjerovnika u jednakom pravnom položaju u pogledu namirenja,</w:t>
      </w:r>
    </w:p>
    <w:p w:rsidRDefault="00C064BA" w:rsidP="00C064BA" w:rsidR="00C064BA">
      <w:pPr>
        <w:spacing w:after="0"/>
        <w:rPr>
          <w:rFonts w:cs="Times New Roman" w:eastAsia="Times New Roman"/>
          <w:lang w:eastAsia="hr-HR"/>
        </w:rPr>
      </w:pPr>
      <w:r>
        <w:rPr>
          <w:rFonts w:cs="Times New Roman" w:eastAsia="Times New Roman"/>
          <w:lang w:eastAsia="hr-HR"/>
        </w:rPr>
        <w:t>3. obveze dužnika prema svim vjerovnicima na provedbu mjera koje podrazumijevaju provedbu postupka smanjenja ili povećanja temeljnog kapitala društva dužnika, ako je dužnik društvo kapitala,</w:t>
      </w:r>
    </w:p>
    <w:p w:rsidRDefault="00C064BA" w:rsidP="00C064BA" w:rsidR="00C064BA">
      <w:pPr>
        <w:spacing w:after="0"/>
        <w:jc w:val="both"/>
        <w:rPr>
          <w:rFonts w:cs="Times New Roman" w:eastAsia="Times New Roman"/>
          <w:lang w:eastAsia="hr-HR"/>
        </w:rPr>
      </w:pPr>
      <w:r>
        <w:rPr>
          <w:rFonts w:cs="Times New Roman" w:eastAsia="Times New Roman"/>
          <w:lang w:eastAsia="hr-HR"/>
        </w:rPr>
        <w:t xml:space="preserve">4. obveze dužnika na sklapanje, u određenom roku, posebnih ugovora na temelju sklopljene </w:t>
      </w:r>
      <w:proofErr w:type="spellStart"/>
      <w:r>
        <w:rPr>
          <w:rFonts w:cs="Times New Roman" w:eastAsia="Times New Roman"/>
          <w:lang w:eastAsia="hr-HR"/>
        </w:rPr>
        <w:t>predstečajne</w:t>
      </w:r>
      <w:proofErr w:type="spellEnd"/>
      <w:r>
        <w:rPr>
          <w:rFonts w:cs="Times New Roman" w:eastAsia="Times New Roman"/>
          <w:lang w:eastAsia="hr-HR"/>
        </w:rPr>
        <w:t xml:space="preserv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C064BA" w:rsidP="00C064BA" w:rsidR="00C064BA">
      <w:pPr>
        <w:spacing w:after="0"/>
        <w:rPr>
          <w:rFonts w:cs="Times New Roman" w:eastAsia="Times New Roman"/>
          <w:lang w:eastAsia="hr-HR"/>
        </w:rPr>
      </w:pPr>
      <w:r>
        <w:rPr>
          <w:rFonts w:cs="Times New Roman" w:eastAsia="Times New Roman"/>
          <w:lang w:eastAsia="hr-HR"/>
        </w:rPr>
        <w:t>5. obveze dužnika na ispunjenje prioritetnih tražbina radnika,</w:t>
      </w:r>
    </w:p>
    <w:p w:rsidRDefault="00C064BA" w:rsidP="00C064BA" w:rsidR="00C064BA">
      <w:pPr>
        <w:spacing w:after="0"/>
        <w:jc w:val="both"/>
        <w:rPr>
          <w:rFonts w:cs="Times New Roman" w:eastAsia="Times New Roman"/>
          <w:lang w:eastAsia="hr-HR"/>
        </w:rPr>
      </w:pPr>
      <w:r>
        <w:rPr>
          <w:rFonts w:cs="Times New Roman" w:eastAsia="Times New Roman"/>
          <w:lang w:eastAsia="hr-HR"/>
        </w:rPr>
        <w:t xml:space="preserve">6. druge posebne obveze dužnika prema pojedinim ili svim vjerovnicima, sadržane u planu financijskog i operativnog restrukturiranja,a treba biti sastavljen na način da se pravni položaj svakog vjerovnika i njegove utvrđene tražbine i način, rokovi i uvjeti namirenja tražbina uređuju tako, da sklopljena </w:t>
      </w:r>
      <w:proofErr w:type="spellStart"/>
      <w:r>
        <w:rPr>
          <w:rFonts w:cs="Times New Roman" w:eastAsia="Times New Roman"/>
          <w:lang w:eastAsia="hr-HR"/>
        </w:rPr>
        <w:t>predstečajna</w:t>
      </w:r>
      <w:proofErr w:type="spellEnd"/>
      <w:r>
        <w:rPr>
          <w:rFonts w:cs="Times New Roman" w:eastAsia="Times New Roman"/>
          <w:lang w:eastAsia="hr-HR"/>
        </w:rPr>
        <w:t xml:space="preserve">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w:t>
      </w:r>
      <w:proofErr w:type="spellStart"/>
      <w:r>
        <w:rPr>
          <w:rFonts w:cs="Times New Roman" w:eastAsia="Times New Roman"/>
          <w:lang w:eastAsia="hr-HR"/>
        </w:rPr>
        <w:t>predstečajne</w:t>
      </w:r>
      <w:proofErr w:type="spellEnd"/>
      <w:r>
        <w:rPr>
          <w:rFonts w:cs="Times New Roman" w:eastAsia="Times New Roman"/>
          <w:lang w:eastAsia="hr-HR"/>
        </w:rPr>
        <w:t xml:space="preserve"> nagodbe, s tim da konačni prijedlog </w:t>
      </w:r>
      <w:proofErr w:type="spellStart"/>
      <w:r>
        <w:rPr>
          <w:rFonts w:cs="Times New Roman" w:eastAsia="Times New Roman"/>
          <w:lang w:eastAsia="hr-HR"/>
        </w:rPr>
        <w:t>predstečajne</w:t>
      </w:r>
      <w:proofErr w:type="spellEnd"/>
      <w:r>
        <w:rPr>
          <w:rFonts w:cs="Times New Roman" w:eastAsia="Times New Roman"/>
          <w:lang w:eastAsia="hr-HR"/>
        </w:rPr>
        <w:t xml:space="preserve"> nagodbe u svim bitnim sastojcima mora odgovarati sadržaju plana financijskog i operativnog restrukturiranja, prihvaćenog pred nagodbenim vijećem i nacrtu </w:t>
      </w:r>
      <w:proofErr w:type="spellStart"/>
      <w:r>
        <w:rPr>
          <w:rFonts w:cs="Times New Roman" w:eastAsia="Times New Roman"/>
          <w:lang w:eastAsia="hr-HR"/>
        </w:rPr>
        <w:t>predstečajne</w:t>
      </w:r>
      <w:proofErr w:type="spellEnd"/>
      <w:r>
        <w:rPr>
          <w:rFonts w:cs="Times New Roman" w:eastAsia="Times New Roman"/>
          <w:lang w:eastAsia="hr-HR"/>
        </w:rPr>
        <w:t xml:space="preserve"> nagodbe iz članka 46.a ZFPPN.</w:t>
      </w:r>
    </w:p>
    <w:p w:rsidRDefault="00C064BA" w:rsidP="00C064BA" w:rsidR="00C064BA">
      <w:pPr>
        <w:spacing w:after="0"/>
        <w:rPr>
          <w:rFonts w:cs="Times New Roman" w:eastAsia="Times New Roman"/>
          <w:lang w:eastAsia="hr-HR"/>
        </w:rPr>
      </w:pPr>
    </w:p>
    <w:p w:rsidRDefault="00C064BA" w:rsidP="00C064BA" w:rsidR="00C064BA">
      <w:pPr>
        <w:spacing w:after="0"/>
        <w:ind w:firstLine="708"/>
        <w:rPr>
          <w:rFonts w:cs="Times New Roman" w:eastAsia="Times New Roman"/>
          <w:lang w:eastAsia="hr-HR"/>
        </w:rPr>
      </w:pPr>
      <w:r>
        <w:rPr>
          <w:rFonts w:cs="Times New Roman" w:eastAsia="Times New Roman"/>
          <w:lang w:eastAsia="hr-HR"/>
        </w:rPr>
        <w:t>Predmetni prijedlog ne sadrži propisani sadržaj i po istome se ne može postupiti.</w:t>
      </w:r>
    </w:p>
    <w:p w:rsidRDefault="00C064BA" w:rsidP="00C064BA" w:rsidR="00C064BA">
      <w:pPr>
        <w:spacing w:after="0"/>
        <w:rPr>
          <w:rFonts w:cs="Times New Roman" w:eastAsia="Times New Roman"/>
          <w:lang w:eastAsia="hr-HR"/>
        </w:rPr>
      </w:pPr>
    </w:p>
    <w:p w:rsidRDefault="00C064BA" w:rsidP="00C064BA" w:rsidR="00C064BA">
      <w:pPr>
        <w:spacing w:after="0"/>
        <w:jc w:val="center"/>
        <w:rPr>
          <w:rFonts w:cs="Times New Roman" w:eastAsia="Times New Roman"/>
          <w:lang w:eastAsia="hr-HR"/>
        </w:rPr>
      </w:pPr>
      <w:r>
        <w:rPr>
          <w:rFonts w:cs="Times New Roman" w:eastAsia="Times New Roman"/>
          <w:lang w:eastAsia="hr-HR"/>
        </w:rPr>
        <w:t>U Šibeniku, 2</w:t>
      </w:r>
      <w:r>
        <w:rPr>
          <w:rFonts w:cs="Times New Roman" w:eastAsia="Times New Roman"/>
          <w:lang w:eastAsia="hr-HR"/>
        </w:rPr>
        <w:t>5. srpnja</w:t>
      </w:r>
      <w:r>
        <w:rPr>
          <w:rFonts w:cs="Times New Roman" w:eastAsia="Times New Roman"/>
          <w:lang w:eastAsia="hr-HR"/>
        </w:rPr>
        <w:t xml:space="preserve"> 201</w:t>
      </w:r>
      <w:r>
        <w:rPr>
          <w:rFonts w:cs="Times New Roman" w:eastAsia="Times New Roman"/>
          <w:lang w:eastAsia="hr-HR"/>
        </w:rPr>
        <w:t>8</w:t>
      </w:r>
      <w:r>
        <w:rPr>
          <w:rFonts w:cs="Times New Roman" w:eastAsia="Times New Roman"/>
          <w:lang w:eastAsia="hr-HR"/>
        </w:rPr>
        <w:t>. godine</w:t>
      </w:r>
    </w:p>
    <w:p w:rsidRDefault="00C064BA" w:rsidP="00C064BA" w:rsidR="00C064BA">
      <w:pPr>
        <w:spacing w:after="0"/>
        <w:rPr>
          <w:rFonts w:cs="Times New Roman" w:eastAsia="Times New Roman"/>
          <w:lang w:eastAsia="hr-HR"/>
        </w:rPr>
      </w:pPr>
    </w:p>
    <w:p w:rsidRDefault="00C064BA" w:rsidP="00C064BA" w:rsidR="00C064BA">
      <w:pPr>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C064BA" w:rsidP="00C064BA" w:rsidR="00C064BA">
      <w:pPr>
        <w:spacing w:after="0"/>
        <w:rPr>
          <w:rFonts w:cs="Times New Roman" w:eastAsia="Times New Roman"/>
          <w:lang w:eastAsia="hr-HR"/>
        </w:rPr>
      </w:pPr>
    </w:p>
    <w:p w:rsidRDefault="00C064BA" w:rsidP="00C064BA" w:rsidR="00C064BA">
      <w:pPr>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Terezija Goreta </w:t>
      </w:r>
    </w:p>
    <w:p w:rsidRDefault="00C064BA" w:rsidP="00C064BA" w:rsidR="00C064BA">
      <w:pPr>
        <w:spacing w:after="0"/>
        <w:rPr>
          <w:rFonts w:cs="Times New Roman" w:eastAsia="Times New Roman"/>
          <w:lang w:eastAsia="hr-HR"/>
        </w:rPr>
      </w:pPr>
    </w:p>
    <w:p w:rsidRDefault="00C064BA" w:rsidP="00C064BA" w:rsidR="00C064BA">
      <w:pPr>
        <w:spacing w:after="0"/>
        <w:rPr>
          <w:rFonts w:cs="Times New Roman" w:eastAsia="Times New Roman"/>
          <w:lang w:eastAsia="hr-HR"/>
        </w:rPr>
      </w:pPr>
      <w:r>
        <w:rPr>
          <w:rFonts w:cs="Times New Roman" w:eastAsia="Times New Roman"/>
          <w:lang w:eastAsia="hr-HR"/>
        </w:rPr>
        <w:t>POUKA O PRAVNOM LIJEKU:</w:t>
      </w:r>
    </w:p>
    <w:p w:rsidRDefault="00C064BA" w:rsidP="00C064BA" w:rsidR="00C064BA">
      <w:pPr>
        <w:spacing w:after="0"/>
        <w:rPr>
          <w:rFonts w:cs="Times New Roman" w:eastAsia="Times New Roman"/>
          <w:lang w:eastAsia="hr-HR"/>
        </w:rPr>
      </w:pPr>
      <w:r>
        <w:rPr>
          <w:rFonts w:cs="Times New Roman" w:eastAsia="Times New Roman"/>
          <w:lang w:eastAsia="hr-HR"/>
        </w:rPr>
        <w:t xml:space="preserve">Protiv ovog rješenja nije dopuštena posebna žalba (čl. </w:t>
      </w:r>
      <w:smartTag w:element="metricconverter" w:uri="urn:schemas-microsoft-com:office:smarttags">
        <w:smartTagPr>
          <w:attr w:val="278. st" w:name="ProductID"/>
        </w:smartTagPr>
        <w:r>
          <w:rPr>
            <w:rFonts w:cs="Times New Roman" w:eastAsia="Times New Roman"/>
            <w:lang w:eastAsia="hr-HR"/>
          </w:rPr>
          <w:t>278. st</w:t>
        </w:r>
      </w:smartTag>
      <w:r>
        <w:rPr>
          <w:rFonts w:cs="Times New Roman" w:eastAsia="Times New Roman"/>
          <w:lang w:eastAsia="hr-HR"/>
        </w:rPr>
        <w:t xml:space="preserve">. 2. ZPP u svezi čl. </w:t>
      </w:r>
      <w:smartTag w:element="metricconverter" w:uri="urn:schemas-microsoft-com:office:smarttags">
        <w:smartTagPr>
          <w:attr w:val="66. st" w:name="ProductID"/>
        </w:smartTagPr>
        <w:r>
          <w:rPr>
            <w:rFonts w:cs="Times New Roman" w:eastAsia="Times New Roman"/>
            <w:lang w:eastAsia="hr-HR"/>
          </w:rPr>
          <w:t>66. st</w:t>
        </w:r>
      </w:smartTag>
      <w:r>
        <w:rPr>
          <w:rFonts w:cs="Times New Roman" w:eastAsia="Times New Roman"/>
          <w:lang w:eastAsia="hr-HR"/>
        </w:rPr>
        <w:t>. 15. ZFPPSN).</w:t>
      </w:r>
    </w:p>
    <w:p w:rsidRDefault="00C064BA" w:rsidP="00C064BA" w:rsidR="00C064BA">
      <w:pPr>
        <w:spacing w:after="0"/>
        <w:rPr>
          <w:rFonts w:cs="Times New Roman" w:eastAsia="Times New Roman"/>
          <w:lang w:eastAsia="hr-HR"/>
        </w:rPr>
      </w:pPr>
    </w:p>
    <w:p w:rsidRDefault="00C064BA" w:rsidP="00C064BA" w:rsidR="00C064BA">
      <w:pPr>
        <w:spacing w:after="0"/>
        <w:rPr>
          <w:rFonts w:cs="Times New Roman" w:eastAsia="Times New Roman"/>
          <w:lang w:eastAsia="hr-HR"/>
        </w:rPr>
      </w:pPr>
      <w:r>
        <w:rPr>
          <w:rFonts w:cs="Times New Roman" w:eastAsia="Times New Roman"/>
          <w:lang w:eastAsia="hr-HR"/>
        </w:rPr>
        <w:t>DN-a :</w:t>
      </w:r>
    </w:p>
    <w:p w:rsidRDefault="00C064BA" w:rsidP="00C064BA" w:rsidR="00C064BA">
      <w:pPr>
        <w:spacing w:after="0"/>
        <w:rPr>
          <w:rFonts w:cs="Times New Roman" w:eastAsia="Times New Roman"/>
          <w:lang w:eastAsia="hr-HR"/>
        </w:rPr>
      </w:pPr>
      <w:r>
        <w:rPr>
          <w:rFonts w:cs="Times New Roman" w:eastAsia="Times New Roman"/>
          <w:lang w:eastAsia="hr-HR"/>
        </w:rPr>
        <w:t>- p</w:t>
      </w:r>
      <w:r>
        <w:rPr>
          <w:rFonts w:cs="Times New Roman" w:eastAsia="Times New Roman"/>
          <w:lang w:eastAsia="hr-HR"/>
        </w:rPr>
        <w:t xml:space="preserve">redlagatelju (dužniku) </w:t>
      </w:r>
      <w:r>
        <w:tab/>
      </w:r>
    </w:p>
    <w:p w:rsidRDefault="00C064BA" w:rsidP="00C064BA" w:rsidR="00C064BA">
      <w:pPr>
        <w:pStyle w:val="Naslovdokumenta"/>
      </w:pPr>
    </w:p>
    <w:p w:rsidRDefault="00C064BA" w:rsidP="00C064BA" w:rsidR="00C064BA">
      <w:pPr>
        <w:pStyle w:val="Poetniodjeljak"/>
      </w:pPr>
    </w:p>
    <w:p w:rsidRDefault="00C064BA" w:rsidP="00C064BA" w:rsidR="00C064BA">
      <w:pPr>
        <w:pStyle w:val="NormaleSPIS"/>
        <w:rPr>
          <w:noProof/>
        </w:rPr>
      </w:pPr>
    </w:p>
    <w:p w:rsidRDefault="00C064BA" w:rsidP="00C064BA" w:rsidR="00C064BA">
      <w:pPr>
        <w:pStyle w:val="ZapisniarPotpis"/>
      </w:pP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64BA"/>
    <w:rsid w:val="00AF502E"/>
    <w:rsid w:val="00B25F72"/>
    <w:rsid w:val="00C064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064BA"/>
    <w:pPr>
      <w:spacing w:lineRule="auto" w:line="240" w:after="240"/>
    </w:pPr>
    <w:rPr>
      <w:rFonts w:hAnsi="Times New Roman" w:ascii="Times New Roman"/>
      <w:sz w:val="24"/>
      <w:szCs w:val="24"/>
    </w:rPr>
  </w:style>
  <w:style w:styleId="Naslov3" w:type="paragraph">
    <w:name w:val="heading 3"/>
    <w:basedOn w:val="Normal"/>
    <w:next w:val="Normal"/>
    <w:link w:val="Naslov3Char"/>
    <w:uiPriority w:val="9"/>
    <w:semiHidden/>
    <w:unhideWhenUsed/>
    <w:qFormat/>
    <w:rsid w:val="00C064BA"/>
    <w:pPr>
      <w:keepNext/>
      <w:keepLines/>
      <w:spacing w:before="200"/>
      <w:ind w:hanging="432" w:left="720"/>
      <w:outlineLvl w:val="2"/>
    </w:pPr>
    <w:rPr>
      <w:rFonts w:cstheme="majorBidi" w:eastAsiaTheme="majorEastAsia"/>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rsid w:val="00C064BA"/>
    <w:rPr>
      <w:rFonts w:cstheme="majorBidi" w:eastAsiaTheme="majorEastAsia" w:hAnsi="Times New Roman" w:ascii="Times New Roman"/>
      <w:b/>
      <w:bCs/>
      <w:color w:themeColor="accent1" w:val="4F81BD"/>
      <w:sz w:val="24"/>
      <w:szCs w:val="24"/>
    </w:rPr>
  </w:style>
  <w:style w:customStyle="true" w:styleId="NaslovdokumentaChar" w:type="character">
    <w:name w:val="Naslov_dokumenta Char"/>
    <w:basedOn w:val="Zadanifontodlomka"/>
    <w:link w:val="Naslovdokumenta"/>
    <w:locked/>
    <w:rsid w:val="00C064BA"/>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C064BA"/>
    <w:pPr>
      <w:keepNext/>
      <w:spacing w:after="480" w:before="480"/>
      <w:jc w:val="center"/>
    </w:pPr>
    <w:rPr>
      <w:rFonts w:cs="Times New Roman"/>
      <w:b/>
      <w:caps/>
      <w:spacing w:val="100"/>
    </w:rPr>
  </w:style>
  <w:style w:customStyle="true" w:styleId="SudNaziv" w:type="paragraph">
    <w:name w:val="Sud_Naziv"/>
    <w:basedOn w:val="Normal"/>
    <w:rsid w:val="00C064BA"/>
    <w:pPr>
      <w:spacing w:after="0"/>
    </w:pPr>
    <w:rPr>
      <w:b/>
      <w:noProof/>
    </w:rPr>
  </w:style>
  <w:style w:customStyle="true" w:styleId="SudSjedite" w:type="paragraph">
    <w:name w:val="Sud_Sjedište"/>
    <w:basedOn w:val="Bezproreda"/>
    <w:rsid w:val="00C064BA"/>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C064BA"/>
    <w:pPr>
      <w:spacing w:after="120" w:before="360"/>
      <w:ind w:left="5387"/>
    </w:pPr>
    <w:rPr>
      <w:noProof/>
    </w:rPr>
  </w:style>
  <w:style w:customStyle="true" w:styleId="NormaleSPISChar" w:type="character">
    <w:name w:val="Normal_eSPIS Char"/>
    <w:basedOn w:val="Zadanifontodlomka"/>
    <w:link w:val="NormaleSPIS"/>
    <w:locked/>
    <w:rsid w:val="00C064BA"/>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C064BA"/>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C064BA"/>
    <w:pPr>
      <w:spacing w:before="480"/>
      <w:ind w:firstLine="0"/>
    </w:pPr>
    <w:rPr>
      <w:noProof/>
    </w:rPr>
  </w:style>
  <w:style w:styleId="Bezproreda" w:type="paragraph">
    <w:name w:val="No Spacing"/>
    <w:uiPriority w:val="1"/>
    <w:qFormat/>
    <w:rsid w:val="00C064BA"/>
    <w:pPr>
      <w:spacing w:lineRule="auto" w:line="240" w:after="0"/>
    </w:pPr>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064BA"/>
    <w:pPr>
      <w:spacing w:after="240" w:line="240" w:lineRule="auto"/>
    </w:pPr>
    <w:rPr>
      <w:rFonts w:ascii="Times New Roman" w:hAnsi="Times New Roman"/>
      <w:sz w:val="24"/>
      <w:szCs w:val="24"/>
    </w:rPr>
  </w:style>
  <w:style w:styleId="Naslov3" w:type="paragraph">
    <w:name w:val="heading 3"/>
    <w:basedOn w:val="Normal"/>
    <w:next w:val="Normal"/>
    <w:link w:val="Naslov3Char"/>
    <w:uiPriority w:val="9"/>
    <w:semiHidden/>
    <w:unhideWhenUsed/>
    <w:qFormat/>
    <w:rsid w:val="00C064BA"/>
    <w:pPr>
      <w:keepNext/>
      <w:keepLines/>
      <w:spacing w:before="200"/>
      <w:ind w:hanging="432" w:left="720"/>
      <w:outlineLvl w:val="2"/>
    </w:pPr>
    <w:rPr>
      <w:rFonts w:cstheme="majorBidi" w:eastAsiaTheme="majorEastAsia"/>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rsid w:val="00C064BA"/>
    <w:rPr>
      <w:rFonts w:ascii="Times New Roman" w:cstheme="majorBidi" w:eastAsiaTheme="majorEastAsia" w:hAnsi="Times New Roman"/>
      <w:b/>
      <w:bCs/>
      <w:color w:themeColor="accent1" w:val="4F81BD"/>
      <w:sz w:val="24"/>
      <w:szCs w:val="24"/>
    </w:rPr>
  </w:style>
  <w:style w:customStyle="1" w:styleId="NaslovdokumentaChar" w:type="character">
    <w:name w:val="Naslov_dokumenta Char"/>
    <w:basedOn w:val="Zadanifontodlomka"/>
    <w:link w:val="Naslovdokumenta"/>
    <w:locked/>
    <w:rsid w:val="00C064BA"/>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C064BA"/>
    <w:pPr>
      <w:keepNext/>
      <w:spacing w:after="480" w:before="480"/>
      <w:jc w:val="center"/>
    </w:pPr>
    <w:rPr>
      <w:rFonts w:cs="Times New Roman"/>
      <w:b/>
      <w:caps/>
      <w:spacing w:val="100"/>
    </w:rPr>
  </w:style>
  <w:style w:customStyle="1" w:styleId="SudNaziv" w:type="paragraph">
    <w:name w:val="Sud_Naziv"/>
    <w:basedOn w:val="Normal"/>
    <w:rsid w:val="00C064BA"/>
    <w:pPr>
      <w:spacing w:after="0"/>
    </w:pPr>
    <w:rPr>
      <w:b/>
      <w:noProof/>
    </w:rPr>
  </w:style>
  <w:style w:customStyle="1" w:styleId="SudSjedite" w:type="paragraph">
    <w:name w:val="Sud_Sjedište"/>
    <w:basedOn w:val="Bezproreda"/>
    <w:rsid w:val="00C064BA"/>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C064BA"/>
    <w:pPr>
      <w:spacing w:after="120" w:before="360"/>
      <w:ind w:left="5387"/>
    </w:pPr>
    <w:rPr>
      <w:noProof/>
    </w:rPr>
  </w:style>
  <w:style w:customStyle="1" w:styleId="NormaleSPISChar" w:type="character">
    <w:name w:val="Normal_eSPIS Char"/>
    <w:basedOn w:val="Zadanifontodlomka"/>
    <w:link w:val="NormaleSPIS"/>
    <w:locked/>
    <w:rsid w:val="00C064BA"/>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C064BA"/>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C064BA"/>
    <w:pPr>
      <w:spacing w:before="480"/>
      <w:ind w:firstLine="0"/>
    </w:pPr>
    <w:rPr>
      <w:noProof/>
    </w:rPr>
  </w:style>
  <w:style w:styleId="Bezproreda" w:type="paragraph">
    <w:name w:val="No Spacing"/>
    <w:uiPriority w:val="1"/>
    <w:qFormat/>
    <w:rsid w:val="00C064BA"/>
    <w:pPr>
      <w:spacing w:after="0"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97066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714</properties:Words>
  <properties:Characters>4071</properties:Characters>
  <properties:Lines>33</properties:Lines>
  <properties:Paragraphs>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2018-07-25T06:59:00Z</dcterms:created>
  <dc:creator>Anita Hrabrov Petrić</dc:creator>
  <cp:lastModifiedBy>Anita Hrabrov Petrić</cp:lastModifiedBy>
  <dcterms:modified xmlns:xsi="http://www.w3.org/2001/XMLSchema-instance" xsi:type="dcterms:W3CDTF">2018-07-25T07:06:00Z</dcterms:modified>
  <cp:revision>1</cp:revision>
</cp:coreProperties>
</file>