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a7a0" w14:paraId="e60a7a0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C828AE">
        <w:t>407</w:t>
      </w:r>
      <w:r w:rsidR="00792CCB">
        <w:t>/</w:t>
      </w:r>
      <w:r w:rsidR="00EF4552">
        <w:t>20</w:t>
      </w:r>
      <w:r w:rsidR="00C828AE">
        <w:t>18</w:t>
      </w:r>
      <w:r w:rsidR="00792CCB">
        <w:t>-</w:t>
      </w:r>
      <w:r w:rsidR="0037699C">
        <w:t>30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C828AE" w:rsidRPr="004D1B28">
        <w:t>BUDIM d.o.o., Zadar, Vukovarska 10/A, OIB: 65139449808</w:t>
      </w:r>
      <w:r w:rsidR="00F37EDE">
        <w:t>,</w:t>
      </w:r>
      <w:r w:rsidR="00EA47D6">
        <w:t xml:space="preserve"> </w:t>
      </w:r>
      <w:r w:rsidR="00CC47CA">
        <w:t xml:space="preserve"> </w:t>
      </w:r>
      <w:r w:rsidR="005B71E2">
        <w:t>11</w:t>
      </w:r>
      <w:r w:rsidR="006F5F41">
        <w:t>.</w:t>
      </w:r>
      <w:r w:rsidR="0048705D">
        <w:t xml:space="preserve"> </w:t>
      </w:r>
      <w:r w:rsidR="0037699C">
        <w:t>srpnja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C828AE" w:rsidRPr="004D1B28">
        <w:t>BUDIM d.o.o., Zadar, Vukovarska 10/A, OIB: 65139449808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5B71E2">
        <w:t>41</w:t>
      </w:r>
      <w:r w:rsidR="0037699C">
        <w:t>.600,00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828AE">
        <w:t>407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0F4C51" w:rsidP="000F4C51" w:rsidR="000F4C51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iznosu od </w:t>
      </w:r>
      <w:r w:rsidR="0037699C" w:rsidRPr="005B71E2">
        <w:t>23.442,50</w:t>
      </w:r>
      <w:r>
        <w:t xml:space="preserve"> kuna</w:t>
      </w:r>
      <w:r w:rsidRPr="000938AC">
        <w:t>. 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>
        <w:t>koje troškove je stečajni</w:t>
      </w:r>
      <w:r w:rsidRPr="001D7D49">
        <w:t xml:space="preserve"> upravitelj</w:t>
      </w:r>
      <w:r>
        <w:t xml:space="preserve"> procijenio</w:t>
      </w:r>
      <w:r w:rsidRPr="001D7D49">
        <w:t xml:space="preserve"> na iznos </w:t>
      </w:r>
      <w:r w:rsidRPr="0053479F">
        <w:t xml:space="preserve">od </w:t>
      </w:r>
      <w:r w:rsidR="005B71E2">
        <w:t>41</w:t>
      </w:r>
      <w:r w:rsidR="0037699C">
        <w:t>.600,00</w:t>
      </w:r>
      <w:r w:rsidRPr="005F5CEF">
        <w:t xml:space="preserve"> </w:t>
      </w:r>
      <w:r w:rsidRPr="0053479F">
        <w:t xml:space="preserve">kuna, a koji se sastoji od </w:t>
      </w:r>
      <w:r w:rsidR="00503732">
        <w:t xml:space="preserve">troškova </w:t>
      </w:r>
      <w:r w:rsidR="0037699C">
        <w:t>nagrade</w:t>
      </w:r>
      <w:r w:rsidR="00E33EA7">
        <w:t xml:space="preserve"> privremenom</w:t>
      </w:r>
      <w:r w:rsidR="0037699C">
        <w:t xml:space="preserve"> stečajnom upravitelju</w:t>
      </w:r>
      <w:r w:rsidR="00E33EA7">
        <w:t xml:space="preserve"> u iznosu od </w:t>
      </w:r>
      <w:r w:rsidR="005B71E2">
        <w:t>3</w:t>
      </w:r>
      <w:r w:rsidR="00E33EA7">
        <w:t xml:space="preserve">.000,00 kuna, uredskog </w:t>
      </w:r>
      <w:r w:rsidR="00E33EA7">
        <w:lastRenderedPageBreak/>
        <w:t>materijala, kopiranja i izrade pečata, telefonskih i režijskih troškova u iznosu od 6.500,00 kuna, nagrade stečajnom upravitelju u iznosu od 18.000,00 kuna, knjigovodstvenih usluga u iznosu od 12.000,00 kuna, troškova poštarine u iznosu do 300,00 kuna, troškova puta u iznosu</w:t>
      </w:r>
      <w:r w:rsidR="005B71E2">
        <w:t xml:space="preserve"> od 1.800,00 kuna, a sve na bazi procjene trajanja postupka kroz godinu dana.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5B71E2">
        <w:t>11</w:t>
      </w:r>
      <w:r w:rsidR="006F5F41">
        <w:t>.</w:t>
      </w:r>
      <w:r>
        <w:t xml:space="preserve"> </w:t>
      </w:r>
      <w:r w:rsidR="00E33EA7">
        <w:t>srpnja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D01FEF" w:rsidP="002444DB" w:rsidR="00EF4552" w:rsidRPr="00C0736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D01FEF" w:rsidP="002444DB" w:rsidR="00EF4552" w:rsidRPr="00C07369">
      <w:r>
        <w:t xml:space="preserve">Ante </w:t>
      </w:r>
      <w:proofErr w:type="spellStart"/>
      <w:r>
        <w:t>Rubelj</w:t>
      </w:r>
      <w:proofErr w:type="spellEnd"/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F6232D">
        <w:tab/>
      </w:r>
      <w:r w:rsidR="00EF4552" w:rsidRPr="00C07369">
        <w:t xml:space="preserve">Ardena </w:t>
      </w:r>
      <w:proofErr w:type="spellStart"/>
      <w:r w:rsidR="00EF4552" w:rsidRPr="00C07369">
        <w:t>Bajlo</w:t>
      </w:r>
      <w:proofErr w:type="spellEnd"/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 w:rsidR="00C828AE">
      <w:t>407</w:t>
    </w:r>
    <w:r w:rsidR="00604571">
      <w:t>/2017-</w:t>
    </w:r>
    <w:r w:rsidR="0037699C">
      <w:t>30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1C6A31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7699C"/>
    <w:rsid w:val="00387347"/>
    <w:rsid w:val="003A0A6A"/>
    <w:rsid w:val="003C445B"/>
    <w:rsid w:val="003F41E2"/>
    <w:rsid w:val="00420A4E"/>
    <w:rsid w:val="004611ED"/>
    <w:rsid w:val="00464650"/>
    <w:rsid w:val="00473582"/>
    <w:rsid w:val="0048705D"/>
    <w:rsid w:val="00487C2D"/>
    <w:rsid w:val="00495B7C"/>
    <w:rsid w:val="004C375C"/>
    <w:rsid w:val="004C7D6E"/>
    <w:rsid w:val="005023C1"/>
    <w:rsid w:val="00503732"/>
    <w:rsid w:val="00506F8D"/>
    <w:rsid w:val="0051365A"/>
    <w:rsid w:val="005221CF"/>
    <w:rsid w:val="00530147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B71E2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16F81"/>
    <w:rsid w:val="008928D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521B"/>
    <w:rsid w:val="00C16042"/>
    <w:rsid w:val="00C8097F"/>
    <w:rsid w:val="00C828AE"/>
    <w:rsid w:val="00C90A82"/>
    <w:rsid w:val="00C94214"/>
    <w:rsid w:val="00CB76D4"/>
    <w:rsid w:val="00CC00F1"/>
    <w:rsid w:val="00CC47CA"/>
    <w:rsid w:val="00CE40D2"/>
    <w:rsid w:val="00CE483C"/>
    <w:rsid w:val="00D01FEF"/>
    <w:rsid w:val="00DA5DD4"/>
    <w:rsid w:val="00DE6466"/>
    <w:rsid w:val="00E24AC3"/>
    <w:rsid w:val="00E33EA7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1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>
      <item>Mladen Nekić</item>
    </izvorni_sadrzaj>
    <derivirana_varijabla naziv="DomainObject.Predmet.OstaliListFormated_1">
      <item>Mladen Nekić</item>
    </derivirana_varijabla>
  </DomainObject.Predmet.OstaliListFormated>
  <DomainObject.Predmet.OstaliListFormatedOIB>
    <izvorni_sadrzaj>
      <item>Mladen Nekić, OIB 16136722451</item>
    </izvorni_sadrzaj>
    <derivirana_varijabla naziv="DomainObject.Predmet.OstaliListFormatedOIB_1">
      <item>Mladen Nekić, OIB 16136722451</item>
    </derivirana_varijabla>
  </DomainObject.Predmet.OstaliListFormatedOIB>
  <DomainObject.Predmet.OstaliListFormatedWithAdress>
    <izvorni_sadrzaj>
      <item>Mladen Nekić, Podgradina 5, 23242 Podgradina</item>
    </izvorni_sadrzaj>
    <derivirana_varijabla naziv="DomainObject.Predmet.OstaliListFormatedWithAdress_1">
      <item>Mladen Nekić, Podgradina 5, 23242 Podgradina</item>
    </derivirana_varijabla>
  </DomainObject.Predmet.OstaliListFormatedWithAdress>
  <DomainObject.Predmet.OstaliListFormatedWithAdressOIB>
    <izvorni_sadrzaj>
      <item>Mladen Nekić, OIB 16136722451, Podgradina 5, 23242 Podgradina</item>
    </izvorni_sadrzaj>
    <derivirana_varijabla naziv="DomainObject.Predmet.OstaliListFormatedWithAdressOIB_1">
      <item>Mladen Nekić, OIB 16136722451, Podgradina 5, 23242 Podgradina</item>
    </derivirana_varijabla>
  </DomainObject.Predmet.OstaliListFormatedWithAdressOIB>
  <DomainObject.Predmet.OstaliListNazivFormated>
    <izvorni_sadrzaj>
      <item>Mladen Nekić</item>
    </izvorni_sadrzaj>
    <derivirana_varijabla naziv="DomainObject.Predmet.OstaliListNazivFormated_1">
      <item>Mladen Nekić</item>
    </derivirana_varijabla>
  </DomainObject.Predmet.OstaliListNazivFormated>
  <DomainObject.Predmet.OstaliListNazivFormatedOIB>
    <izvorni_sadrzaj>
      <item>Mladen Nekić, OIB 16136722451</item>
    </izvorni_sadrzaj>
    <derivirana_varijabla naziv="DomainObject.Predmet.OstaliListNazivFormatedOIB_1">
      <item>Mladen Nekić, OIB 16136722451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 d.o.o. za proizvodnju, trgovinu i ugostiteljstvo</item>
      <item>FINA</item>
      <item>Mladen Nekić</item>
    </izvorni_sadrzaj>
    <derivirana_varijabla naziv="DomainObject.Predmet.SudioniciListNaziv_1">
      <item>BUDIM d.o.o. za proizvodnju, trgovinu i ugostiteljstvo</item>
      <item>FINA</item>
      <item>Mladen Nekić</item>
    </derivirana_varijabla>
  </DomainObject.Predmet.SudioniciListNaziv>
  <DomainObject.Predmet.SudioniciListAdressOIB>
    <izvorni_sadrzaj>
      <item>BUDIM d.o.o. za proizvodnju, trgovinu i ugostiteljstvo, OIB 65139449808, Vukovarska 10/A,23000 Zadar</item>
      <item>FINA, OIB 85821130368</item>
      <item>Mladen Nekić, OIB 16136722451, Podgradina 5,23242 Podgradina</item>
    </izvorni_sadrzaj>
    <derivirana_varijabla naziv="DomainObject.Predmet.SudioniciListAdressOIB_1">
      <item>BUDIM d.o.o. za proizvodnju, trgovinu i ugostiteljstvo, OIB 65139449808, Vukovarska 10/A,23000 Zadar</item>
      <item>FINA, OIB 85821130368</item>
      <item>Mladen Nekić, OIB 16136722451, Podgradina 5,23242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65139449808</item>
      <item>, OIB 85821130368</item>
      <item>, OIB 16136722451</item>
    </izvorni_sadrzaj>
    <derivirana_varijabla naziv="DomainObject.Predmet.SudioniciListNazivOIB_1">
      <item>, OIB 65139449808</item>
      <item>, OIB 85821130368</item>
      <item>, OIB 16136722451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1F369-EB65-4871-8E46-2175EA273F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474</properties:Words>
  <properties:Characters>2442</properties:Characters>
  <properties:Lines>87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2018-05-29T09:28:00Z</dcterms:created>
  <dc:creator>Ardena Bajlo</dc:creator>
  <cp:lastModifiedBy>Ante Rubelj</cp:lastModifiedBy>
  <cp:lastPrinted>2018-07-12T07:45:00Z</cp:lastPrinted>
  <dcterms:modified xmlns:xsi="http://www.w3.org/2001/XMLSchema-instance" xsi:type="dcterms:W3CDTF">2018-07-12T07:45:00Z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st-407-17 -28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