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df8f" w14:paraId="9ccdf8f" w:rsidRDefault="008D02C3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9F5FAD">
        <w:rPr>
          <w:sz w:val="24"/>
        </w:rPr>
        <w:t>397/2017-5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 xml:space="preserve">u </w:t>
      </w:r>
      <w:r w:rsidR="00217DE4">
        <w:rPr>
          <w:sz w:val="24"/>
        </w:rPr>
        <w:t>postupku povodom zahtjeva FINE</w:t>
      </w:r>
      <w:r w:rsidR="009F5FAD">
        <w:rPr>
          <w:sz w:val="24"/>
        </w:rPr>
        <w:t xml:space="preserve"> RC Rijeka</w:t>
      </w:r>
      <w:r w:rsidR="00BF765C">
        <w:rPr>
          <w:sz w:val="24"/>
        </w:rPr>
        <w:t>, Podružnica Pula</w:t>
      </w:r>
      <w:r w:rsidR="00217DE4">
        <w:rPr>
          <w:sz w:val="24"/>
        </w:rPr>
        <w:t xml:space="preserve"> za provedbu</w:t>
      </w:r>
      <w:r w:rsidR="001520F8">
        <w:rPr>
          <w:sz w:val="24"/>
        </w:rPr>
        <w:t xml:space="preserve"> </w:t>
      </w:r>
      <w:r w:rsidR="00225104">
        <w:rPr>
          <w:sz w:val="24"/>
        </w:rPr>
        <w:t xml:space="preserve">skraćenoga </w:t>
      </w:r>
      <w:r w:rsidR="002D5486">
        <w:rPr>
          <w:sz w:val="24"/>
        </w:rPr>
        <w:t xml:space="preserve"> stečajnog postupka </w:t>
      </w:r>
      <w:r w:rsidR="00CE00EE">
        <w:rPr>
          <w:sz w:val="24"/>
        </w:rPr>
        <w:t xml:space="preserve"> nad dužnikom</w:t>
      </w:r>
      <w:r w:rsidR="001E5692">
        <w:rPr>
          <w:sz w:val="24"/>
        </w:rPr>
        <w:t xml:space="preserve"> </w:t>
      </w:r>
      <w:r w:rsidR="009F5FAD">
        <w:rPr>
          <w:sz w:val="24"/>
          <w:szCs w:val="24"/>
        </w:rPr>
        <w:t>TIKIS d.o.o Červar-Porat, Trg Jugo 2, OIB 54865344386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9F5FAD">
        <w:rPr>
          <w:sz w:val="24"/>
        </w:rPr>
        <w:t>29.ožujka</w:t>
      </w:r>
      <w:r w:rsidR="00225104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7A5162">
      <w:pPr>
        <w:jc w:val="both"/>
        <w:rPr>
          <w:sz w:val="24"/>
        </w:rPr>
      </w:pPr>
      <w:r>
        <w:rPr>
          <w:sz w:val="24"/>
        </w:rPr>
        <w:tab/>
      </w:r>
      <w:r w:rsidR="00AB50B6">
        <w:rPr>
          <w:sz w:val="24"/>
        </w:rPr>
        <w:t xml:space="preserve">Odbija se kao neosnovan zahtjev FINE </w:t>
      </w:r>
      <w:r w:rsidR="002D0010">
        <w:rPr>
          <w:sz w:val="24"/>
        </w:rPr>
        <w:t xml:space="preserve"> </w:t>
      </w:r>
      <w:r w:rsidR="00BF765C">
        <w:rPr>
          <w:sz w:val="24"/>
        </w:rPr>
        <w:t>RC Rijeka, Podružnica Pula</w:t>
      </w:r>
      <w:r w:rsidR="00AB50B6">
        <w:rPr>
          <w:sz w:val="24"/>
        </w:rPr>
        <w:t xml:space="preserve"> za provedbu skraćenoga stečajnog postupka</w:t>
      </w:r>
      <w:r w:rsidR="007632A2">
        <w:rPr>
          <w:sz w:val="24"/>
        </w:rPr>
        <w:t xml:space="preserve"> nad dužnikom</w:t>
      </w:r>
      <w:r w:rsidR="00684271">
        <w:rPr>
          <w:sz w:val="24"/>
        </w:rPr>
        <w:t xml:space="preserve"> </w:t>
      </w:r>
      <w:r w:rsidR="00684271">
        <w:rPr>
          <w:sz w:val="24"/>
          <w:szCs w:val="24"/>
        </w:rPr>
        <w:t>TIKIS d.o.o za trgovinu, usluge i turistička agencija Červar-Porat (Grad Poreč), Trg Jugo 2, OIB 54865344386</w:t>
      </w:r>
      <w:r w:rsidR="00E516A9">
        <w:rPr>
          <w:sz w:val="24"/>
        </w:rPr>
        <w:t>.</w:t>
      </w:r>
      <w:r w:rsidR="000E0056">
        <w:rPr>
          <w:sz w:val="24"/>
        </w:rPr>
        <w:tab/>
      </w:r>
    </w:p>
    <w:p w:rsidRDefault="003056D0" w:rsidP="00133947" w:rsidR="00474836">
      <w:pPr>
        <w:jc w:val="both"/>
        <w:rPr>
          <w:sz w:val="24"/>
        </w:rPr>
      </w:pPr>
      <w:r>
        <w:rPr>
          <w:sz w:val="24"/>
        </w:rPr>
        <w:tab/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  <w:r w:rsidR="007632A2">
        <w:rPr>
          <w:sz w:val="24"/>
        </w:rPr>
        <w:t xml:space="preserve">Financijska agencija RC </w:t>
      </w:r>
      <w:r w:rsidR="00684271">
        <w:rPr>
          <w:sz w:val="24"/>
        </w:rPr>
        <w:t>Rijeka</w:t>
      </w:r>
      <w:r w:rsidR="00BF765C">
        <w:rPr>
          <w:sz w:val="24"/>
        </w:rPr>
        <w:t>, Podružnica Pula</w:t>
      </w:r>
      <w:r w:rsidR="007632A2">
        <w:rPr>
          <w:sz w:val="24"/>
        </w:rPr>
        <w:t xml:space="preserve"> podnijela je </w:t>
      </w:r>
      <w:r w:rsidR="001520F8">
        <w:rPr>
          <w:sz w:val="24"/>
        </w:rPr>
        <w:t>sudu zahtjev</w:t>
      </w:r>
      <w:r w:rsidR="007632A2">
        <w:rPr>
          <w:sz w:val="24"/>
        </w:rPr>
        <w:t xml:space="preserve"> za </w:t>
      </w:r>
      <w:r w:rsidR="001520F8">
        <w:rPr>
          <w:sz w:val="24"/>
        </w:rPr>
        <w:t xml:space="preserve">provedbu skraćenoga </w:t>
      </w:r>
      <w:r w:rsidR="007632A2">
        <w:rPr>
          <w:sz w:val="24"/>
        </w:rPr>
        <w:t xml:space="preserve"> stečajnog</w:t>
      </w:r>
      <w:r w:rsidR="001520F8">
        <w:rPr>
          <w:sz w:val="24"/>
        </w:rPr>
        <w:t>a</w:t>
      </w:r>
      <w:r w:rsidR="007632A2">
        <w:rPr>
          <w:sz w:val="24"/>
        </w:rPr>
        <w:t xml:space="preserve"> postupka nad dužnikom </w:t>
      </w:r>
      <w:r w:rsidR="00684271">
        <w:rPr>
          <w:sz w:val="24"/>
          <w:szCs w:val="24"/>
        </w:rPr>
        <w:t xml:space="preserve">TIKIS d.o.o Červar-Porat, Trg Jugo 2, OIB 54865344386 </w:t>
      </w:r>
      <w:r w:rsidR="007632A2">
        <w:rPr>
          <w:sz w:val="24"/>
        </w:rPr>
        <w:t xml:space="preserve">temeljem odredbe čl. </w:t>
      </w:r>
      <w:r w:rsidR="00684271">
        <w:rPr>
          <w:sz w:val="24"/>
        </w:rPr>
        <w:t>429</w:t>
      </w:r>
      <w:r w:rsidR="003056D0">
        <w:rPr>
          <w:sz w:val="24"/>
        </w:rPr>
        <w:t xml:space="preserve"> st. 1</w:t>
      </w:r>
      <w:r w:rsidR="007632A2">
        <w:rPr>
          <w:sz w:val="24"/>
        </w:rPr>
        <w:t xml:space="preserve"> Stečajnog zakona (NN br. 71/15, dalje SZ). </w:t>
      </w:r>
    </w:p>
    <w:p w:rsidRDefault="001520F8" w:rsidR="00684271">
      <w:pPr>
        <w:jc w:val="both"/>
        <w:rPr>
          <w:sz w:val="24"/>
        </w:rPr>
      </w:pPr>
      <w:r>
        <w:rPr>
          <w:sz w:val="24"/>
        </w:rPr>
        <w:tab/>
      </w:r>
      <w:r w:rsidR="00EF0176">
        <w:rPr>
          <w:sz w:val="24"/>
        </w:rPr>
        <w:t>O</w:t>
      </w:r>
      <w:r w:rsidR="00AB50B6">
        <w:rPr>
          <w:sz w:val="24"/>
        </w:rPr>
        <w:t xml:space="preserve">bzirom da </w:t>
      </w:r>
      <w:r w:rsidR="00EF0176">
        <w:rPr>
          <w:sz w:val="24"/>
        </w:rPr>
        <w:t>je u svom zahtjevu</w:t>
      </w:r>
      <w:r w:rsidR="00B21917">
        <w:rPr>
          <w:sz w:val="24"/>
        </w:rPr>
        <w:t xml:space="preserve"> FINA</w:t>
      </w:r>
      <w:r>
        <w:rPr>
          <w:sz w:val="24"/>
        </w:rPr>
        <w:t xml:space="preserve"> </w:t>
      </w:r>
      <w:r w:rsidR="00B21917">
        <w:rPr>
          <w:sz w:val="24"/>
        </w:rPr>
        <w:t>objavila poda</w:t>
      </w:r>
      <w:r w:rsidR="00684271">
        <w:rPr>
          <w:sz w:val="24"/>
        </w:rPr>
        <w:t xml:space="preserve">tak da dužnik nema zaposlenih, a </w:t>
      </w:r>
      <w:r w:rsidR="00B21917">
        <w:rPr>
          <w:sz w:val="24"/>
        </w:rPr>
        <w:t xml:space="preserve"> u</w:t>
      </w:r>
      <w:r w:rsidR="00684271">
        <w:rPr>
          <w:sz w:val="24"/>
        </w:rPr>
        <w:t xml:space="preserve"> </w:t>
      </w:r>
      <w:r>
        <w:rPr>
          <w:sz w:val="24"/>
        </w:rPr>
        <w:t xml:space="preserve">Očevidniku redoslijeda za plaćanje na dan </w:t>
      </w:r>
      <w:r w:rsidR="00684271">
        <w:rPr>
          <w:sz w:val="24"/>
        </w:rPr>
        <w:t>10.5.2016</w:t>
      </w:r>
      <w:r>
        <w:rPr>
          <w:sz w:val="24"/>
        </w:rPr>
        <w:t xml:space="preserve">. ima evidentirane osnove za plaćanje  u neprekinutom razdoblju od </w:t>
      </w:r>
      <w:r w:rsidR="00684271">
        <w:rPr>
          <w:sz w:val="24"/>
        </w:rPr>
        <w:t>120</w:t>
      </w:r>
      <w:r>
        <w:rPr>
          <w:sz w:val="24"/>
        </w:rPr>
        <w:t xml:space="preserve"> dana u ukupnom iznosu </w:t>
      </w:r>
      <w:r w:rsidR="00684271">
        <w:rPr>
          <w:sz w:val="24"/>
        </w:rPr>
        <w:t>5.549,56</w:t>
      </w:r>
      <w:r>
        <w:rPr>
          <w:sz w:val="24"/>
        </w:rPr>
        <w:t xml:space="preserve"> kn</w:t>
      </w:r>
      <w:r w:rsidR="00684271">
        <w:rPr>
          <w:sz w:val="24"/>
        </w:rPr>
        <w:t xml:space="preserve">, </w:t>
      </w:r>
      <w:r w:rsidR="00EF0176">
        <w:rPr>
          <w:sz w:val="24"/>
        </w:rPr>
        <w:t xml:space="preserve"> sud je </w:t>
      </w:r>
      <w:r w:rsidR="00684271">
        <w:rPr>
          <w:sz w:val="24"/>
        </w:rPr>
        <w:t>oslanjajući se na službene podatke FINE utvrdio da su bile ispunjene pretpostavke za provedbu skraćenoga stečajnoga postupka propisane odredbom čl. 428 SZ-a, te je donio rješenje kojim je  otvorio, te istovremeno zaključio skraćeni stečajni postupak nad dužnikom.</w:t>
      </w:r>
    </w:p>
    <w:p w:rsidRDefault="00684271" w:rsidR="00684271">
      <w:pPr>
        <w:jc w:val="both"/>
        <w:rPr>
          <w:sz w:val="24"/>
        </w:rPr>
      </w:pPr>
      <w:r>
        <w:rPr>
          <w:sz w:val="24"/>
        </w:rPr>
        <w:tab/>
        <w:t>Protiv tog rješenja zakonski zastupnik dužnika izjavio je žalbu koja je prihvaćena, te je navedeno rješenje ukinuto odlukom Visokog trgovačkog suda Zagreb, br. Pž-754/2017-2 od 15.veljače 2017.budući je uz žalbu priložena potvrda FINE iz koje proizlazi da je dužnik u trenutku donošenja pobijanog rješenja imao podmirene sve dospjele obveze i deblokiran poslovni račun.</w:t>
      </w:r>
    </w:p>
    <w:p w:rsidRDefault="00684271" w:rsidR="00684271">
      <w:pPr>
        <w:jc w:val="both"/>
        <w:rPr>
          <w:sz w:val="24"/>
        </w:rPr>
      </w:pPr>
      <w:r>
        <w:rPr>
          <w:sz w:val="24"/>
        </w:rPr>
        <w:tab/>
        <w:t>U ponovljenom postupku, odlučujući o zahtjevu FINE, te činjenici jesu li ispunjene pretpostavke za provedbu skraćenoga stečajnoga postupka propisane odredbom čl. 428 SZ-a, sud je po službenoj dužnosti zatražio od FINE dostavu Očevidnika o danima insolventnosti.</w:t>
      </w:r>
    </w:p>
    <w:p w:rsidRDefault="00684271" w:rsidR="00684271">
      <w:pPr>
        <w:jc w:val="both"/>
        <w:rPr>
          <w:sz w:val="24"/>
        </w:rPr>
      </w:pPr>
      <w:r>
        <w:rPr>
          <w:sz w:val="24"/>
        </w:rPr>
        <w:tab/>
        <w:t xml:space="preserve">Iz dostavljenih podatak FINE RC Rijeka Podružnica Pula (ODI obrazac) od 17.3.2017.proizlazi da </w:t>
      </w:r>
      <w:r w:rsidR="00CB0AD3">
        <w:rPr>
          <w:sz w:val="24"/>
        </w:rPr>
        <w:t xml:space="preserve">je </w:t>
      </w:r>
      <w:r>
        <w:rPr>
          <w:sz w:val="24"/>
        </w:rPr>
        <w:t xml:space="preserve">dužnik </w:t>
      </w:r>
      <w:r w:rsidR="00CB0AD3">
        <w:rPr>
          <w:sz w:val="24"/>
        </w:rPr>
        <w:t xml:space="preserve">bio u blokadi </w:t>
      </w:r>
      <w:r>
        <w:rPr>
          <w:sz w:val="24"/>
        </w:rPr>
        <w:t xml:space="preserve">zaključno </w:t>
      </w:r>
      <w:r w:rsidR="00CB0AD3">
        <w:rPr>
          <w:sz w:val="24"/>
        </w:rPr>
        <w:t>do 28.srpnja 2016., te od tog vremena do danas više nema evidentirane neizmirene obveze u Očevidniku redoslijeda osnova za plaćanje.</w:t>
      </w:r>
    </w:p>
    <w:p w:rsidRDefault="00CB0AD3" w:rsidR="00684271">
      <w:pPr>
        <w:jc w:val="both"/>
        <w:rPr>
          <w:sz w:val="24"/>
        </w:rPr>
      </w:pPr>
      <w:r>
        <w:rPr>
          <w:sz w:val="24"/>
        </w:rPr>
        <w:tab/>
      </w:r>
    </w:p>
    <w:p w:rsidRDefault="00BF765C" w:rsidR="00BF765C">
      <w:pPr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-2-</w:t>
      </w:r>
      <w:r w:rsidR="00CB0AD3">
        <w:rPr>
          <w:sz w:val="24"/>
        </w:rPr>
        <w:tab/>
      </w:r>
    </w:p>
    <w:p w:rsidRDefault="00BF765C" w:rsidR="00BF765C">
      <w:pPr>
        <w:jc w:val="both"/>
        <w:rPr>
          <w:sz w:val="24"/>
        </w:rPr>
      </w:pPr>
    </w:p>
    <w:p w:rsidRDefault="00BF765C" w:rsidR="00CB0AD3">
      <w:pPr>
        <w:jc w:val="both"/>
        <w:rPr>
          <w:sz w:val="24"/>
        </w:rPr>
      </w:pPr>
      <w:r>
        <w:rPr>
          <w:sz w:val="24"/>
        </w:rPr>
        <w:tab/>
      </w:r>
      <w:r w:rsidR="00CB0AD3">
        <w:rPr>
          <w:sz w:val="24"/>
        </w:rPr>
        <w:t xml:space="preserve">Pretpostavke za provedbu skraćenoga stečajnoga postupka određene su čl. 428 SZ-a </w:t>
      </w:r>
      <w:r>
        <w:rPr>
          <w:sz w:val="24"/>
        </w:rPr>
        <w:t>koji</w:t>
      </w:r>
      <w:r w:rsidR="00CB0AD3">
        <w:rPr>
          <w:sz w:val="24"/>
        </w:rPr>
        <w:t>m je propisano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B0AD3" w:rsidR="00CB0AD3">
      <w:pPr>
        <w:jc w:val="both"/>
        <w:rPr>
          <w:sz w:val="24"/>
        </w:rPr>
      </w:pPr>
      <w:r>
        <w:rPr>
          <w:sz w:val="24"/>
        </w:rPr>
        <w:tab/>
        <w:t xml:space="preserve">Obzirom na činjenicu, a koja proizlazi iz službenih podatak FINE od 17.3.2017. da dužnik nakon podnošenja zahtjeva za provedbu skraćenoga stečajnog postupka u Očevidniku redoslijeda osnova za plaćanje nema evidentiranih neizvršenih osnova za plaćanje, to </w:t>
      </w:r>
      <w:r w:rsidR="00BF765C">
        <w:rPr>
          <w:sz w:val="24"/>
        </w:rPr>
        <w:t xml:space="preserve">je sud utvrdio </w:t>
      </w:r>
      <w:r>
        <w:rPr>
          <w:sz w:val="24"/>
        </w:rPr>
        <w:t>da više nisu ispunjene pretpostavke za provedbu skraćenoga stečajnoga postupka, zbog čega je zahtjev valjalo odbiti i odlučiti kao u izreci ovog rješenja.</w:t>
      </w:r>
    </w:p>
    <w:p w:rsidRDefault="00516CBF" w:rsidR="00516CBF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CB0AD3">
        <w:rPr>
          <w:sz w:val="24"/>
        </w:rPr>
        <w:t>29.ožujka</w:t>
      </w:r>
      <w:r w:rsidR="00516CBF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5A09CC" w:rsidR="00E745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F84611">
        <w:rPr>
          <w:sz w:val="24"/>
        </w:rPr>
        <w:t xml:space="preserve"> 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200D95">
        <w:rPr>
          <w:sz w:val="24"/>
        </w:rPr>
        <w:t>– i putem pošte nakon pravomoćnosti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45B07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0CED"/>
    <w:rsid w:val="00133947"/>
    <w:rsid w:val="00142E7C"/>
    <w:rsid w:val="00150047"/>
    <w:rsid w:val="001520F8"/>
    <w:rsid w:val="00173AE1"/>
    <w:rsid w:val="001826A3"/>
    <w:rsid w:val="001A6341"/>
    <w:rsid w:val="001B6183"/>
    <w:rsid w:val="001D5D25"/>
    <w:rsid w:val="001D7A70"/>
    <w:rsid w:val="001E5692"/>
    <w:rsid w:val="001F4E46"/>
    <w:rsid w:val="001F5BFE"/>
    <w:rsid w:val="00200D95"/>
    <w:rsid w:val="00203CF6"/>
    <w:rsid w:val="00217C28"/>
    <w:rsid w:val="00217DE4"/>
    <w:rsid w:val="00225104"/>
    <w:rsid w:val="00240E2B"/>
    <w:rsid w:val="0025566F"/>
    <w:rsid w:val="00263D61"/>
    <w:rsid w:val="002951D4"/>
    <w:rsid w:val="002D0010"/>
    <w:rsid w:val="002D165D"/>
    <w:rsid w:val="002D5486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4680"/>
    <w:rsid w:val="0039767F"/>
    <w:rsid w:val="003A3797"/>
    <w:rsid w:val="003A7A22"/>
    <w:rsid w:val="003C65EB"/>
    <w:rsid w:val="003D475B"/>
    <w:rsid w:val="003E2D63"/>
    <w:rsid w:val="003E33F8"/>
    <w:rsid w:val="003F094E"/>
    <w:rsid w:val="003F5FDC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5E93"/>
    <w:rsid w:val="004D7363"/>
    <w:rsid w:val="004E4631"/>
    <w:rsid w:val="005154FD"/>
    <w:rsid w:val="00516CBF"/>
    <w:rsid w:val="005211DE"/>
    <w:rsid w:val="00534805"/>
    <w:rsid w:val="005540B0"/>
    <w:rsid w:val="00565659"/>
    <w:rsid w:val="00567CCC"/>
    <w:rsid w:val="00576F30"/>
    <w:rsid w:val="00580AA4"/>
    <w:rsid w:val="005938EF"/>
    <w:rsid w:val="005A09CC"/>
    <w:rsid w:val="005C2C79"/>
    <w:rsid w:val="005C4097"/>
    <w:rsid w:val="005E32A4"/>
    <w:rsid w:val="00641FA7"/>
    <w:rsid w:val="00642BDF"/>
    <w:rsid w:val="006433BD"/>
    <w:rsid w:val="0066577B"/>
    <w:rsid w:val="00665EC1"/>
    <w:rsid w:val="00674E8C"/>
    <w:rsid w:val="00684271"/>
    <w:rsid w:val="006A7B62"/>
    <w:rsid w:val="006B05CA"/>
    <w:rsid w:val="006B241C"/>
    <w:rsid w:val="006C45D3"/>
    <w:rsid w:val="006D168E"/>
    <w:rsid w:val="006D3562"/>
    <w:rsid w:val="006E2375"/>
    <w:rsid w:val="006E573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D02C3"/>
    <w:rsid w:val="008D6B3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8585D"/>
    <w:rsid w:val="00990295"/>
    <w:rsid w:val="0099138E"/>
    <w:rsid w:val="009A2AD2"/>
    <w:rsid w:val="009D48C3"/>
    <w:rsid w:val="009F084F"/>
    <w:rsid w:val="009F5FAD"/>
    <w:rsid w:val="00A02442"/>
    <w:rsid w:val="00A05AD8"/>
    <w:rsid w:val="00A0646E"/>
    <w:rsid w:val="00A144D4"/>
    <w:rsid w:val="00A30070"/>
    <w:rsid w:val="00A51589"/>
    <w:rsid w:val="00A569AC"/>
    <w:rsid w:val="00A61A43"/>
    <w:rsid w:val="00A765B1"/>
    <w:rsid w:val="00A81B91"/>
    <w:rsid w:val="00A9270D"/>
    <w:rsid w:val="00AB50B6"/>
    <w:rsid w:val="00AD664B"/>
    <w:rsid w:val="00AE410C"/>
    <w:rsid w:val="00AF0B9A"/>
    <w:rsid w:val="00B02FE1"/>
    <w:rsid w:val="00B035B4"/>
    <w:rsid w:val="00B14FAB"/>
    <w:rsid w:val="00B1736B"/>
    <w:rsid w:val="00B21917"/>
    <w:rsid w:val="00B32D21"/>
    <w:rsid w:val="00B34FE5"/>
    <w:rsid w:val="00B418B3"/>
    <w:rsid w:val="00B721DF"/>
    <w:rsid w:val="00B77933"/>
    <w:rsid w:val="00BE694F"/>
    <w:rsid w:val="00BF035A"/>
    <w:rsid w:val="00BF765C"/>
    <w:rsid w:val="00C036A1"/>
    <w:rsid w:val="00C07AC2"/>
    <w:rsid w:val="00C4024D"/>
    <w:rsid w:val="00C4725B"/>
    <w:rsid w:val="00C53627"/>
    <w:rsid w:val="00C60E2A"/>
    <w:rsid w:val="00C66031"/>
    <w:rsid w:val="00C77A4D"/>
    <w:rsid w:val="00C8222F"/>
    <w:rsid w:val="00C8240F"/>
    <w:rsid w:val="00C90D20"/>
    <w:rsid w:val="00C97E4D"/>
    <w:rsid w:val="00CB0AD3"/>
    <w:rsid w:val="00CB292F"/>
    <w:rsid w:val="00CB3AC2"/>
    <w:rsid w:val="00CB3D49"/>
    <w:rsid w:val="00CC0D55"/>
    <w:rsid w:val="00CD0F82"/>
    <w:rsid w:val="00CD1640"/>
    <w:rsid w:val="00CE00EE"/>
    <w:rsid w:val="00CF5CD5"/>
    <w:rsid w:val="00CF764C"/>
    <w:rsid w:val="00D15BFE"/>
    <w:rsid w:val="00D16D39"/>
    <w:rsid w:val="00D17709"/>
    <w:rsid w:val="00D218BC"/>
    <w:rsid w:val="00D21C96"/>
    <w:rsid w:val="00D262F1"/>
    <w:rsid w:val="00D46CB0"/>
    <w:rsid w:val="00D75D0D"/>
    <w:rsid w:val="00D9432D"/>
    <w:rsid w:val="00DB1165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3B4C"/>
    <w:rsid w:val="00E745DA"/>
    <w:rsid w:val="00E7479F"/>
    <w:rsid w:val="00E82A63"/>
    <w:rsid w:val="00EC3650"/>
    <w:rsid w:val="00ED5A6E"/>
    <w:rsid w:val="00EF0176"/>
    <w:rsid w:val="00F00ACE"/>
    <w:rsid w:val="00F04296"/>
    <w:rsid w:val="00F13D6D"/>
    <w:rsid w:val="00F24396"/>
    <w:rsid w:val="00F325B2"/>
    <w:rsid w:val="00F66466"/>
    <w:rsid w:val="00F72693"/>
    <w:rsid w:val="00F810F4"/>
    <w:rsid w:val="00F84611"/>
    <w:rsid w:val="00FA4EA5"/>
    <w:rsid w:val="00FA5751"/>
    <w:rsid w:val="00FA72CB"/>
    <w:rsid w:val="00FC6BF9"/>
    <w:rsid w:val="00FE33EE"/>
    <w:rsid w:val="00FF37C9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8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5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58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5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TIKIS d.o.o. ČERVAR PORAT</izvorni_sadrzaj>
    <derivirana_varijabla naziv="DomainObject.Predmet.ProtustrankaFormated_1">  TIKIS d.o.o. ČERVAR PORAT</derivirana_varijabla>
  </DomainObject.Predmet.ProtustrankaFormated>
  <DomainObject.Predmet.ProtustrankaFormatedOIB>
    <izvorni_sadrzaj>  TIKIS d.o.o. ČERVAR PORAT, OIB 54865344386</izvorni_sadrzaj>
    <derivirana_varijabla naziv="DomainObject.Predmet.ProtustrankaFormatedOIB_1">  TIKIS d.o.o. ČERVAR PORAT, OIB 54865344386</derivirana_varijabla>
  </DomainObject.Predmet.ProtustrankaFormatedOIB>
  <DomainObject.Predmet.ProtustrankaFormatedWithAdress>
    <izvorni_sadrzaj> TIKIS d.o.o. ČERVAR PORAT, Trg Jugo 2, 52440 Červar-Porat</izvorni_sadrzaj>
    <derivirana_varijabla naziv="DomainObject.Predmet.ProtustrankaFormatedWithAdress_1"> TIKIS d.o.o. ČERVAR PORAT, Trg Jugo 2, 52440 Červar-Porat</derivirana_varijabla>
  </DomainObject.Predmet.ProtustrankaFormatedWithAdress>
  <DomainObject.Predmet.ProtustrankaFormatedWithAdressOIB>
    <izvorni_sadrzaj> TIKIS d.o.o. ČERVAR PORAT, OIB 54865344386, Trg Jugo 2, 52440 Červar-Porat</izvorni_sadrzaj>
    <derivirana_varijabla naziv="DomainObject.Predmet.ProtustrankaFormatedWithAdressOIB_1"> TIKIS d.o.o. ČERVAR PORAT, OIB 54865344386, Trg Jugo 2, 52440 Červar-Porat</derivirana_varijabla>
  </DomainObject.Predmet.ProtustrankaFormatedWithAdressOIB>
  <DomainObject.Predmet.ProtustrankaWithAdress>
    <izvorni_sadrzaj>TIKIS d.o.o. ČERVAR PORAT Trg Jugo 2, 52440 Červar-Porat</izvorni_sadrzaj>
    <derivirana_varijabla naziv="DomainObject.Predmet.ProtustrankaWithAdress_1">TIKIS d.o.o. ČERVAR PORAT Trg Jugo 2, 52440 Červar-Porat</derivirana_varijabla>
  </DomainObject.Predmet.ProtustrankaWithAdress>
  <DomainObject.Predmet.ProtustrankaWithAdressOIB>
    <izvorni_sadrzaj>TIKIS d.o.o. ČERVAR PORAT, OIB 54865344386, Trg Jugo 2, 52440 Červar-Porat</izvorni_sadrzaj>
    <derivirana_varijabla naziv="DomainObject.Predmet.ProtustrankaWithAdressOIB_1">TIKIS d.o.o. ČERVAR PORAT, OIB 54865344386, Trg Jugo 2, 52440 Červar-Porat</derivirana_varijabla>
  </DomainObject.Predmet.ProtustrankaWithAdressOIB>
  <DomainObject.Predmet.ProtustrankaNazivFormated>
    <izvorni_sadrzaj>TIKIS d.o.o. ČERVAR PORAT</izvorni_sadrzaj>
    <derivirana_varijabla naziv="DomainObject.Predmet.ProtustrankaNazivFormated_1">TIKIS d.o.o. ČERVAR PORAT</derivirana_varijabla>
  </DomainObject.Predmet.ProtustrankaNazivFormated>
  <DomainObject.Predmet.ProtustrankaNazivFormatedOIB>
    <izvorni_sadrzaj>TIKIS d.o.o. ČERVAR PORAT, OIB 54865344386</izvorni_sadrzaj>
    <derivirana_varijabla naziv="DomainObject.Predmet.ProtustrankaNazivFormatedOIB_1">TIKIS d.o.o. ČERVAR PORAT, OIB 54865344386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TIKIS d.o.o. ČERVAR PORAT</item>
    </izvorni_sadrzaj>
    <derivirana_varijabla naziv="DomainObject.Predmet.ProtuStrankaListFormated_1">
      <item>TIKIS d.o.o. ČERVAR PORAT</item>
    </derivirana_varijabla>
  </DomainObject.Predmet.ProtuStrankaListFormated>
  <DomainObject.Predmet.ProtuStrankaListFormatedOIB>
    <izvorni_sadrzaj>
      <item>TIKIS d.o.o. ČERVAR PORAT, OIB 54865344386</item>
    </izvorni_sadrzaj>
    <derivirana_varijabla naziv="DomainObject.Predmet.ProtuStrankaListFormatedOIB_1">
      <item>TIKIS d.o.o. ČERVAR PORAT, OIB 54865344386</item>
    </derivirana_varijabla>
  </DomainObject.Predmet.ProtuStrankaListFormatedOIB>
  <DomainObject.Predmet.ProtuStrankaListFormatedWithAdress>
    <izvorni_sadrzaj>
      <item>TIKIS d.o.o. ČERVAR PORAT, Trg Jugo 2, 52440 Červar-Porat</item>
    </izvorni_sadrzaj>
    <derivirana_varijabla naziv="DomainObject.Predmet.ProtuStrankaListFormatedWithAdress_1">
      <item>TIKIS d.o.o. ČERVAR PORAT, Trg Jugo 2, 52440 Červar-Porat</item>
    </derivirana_varijabla>
  </DomainObject.Predmet.ProtuStrankaListFormatedWithAdress>
  <DomainObject.Predmet.ProtuStrankaListFormatedWithAdressOIB>
    <izvorni_sadrzaj>
      <item>TIKIS d.o.o. ČERVAR PORAT, OIB 54865344386, Trg Jugo 2, 52440 Červar-Porat</item>
    </izvorni_sadrzaj>
    <derivirana_varijabla naziv="DomainObject.Predmet.ProtuStrankaListFormatedWithAdressOIB_1">
      <item>TIKIS d.o.o. ČERVAR PORAT, OIB 54865344386, Trg Jugo 2, 52440 Červar-Porat</item>
    </derivirana_varijabla>
  </DomainObject.Predmet.ProtuStrankaListFormatedWithAdressOIB>
  <DomainObject.Predmet.ProtuStrankaListNazivFormated>
    <izvorni_sadrzaj>
      <item>TIKIS d.o.o. ČERVAR PORAT</item>
    </izvorni_sadrzaj>
    <derivirana_varijabla naziv="DomainObject.Predmet.ProtuStrankaListNazivFormated_1">
      <item>TIKIS d.o.o. ČERVAR PORAT</item>
    </derivirana_varijabla>
  </DomainObject.Predmet.ProtuStrankaListNazivFormated>
  <DomainObject.Predmet.ProtuStrankaListNazivFormatedOIB>
    <izvorni_sadrzaj>
      <item>TIKIS d.o.o. ČERVAR PORAT, OIB 54865344386</item>
    </izvorni_sadrzaj>
    <derivirana_varijabla naziv="DomainObject.Predmet.ProtuStrankaListNazivFormatedOIB_1">
      <item>TIKIS d.o.o. ČERVAR PORAT, OIB 54865344386</item>
    </derivirana_varijabla>
  </DomainObject.Predmet.ProtuStrankaListNazivFormatedOIB>
  <DomainObject.Predmet.OstaliListFormated>
    <izvorni_sadrzaj>
      <item>ZOU VELJKOVIĆ,BORŠTNER, JELENKOVIĆ,..</item>
    </izvorni_sadrzaj>
    <derivirana_varijabla naziv="DomainObject.Predmet.OstaliListFormated_1">
      <item>ZOU VELJKOVIĆ,BORŠTNER, JELENKOVIĆ,..</item>
    </derivirana_varijabla>
  </DomainObject.Predmet.OstaliListFormated>
  <DomainObject.Predmet.OstaliListFormatedOIB>
    <izvorni_sadrzaj>
      <item>ZOU VELJKOVIĆ,BORŠTNER, JELENKOVIĆ,..</item>
    </izvorni_sadrzaj>
    <derivirana_varijabla naziv="DomainObject.Predmet.OstaliListFormatedOIB_1">
      <item>ZOU VELJKOVIĆ,BORŠTNER, JELENKOVIĆ,..</item>
    </derivirana_varijabla>
  </DomainObject.Predmet.OstaliListFormatedOIB>
  <DomainObject.Predmet.OstaliListFormatedWithAdress>
    <izvorni_sadrzaj>
      <item>ZOU VELJKOVIĆ,BORŠTNER, JELENKOVIĆ,.., DOBRILINA 9, 52100 Pula</item>
    </izvorni_sadrzaj>
    <derivirana_varijabla naziv="DomainObject.Predmet.OstaliListFormatedWithAdress_1">
      <item>ZOU VELJKOVIĆ,BORŠTNER, JELENKOVIĆ,.., DOBRILINA 9, 52100 Pula</item>
    </derivirana_varijabla>
  </DomainObject.Predmet.OstaliListFormatedWithAdress>
  <DomainObject.Predmet.OstaliListFormatedWithAdressOIB>
    <izvorni_sadrzaj>
      <item>ZOU VELJKOVIĆ,BORŠTNER, JELENKOVIĆ,.., DOBRILINA 9, 52100 Pula</item>
    </izvorni_sadrzaj>
    <derivirana_varijabla naziv="DomainObject.Predmet.OstaliListFormatedWithAdressOIB_1">
      <item>ZOU VELJKOVIĆ,BORŠTNER, JELENKOVIĆ,.., DOBRILINA 9, 52100 Pula</item>
    </derivirana_varijabla>
  </DomainObject.Predmet.OstaliListFormatedWithAdressOIB>
  <DomainObject.Predmet.OstaliListNazivFormated>
    <izvorni_sadrzaj>
      <item>ZOU VELJKOVIĆ,BORŠTNER, JELENKOVIĆ,..</item>
    </izvorni_sadrzaj>
    <derivirana_varijabla naziv="DomainObject.Predmet.OstaliListNazivFormated_1">
      <item>ZOU VELJKOVIĆ,BORŠTNER, JELENKOVIĆ,..</item>
    </derivirana_varijabla>
  </DomainObject.Predmet.OstaliListNazivFormated>
  <DomainObject.Predmet.OstaliListNazivFormatedOIB>
    <izvorni_sadrzaj>
      <item>ZOU VELJKOVIĆ,BORŠTNER, JELENKOVIĆ,..</item>
    </izvorni_sadrzaj>
    <derivirana_varijabla naziv="DomainObject.Predmet.OstaliListNazivFormatedOIB_1">
      <item>ZOU VELJKOVIĆ,BORŠTNER, JELENKOVIĆ,..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TIKIS d.o.o. ČERVAR PORAT</izvorni_sadrzaj>
    <derivirana_varijabla naziv="DomainObject.Predmet.ProtustrankaIDrugi_1">TIKIS d.o.o. ČERVAR 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TIKIS d.o.o. ČERVAR PORAT, OIB 54865344386, Trg Jugo 2, 52440 Červar-Porat</izvorni_sadrzaj>
    <derivirana_varijabla naziv="DomainObject.Predmet.ProtustrankaIDrugiAdressOIB_1">TIKIS d.o.o. ČERVAR PORAT, OIB 54865344386, Trg Jugo 2,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TIKIS d.o.o. ČERVAR PORAT</item>
      <item>FINANCIJSKA AGENCIJA, RC RIJEKA, PODRUŽNICA PULA, PULA</item>
      <item>ZOU VELJKOVIĆ,BORŠTNER, JELENKOVIĆ,..</item>
    </izvorni_sadrzaj>
    <derivirana_varijabla naziv="DomainObject.Predmet.SudioniciListNaziv_1">
      <item>TIKIS d.o.o. ČERVAR PORAT</item>
      <item>FINANCIJSKA AGENCIJA, RC RIJEKA, PODRUŽNICA PULA, PULA</item>
      <item>ZOU VELJKOVIĆ,BORŠTNER, JELENKOVIĆ,..</item>
    </derivirana_varijabla>
  </DomainObject.Predmet.SudioniciListNaziv>
  <DomainObject.Predmet.SudioniciListAdressOIB>
    <izvorni_sadrzaj>
      <item>TIKIS d.o.o. ČERVAR PORAT, OIB 54865344386, Trg Jugo 2,52440 Červar-Porat</item>
      <item>FINANCIJSKA AGENCIJA, RC RIJEKA, PODRUŽNICA PULA, PULA, OIB 85821130368, Giardini 5,52100 Pula</item>
      <item>ZOU VELJKOVIĆ,BORŠTNER, JELENKOVIĆ,.., DOBRILINA 9,52100 Pula</item>
    </izvorni_sadrzaj>
    <derivirana_varijabla naziv="DomainObject.Predmet.SudioniciListAdressOIB_1">
      <item>TIKIS d.o.o. ČERVAR PORAT, OIB 54865344386, Trg Jugo 2,52440 Červar-Porat</item>
      <item>FINANCIJSKA AGENCIJA, RC RIJEKA, PODRUŽNICA PULA, PULA, OIB 85821130368, Giardini 5,52100 Pula</item>
      <item>ZOU VELJKOVIĆ,BORŠTNER, JELENKOVIĆ,..,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54865344386</item>
      <item>, OIB 85821130368</item>
      <item>, OIB null</item>
    </izvorni_sadrzaj>
    <derivirana_varijabla naziv="DomainObject.Predmet.SudioniciListNazivOIB_1">
      <item>, OIB 54865344386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558</properties:Words>
  <properties:Characters>3068</properties:Characters>
  <properties:Lines>75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2017-03-29T07:48:00Z</dcterms:created>
  <dc:creator>Trgovacki sud</dc:creator>
  <cp:lastModifiedBy>wsadmin</cp:lastModifiedBy>
  <cp:lastPrinted>2017-03-29T07:47:00Z</cp:lastPrinted>
  <dcterms:modified xmlns:xsi="http://www.w3.org/2001/XMLSchema-instance" xsi:type="dcterms:W3CDTF">2017-03-29T07:49:00Z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