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9c10ba" w14:paraId="99c10ba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E1D70">
        <w:rPr>
          <w:rFonts w:hAnsi="Times New Roman" w:ascii="Times New Roman"/>
          <w:sz w:val="24"/>
        </w:rPr>
        <w:t>3048/16</w:t>
      </w:r>
      <w:r w:rsidR="00686CF7">
        <w:rPr>
          <w:rFonts w:hAnsi="Times New Roman" w:ascii="Times New Roman"/>
          <w:sz w:val="24"/>
        </w:rPr>
        <w:t>-17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4E1D70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E1D70" w:rsidRPr="004E1D70">
        <w:rPr>
          <w:rFonts w:hAnsi="Times New Roman" w:ascii="Times New Roman"/>
          <w:sz w:val="24"/>
        </w:rPr>
        <w:t>STANOGRAD stambeno-graditeljska zadruga u likvidaciji</w:t>
      </w:r>
      <w:r w:rsidR="004E1D70">
        <w:rPr>
          <w:rFonts w:hAnsi="Times New Roman" w:ascii="Times New Roman"/>
          <w:sz w:val="24"/>
        </w:rPr>
        <w:t xml:space="preserve">, Zagreb, Ilica 109, OIB: </w:t>
      </w:r>
      <w:r w:rsidR="004E1D70" w:rsidRPr="004E1D70">
        <w:rPr>
          <w:rFonts w:hAnsi="Times New Roman" w:ascii="Times New Roman"/>
          <w:sz w:val="24"/>
        </w:rPr>
        <w:t>48821947982</w:t>
      </w:r>
      <w:r w:rsidR="004E1D70">
        <w:rPr>
          <w:rFonts w:hAnsi="Times New Roman" w:ascii="Times New Roman"/>
          <w:sz w:val="24"/>
        </w:rPr>
        <w:t>, kojega zastupa punomoćnik Nenad Grof, odvjetnik u Zagrebu, Nikole Pavića 7, pokrenutom na prijedlog vjerovnika Branka Đukić iz Zagreba, Jezuitski trg 1, OIB: 78689630545, kojega zastupa punomoćnik Maroje Matana, odvjetnik u Odvjetničkom društvu Matana &amp; partneri d.o.o. Zagreb, Amruševa 7, 6. prosinca 2017.</w:t>
      </w:r>
      <w:r w:rsidRPr="00AA4DD7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4E1D70" w:rsidR="00335D44" w:rsidRPr="004E1D70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4E1D70">
        <w:rPr>
          <w:lang w:val="hr-HR"/>
        </w:rPr>
        <w:t xml:space="preserve">Određuje se mjera osiguranja te se dužniku imenuje privremeni stečajni upravitelj </w:t>
      </w:r>
      <w:r w:rsidR="00B34012">
        <w:rPr>
          <w:lang w:val="hr-HR"/>
        </w:rPr>
        <w:t xml:space="preserve">Branko Petanjek iz Tribunja, Ulica Podvornice 34, OIB: </w:t>
      </w:r>
      <w:r w:rsidR="00B34012" w:rsidRPr="00B34012">
        <w:rPr>
          <w:lang w:val="hr-HR"/>
        </w:rPr>
        <w:t>65439233259</w:t>
      </w:r>
      <w:r w:rsidR="00B34012">
        <w:rPr>
          <w:lang w:val="hr-HR"/>
        </w:rPr>
        <w:t>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 xml:space="preserve">do </w:t>
      </w:r>
      <w:r w:rsidR="00F317B4">
        <w:rPr>
          <w:lang w:val="hr-HR"/>
        </w:rPr>
        <w:t>5</w:t>
      </w:r>
      <w:r w:rsidRPr="00AA4DD7">
        <w:rPr>
          <w:lang w:val="hr-HR"/>
        </w:rPr>
        <w:t>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V</w:t>
      </w:r>
      <w:r w:rsidR="00B34012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B34012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17</w:t>
      </w:r>
      <w:r w:rsidR="00087B2A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siječnja</w:t>
      </w:r>
      <w:r w:rsidR="00087B2A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4D43D8">
        <w:rPr>
          <w:rFonts w:hAnsi="Times New Roman" w:ascii="Times New Roman"/>
          <w:b/>
          <w:sz w:val="24"/>
          <w:u w:val="single"/>
        </w:rPr>
        <w:t>10,</w:t>
      </w:r>
      <w:r>
        <w:rPr>
          <w:rFonts w:hAnsi="Times New Roman" w:ascii="Times New Roman"/>
          <w:b/>
          <w:sz w:val="24"/>
          <w:u w:val="single"/>
        </w:rPr>
        <w:t>30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B34012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B34012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B34012" w:rsidP="00317DF9" w:rsidR="00B3401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ovoga suda posl. broj St-3048/16 od 27. travnja 2017. pokrenut je prethodni postupak nad dužnikom te je održano ročište radi rasprave o pretpostavkama za otvaranje stečajnog postupka.</w:t>
      </w:r>
    </w:p>
    <w:p w:rsidRDefault="00B34012" w:rsidP="00317DF9" w:rsidR="00B34012">
      <w:pPr>
        <w:rPr>
          <w:rFonts w:hAnsi="Times New Roman" w:ascii="Times New Roman"/>
          <w:sz w:val="24"/>
        </w:rPr>
      </w:pPr>
    </w:p>
    <w:p w:rsidRDefault="00B34012" w:rsidP="00317DF9" w:rsidR="00B3401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održanom ročištu predlagatelj je ostao kod prijedloga za otvaranjem stečajnog postupka dok se dužnik usprotivio istomu, obrazloživši to navodima da je dužnik u likvidaciji te da to predstavlja zakonsku prepreku za otvaranjem stečajnog postupka kao i da je imovina dužnika dostatna za namirenje svih tražbina vjerovnika. Također je naveo i da je tražbina ovdje predlagatelja prijavljena i priznata u likvidacijskom postupku od strane likvidatora, u iznosu od </w:t>
      </w:r>
      <w:r w:rsidR="0074488C">
        <w:rPr>
          <w:rFonts w:hAnsi="Times New Roman" w:ascii="Times New Roman"/>
          <w:sz w:val="24"/>
        </w:rPr>
        <w:t>759.491,21 kn, a temelji se na pravomoćnoj i ovršnoj presudi Općinskog građanskog suda u Zagrebu posl. broj P-4847/06 od 21. listopada 2010.</w:t>
      </w:r>
      <w:r w:rsidR="00AA4DD7">
        <w:rPr>
          <w:rFonts w:hAnsi="Times New Roman" w:ascii="Times New Roman"/>
          <w:sz w:val="24"/>
        </w:rPr>
        <w:tab/>
      </w:r>
    </w:p>
    <w:p w:rsidRDefault="00B34012" w:rsidP="00317DF9" w:rsidR="00B34012">
      <w:pPr>
        <w:rPr>
          <w:rFonts w:hAnsi="Times New Roman" w:ascii="Times New Roman"/>
          <w:sz w:val="24"/>
        </w:rPr>
      </w:pPr>
    </w:p>
    <w:p w:rsidRDefault="0074488C" w:rsidP="00317DF9" w:rsidR="0074488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Prema potvrdi Financijske agencije priloženoj spisu (list 4) razvidno je da je  dužnik u Očevidniku redoslijeda osnova za plaćanje ima evidentirane neizvršene osnove za plaćanje u neprekinutom razdoblju od 652 dana.</w:t>
      </w:r>
    </w:p>
    <w:p w:rsidRDefault="0074488C" w:rsidP="00317DF9" w:rsidR="0074488C">
      <w:pPr>
        <w:rPr>
          <w:rFonts w:hAnsi="Times New Roman" w:ascii="Times New Roman"/>
          <w:sz w:val="24"/>
        </w:rPr>
      </w:pPr>
    </w:p>
    <w:p w:rsidRDefault="0074488C" w:rsidP="00317DF9" w:rsidR="0074488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odredbi članka 3. stavak 1. </w:t>
      </w:r>
      <w:r w:rsidRPr="0074488C">
        <w:rPr>
          <w:rFonts w:hAnsi="Times New Roman" w:ascii="Times New Roman"/>
          <w:sz w:val="24"/>
        </w:rPr>
        <w:t xml:space="preserve">Stečajnog zakona (Narodne novine, broj </w:t>
      </w:r>
      <w:r>
        <w:rPr>
          <w:rFonts w:hAnsi="Times New Roman" w:ascii="Times New Roman"/>
          <w:sz w:val="24"/>
        </w:rPr>
        <w:t xml:space="preserve">71/15 i 104/17; nastavno: SZ) </w:t>
      </w:r>
      <w:r w:rsidRPr="0074488C">
        <w:rPr>
          <w:rFonts w:hAnsi="Times New Roman" w:ascii="Times New Roman"/>
          <w:sz w:val="24"/>
        </w:rPr>
        <w:t xml:space="preserve">stečajni postupak </w:t>
      </w:r>
      <w:r>
        <w:rPr>
          <w:rFonts w:hAnsi="Times New Roman" w:ascii="Times New Roman"/>
          <w:sz w:val="24"/>
        </w:rPr>
        <w:t>može</w:t>
      </w:r>
      <w:r w:rsidRPr="0074488C">
        <w:rPr>
          <w:rFonts w:hAnsi="Times New Roman" w:ascii="Times New Roman"/>
          <w:sz w:val="24"/>
        </w:rPr>
        <w:t xml:space="preserve"> se provesti nad pravnom osobom i nad imovinom dužnika pojedinca,</w:t>
      </w:r>
      <w:r>
        <w:rPr>
          <w:rFonts w:hAnsi="Times New Roman" w:ascii="Times New Roman"/>
          <w:sz w:val="24"/>
        </w:rPr>
        <w:t xml:space="preserve"> dok je odredbom stavka 2. istoga članka određeno nad kojim osobama nije dopušteno provoditi stečajni postupka, a među njima se ne navode i pravne osobe nad kojima je pokrenut postupak likvidacije, stoga je neosnovan prigovor dužnika da se nad njime, kao pravnoj osobi u postupku likvidacije, ne može provesti stečajni postupak.</w:t>
      </w:r>
    </w:p>
    <w:p w:rsidRDefault="00F317B4" w:rsidP="00317DF9" w:rsidR="00F317B4">
      <w:pPr>
        <w:rPr>
          <w:rFonts w:hAnsi="Times New Roman" w:ascii="Times New Roman"/>
          <w:sz w:val="24"/>
        </w:rPr>
      </w:pPr>
    </w:p>
    <w:p w:rsidRDefault="0074488C" w:rsidP="00F317B4" w:rsidR="00F317B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Prema odredbi članka 5. </w:t>
      </w:r>
      <w:r w:rsidR="00F317B4">
        <w:rPr>
          <w:rFonts w:hAnsi="Times New Roman" w:ascii="Times New Roman"/>
          <w:sz w:val="24"/>
        </w:rPr>
        <w:t>SZ s</w:t>
      </w:r>
      <w:r>
        <w:rPr>
          <w:rFonts w:hAnsi="Times New Roman" w:ascii="Times New Roman"/>
          <w:sz w:val="24"/>
        </w:rPr>
        <w:t>t</w:t>
      </w:r>
      <w:r w:rsidRPr="0074488C">
        <w:rPr>
          <w:rFonts w:hAnsi="Times New Roman" w:ascii="Times New Roman"/>
          <w:sz w:val="24"/>
        </w:rPr>
        <w:t>ečajni postupak može se otvoriti ako sud utvrdi postojanje stečajnoga razloga.</w:t>
      </w:r>
      <w:r>
        <w:rPr>
          <w:rFonts w:hAnsi="Times New Roman" w:ascii="Times New Roman"/>
          <w:sz w:val="24"/>
        </w:rPr>
        <w:t xml:space="preserve"> </w:t>
      </w:r>
      <w:r w:rsidRPr="0074488C">
        <w:rPr>
          <w:rFonts w:hAnsi="Times New Roman" w:ascii="Times New Roman"/>
          <w:sz w:val="24"/>
        </w:rPr>
        <w:t>Stečajni razlozi su nesposobnost za plaćanje i prezaduženost.</w:t>
      </w:r>
      <w:r>
        <w:rPr>
          <w:rFonts w:hAnsi="Times New Roman" w:ascii="Times New Roman"/>
          <w:sz w:val="24"/>
        </w:rPr>
        <w:t xml:space="preserve"> Nesposobnost za plaćanje prema odredbi članka 6. SZ postoji ako  </w:t>
      </w:r>
      <w:r w:rsidRPr="0074488C">
        <w:rPr>
          <w:rFonts w:hAnsi="Times New Roman" w:ascii="Times New Roman"/>
          <w:sz w:val="24"/>
        </w:rPr>
        <w:t>dužnik ne može trajnije ispunjavat</w:t>
      </w:r>
      <w:r>
        <w:rPr>
          <w:rFonts w:hAnsi="Times New Roman" w:ascii="Times New Roman"/>
          <w:sz w:val="24"/>
        </w:rPr>
        <w:t xml:space="preserve">i svoje dospjele novčane obveze, a presumpcija nesposobnosti za plaćanje </w:t>
      </w:r>
      <w:r w:rsidR="00F317B4">
        <w:rPr>
          <w:rFonts w:hAnsi="Times New Roman" w:ascii="Times New Roman"/>
          <w:sz w:val="24"/>
        </w:rPr>
        <w:t xml:space="preserve">je, između ostaloga, </w:t>
      </w:r>
      <w:r w:rsidR="00F317B4" w:rsidRPr="00F317B4">
        <w:rPr>
          <w:rFonts w:hAnsi="Times New Roman" w:ascii="Times New Roman"/>
          <w:sz w:val="24"/>
        </w:rPr>
        <w:t xml:space="preserve">ako u Očevidniku redoslijeda osnova za plaćanje koji vodi Financijska agencija </w:t>
      </w:r>
      <w:r w:rsidR="00F317B4">
        <w:rPr>
          <w:rFonts w:hAnsi="Times New Roman" w:ascii="Times New Roman"/>
          <w:sz w:val="24"/>
        </w:rPr>
        <w:t xml:space="preserve">dužnik </w:t>
      </w:r>
      <w:r w:rsidR="00F317B4" w:rsidRPr="00F317B4">
        <w:rPr>
          <w:rFonts w:hAnsi="Times New Roman" w:ascii="Times New Roman"/>
          <w:sz w:val="24"/>
        </w:rPr>
        <w:t>ima jednu ili više evidentiranih neizvršenih osnova za plaćanje u razdoblju dužem od 60 dana koje je trebalo, na temelju valjanih osnova za plaćanje, bez daljnjeg pristanka dužnika naplatiti s bilo kojeg od njegovih računa</w:t>
      </w:r>
      <w:r w:rsidR="00F317B4">
        <w:rPr>
          <w:rFonts w:hAnsi="Times New Roman" w:ascii="Times New Roman"/>
          <w:sz w:val="24"/>
        </w:rPr>
        <w:t>.</w:t>
      </w:r>
    </w:p>
    <w:p w:rsidRDefault="00F317B4" w:rsidP="00F317B4" w:rsidR="00F317B4">
      <w:pPr>
        <w:rPr>
          <w:rFonts w:hAnsi="Times New Roman" w:ascii="Times New Roman"/>
          <w:sz w:val="24"/>
        </w:rPr>
      </w:pPr>
    </w:p>
    <w:p w:rsidRDefault="00F317B4" w:rsidP="00F317B4" w:rsidR="00F317B4" w:rsidRPr="00F317B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 navedenog za sada su u ovom postupku utvrđene dvije bitne činjenice: prijedlog za provođenje stečajnog postupka podnesen je od strane vjerovnika koji svoju tražbinu dokazuje nesumnjivo kvalificiranom javnom ispravom – pravomoćnom presudom općinskog suda, čime je ispunjen uvjet iz članka 109. stavak 1. i 2. SZ, a dužnikov račun je u blokadi dulje od 60 dana, čime je ispunjen drugi uvjet za vođenjem ovog postupka propisan odredbom članka 6. stavak 2. SZ.</w:t>
      </w:r>
    </w:p>
    <w:p w:rsidRDefault="0074488C" w:rsidP="0074488C" w:rsidR="0074488C" w:rsidRPr="0074488C">
      <w:pPr>
        <w:rPr>
          <w:rFonts w:hAnsi="Times New Roman" w:ascii="Times New Roman"/>
          <w:sz w:val="24"/>
        </w:rPr>
      </w:pPr>
    </w:p>
    <w:p w:rsidRDefault="00F317B4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nastavku postupka potrebno je dalje utvrditi da li se imovinom dužnika mogu pokriti troškovi postupka, a u tu svrhu je potrebno imenovati i privremenog stečajnog upravitelja, sve temeljem članka 118. stavak 1. i 2. toč. 2. </w:t>
      </w:r>
      <w:r w:rsidR="00DD7A87">
        <w:rPr>
          <w:rFonts w:hAnsi="Times New Roman" w:ascii="Times New Roman"/>
          <w:sz w:val="24"/>
        </w:rPr>
        <w:t xml:space="preserve">i članka 120. </w:t>
      </w:r>
      <w:r>
        <w:rPr>
          <w:rFonts w:hAnsi="Times New Roman" w:ascii="Times New Roman"/>
          <w:sz w:val="24"/>
        </w:rPr>
        <w:t>SZ, kako je to navedeno stavkom I.</w:t>
      </w:r>
      <w:r w:rsidR="00DD7A87">
        <w:rPr>
          <w:rFonts w:hAnsi="Times New Roman" w:ascii="Times New Roman"/>
          <w:sz w:val="24"/>
        </w:rPr>
        <w:t xml:space="preserve"> – V.</w:t>
      </w:r>
      <w:r>
        <w:rPr>
          <w:rFonts w:hAnsi="Times New Roman" w:ascii="Times New Roman"/>
          <w:sz w:val="24"/>
        </w:rPr>
        <w:t xml:space="preserve"> izreke ovog rješenja.</w:t>
      </w:r>
    </w:p>
    <w:p w:rsidRDefault="00F317B4" w:rsidP="00317DF9" w:rsidR="00F317B4">
      <w:pPr>
        <w:rPr>
          <w:rFonts w:hAnsi="Times New Roman" w:ascii="Times New Roman"/>
          <w:sz w:val="24"/>
        </w:rPr>
      </w:pPr>
    </w:p>
    <w:p w:rsidRDefault="00F317B4" w:rsidP="00317DF9" w:rsidR="00F317B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D7A87">
        <w:rPr>
          <w:rFonts w:hAnsi="Times New Roman" w:ascii="Times New Roman"/>
          <w:sz w:val="24"/>
        </w:rPr>
        <w:t>Odluka u stavku VI. izreke temelji se na odredbi članka 128. stavak 5. SZ.</w:t>
      </w:r>
    </w:p>
    <w:p w:rsidRDefault="0074488C" w:rsidP="00317DF9" w:rsidR="0074488C">
      <w:pPr>
        <w:rPr>
          <w:rFonts w:hAnsi="Times New Roman" w:ascii="Times New Roman"/>
          <w:sz w:val="24"/>
        </w:rPr>
      </w:pPr>
    </w:p>
    <w:p w:rsidRDefault="008A27A6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B44C3"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="003B44C3" w:rsidRPr="003B44C3">
        <w:rPr>
          <w:rFonts w:hAnsi="Times New Roman" w:ascii="Times New Roman"/>
          <w:sz w:val="24"/>
        </w:rPr>
        <w:t xml:space="preserve">nakon automatskog izbora osobe privremenog stečajnog upravitelja od strane računala </w:t>
      </w:r>
      <w:r w:rsidR="003B44C3" w:rsidRPr="003B44C3">
        <w:rPr>
          <w:rFonts w:hAnsi="Times New Roman" w:ascii="Times New Roman"/>
          <w:sz w:val="24"/>
        </w:rPr>
        <w:lastRenderedPageBreak/>
        <w:t>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="003B44C3" w:rsidRPr="003B44C3">
        <w:rPr>
          <w:rFonts w:hAnsi="Times New Roman" w:ascii="Times New Roman"/>
          <w:sz w:val="24"/>
        </w:rPr>
        <w:t>. stavak 1.</w:t>
      </w:r>
      <w:r w:rsidR="00DD7A87">
        <w:rPr>
          <w:rFonts w:hAnsi="Times New Roman" w:ascii="Times New Roman"/>
          <w:sz w:val="24"/>
        </w:rPr>
        <w:t xml:space="preserve"> SZ</w:t>
      </w:r>
      <w:r w:rsidR="00182AAF">
        <w:rPr>
          <w:rFonts w:hAnsi="Times New Roman" w:ascii="Times New Roman"/>
          <w:sz w:val="24"/>
        </w:rPr>
        <w:t>, sve</w:t>
      </w:r>
      <w:r w:rsidR="003B44C3"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DD7A87">
        <w:rPr>
          <w:rFonts w:hAnsi="Times New Roman" w:ascii="Times New Roman"/>
          <w:sz w:val="24"/>
        </w:rPr>
        <w:t>6. prosinca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8A27A6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686CF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DD7A87" w:rsidP="001D3BD9" w:rsidR="00DD7A87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DD7A87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</w:t>
      </w:r>
      <w:r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86CF7" w:rsidP="00482439" w:rsidR="00686CF7">
      <w:pPr>
        <w:rPr>
          <w:rFonts w:hAnsi="Times New Roman" w:ascii="Times New Roman"/>
          <w:sz w:val="24"/>
        </w:rPr>
      </w:pPr>
    </w:p>
    <w:p w:rsidRDefault="00686CF7" w:rsidP="00482439" w:rsidR="00686CF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86CF7" w:rsidP="00482439" w:rsidR="00686CF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86CF7">
      <w:pPr>
        <w:rPr>
          <w:rFonts w:hAnsi="Times New Roman" w:ascii="Times New Roman"/>
          <w:color w:themeColor="background1" w:val="FFFFFF"/>
          <w:sz w:val="24"/>
        </w:rPr>
      </w:pPr>
      <w:r w:rsidRPr="00686CF7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686CF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86CF7">
        <w:rPr>
          <w:rFonts w:hAnsi="Times New Roman" w:ascii="Times New Roman"/>
          <w:color w:themeColor="background1" w:val="FFFFFF"/>
          <w:sz w:val="24"/>
        </w:rPr>
        <w:t>Predlagatelju</w:t>
      </w:r>
      <w:r w:rsidR="00DD7A87" w:rsidRPr="00686CF7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E2116A" w:rsidP="001E35C6" w:rsidR="00E2116A" w:rsidRPr="00686CF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86CF7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686CF7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686CF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86CF7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686CF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DD7A87" w:rsidRPr="00686CF7">
        <w:rPr>
          <w:rFonts w:hAnsi="Times New Roman" w:ascii="Times New Roman"/>
          <w:color w:themeColor="background1" w:val="FFFFFF"/>
          <w:sz w:val="24"/>
        </w:rPr>
        <w:t>po pun.</w:t>
      </w:r>
      <w:r w:rsidRPr="00686CF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686CF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86CF7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686CF7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686CF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686CF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86CF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86CF7">
        <w:rPr>
          <w:rFonts w:hAnsi="Times New Roman" w:ascii="Times New Roman"/>
          <w:color w:themeColor="background1" w:val="FFFFFF"/>
          <w:sz w:val="24"/>
        </w:rPr>
        <w:t>Oglasna ploča</w:t>
      </w:r>
      <w:r w:rsidRPr="00686CF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686CF7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686CF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686CF7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686CF7">
      <w:pPr>
        <w:rPr>
          <w:rFonts w:hAnsi="Times New Roman" w:ascii="Times New Roman"/>
          <w:color w:themeColor="background1" w:val="FFFFFF"/>
          <w:szCs w:val="22"/>
        </w:rPr>
      </w:pPr>
      <w:r w:rsidRPr="00686CF7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686CF7">
      <w:pPr>
        <w:rPr>
          <w:rFonts w:hAnsi="Times New Roman" w:ascii="Times New Roman"/>
          <w:color w:themeColor="background1" w:val="FFFFFF"/>
          <w:szCs w:val="22"/>
        </w:rPr>
      </w:pPr>
      <w:r w:rsidRPr="00686CF7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686CF7">
      <w:pPr>
        <w:rPr>
          <w:rFonts w:hAnsi="Times New Roman" w:ascii="Times New Roman"/>
          <w:color w:themeColor="background1" w:val="FFFFFF"/>
          <w:szCs w:val="22"/>
        </w:rPr>
      </w:pPr>
      <w:r w:rsidRPr="00686CF7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686CF7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686CF7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686CF7">
      <w:pPr>
        <w:rPr>
          <w:rFonts w:hAnsi="Times New Roman" w:ascii="Times New Roman"/>
          <w:color w:themeColor="background1" w:val="FFFFFF"/>
          <w:szCs w:val="22"/>
        </w:rPr>
      </w:pPr>
      <w:r w:rsidRPr="00686CF7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686CF7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686CF7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686CF7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E71A4C">
        <w:rPr>
          <w:rFonts w:hAnsi="Times New Roman" w:ascii="Times New Roman"/>
          <w:noProof/>
          <w:color w:themeColor="background1" w:val="FFFFFF"/>
          <w:szCs w:val="22"/>
        </w:rPr>
        <w:t>6.12.17.</w:t>
      </w:r>
      <w:r w:rsidRPr="00686CF7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686CF7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686CF7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55E" w:rsidR="006C155E">
      <w:r>
        <w:separator/>
      </w:r>
    </w:p>
  </w:endnote>
  <w:endnote w:id="0" w:type="continuationSeparator">
    <w:p w:rsidRDefault="006C155E" w:rsidR="006C1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55E" w:rsidR="006C155E">
      <w:r>
        <w:separator/>
      </w:r>
    </w:p>
  </w:footnote>
  <w:footnote w:id="0" w:type="continuationSeparator">
    <w:p w:rsidRDefault="006C155E" w:rsidR="006C1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71A4C">
      <w:rPr>
        <w:rStyle w:val="Brojstranice"/>
        <w:rFonts w:hAnsi="Times New Roman" w:ascii="Times New Roman"/>
        <w:noProof/>
      </w:rPr>
      <w:t>3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B34012">
      <w:rPr>
        <w:rFonts w:hAnsi="Times New Roman" w:ascii="Times New Roman"/>
        <w:sz w:val="24"/>
      </w:rPr>
      <w:t>3048/16</w:t>
    </w:r>
    <w:r w:rsidR="00686CF7">
      <w:rPr>
        <w:rFonts w:hAnsi="Times New Roman" w:ascii="Times New Roman"/>
        <w:sz w:val="24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B2A"/>
    <w:rsid w:val="00001D13"/>
    <w:rsid w:val="00021028"/>
    <w:rsid w:val="000315B6"/>
    <w:rsid w:val="00052812"/>
    <w:rsid w:val="00062DBB"/>
    <w:rsid w:val="00070CB4"/>
    <w:rsid w:val="00087B2A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D43D8"/>
    <w:rsid w:val="004E1D70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6CF7"/>
    <w:rsid w:val="006A2AA6"/>
    <w:rsid w:val="006C155E"/>
    <w:rsid w:val="006D03F3"/>
    <w:rsid w:val="006D3803"/>
    <w:rsid w:val="006E1347"/>
    <w:rsid w:val="006E52BB"/>
    <w:rsid w:val="0070227B"/>
    <w:rsid w:val="007160D0"/>
    <w:rsid w:val="0074488C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A27A6"/>
    <w:rsid w:val="008B65BF"/>
    <w:rsid w:val="008B6BCE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4012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62818"/>
    <w:rsid w:val="00D74DEA"/>
    <w:rsid w:val="00D97173"/>
    <w:rsid w:val="00DA2602"/>
    <w:rsid w:val="00DB5644"/>
    <w:rsid w:val="00DD7A87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1A4C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17B4"/>
    <w:rsid w:val="00F35635"/>
    <w:rsid w:val="00F46D88"/>
    <w:rsid w:val="00F926D5"/>
    <w:rsid w:val="00F93C15"/>
    <w:rsid w:val="00FB2B17"/>
    <w:rsid w:val="00FE5862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1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A4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A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A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1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A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A4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A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A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 stambeno-graditeljska zadruga u likvidaciji zastupanog po punomoćniku Zvonimir Babić</izvorni_sadrzaj>
    <derivirana_varijabla naziv="DomainObject.Predmet.ProtustrankaFormated_1">  STANOGRAD stambeno-graditeljska zadruga u likvidaciji zastupanog po punomoćniku Zvonimir Babić</derivirana_varijabla>
  </DomainObject.Predmet.ProtustrankaFormated>
  <DomainObject.Predmet.ProtustrankaFormatedOIB>
    <izvorni_sadrzaj>  STANOGRAD stambeno-graditeljska zadruga u likvidaciji, OIB 48821947982 zastupanog po punomoćniku Zvonimir Babić</izvorni_sadrzaj>
    <derivirana_varijabla naziv="DomainObject.Predmet.ProtustrankaFormatedOIB_1">  STANOGRAD stambeno-graditeljska zadruga u likvidaciji, OIB 48821947982 zastupanog po punomoćniku Zvonimir Babić</derivirana_varijabla>
  </DomainObject.Predmet.ProtustrankaFormatedOIB>
  <DomainObject.Predmet.ProtustrankaFormatedWithAdress>
    <izvorni_sadrzaj> STANOGRAD stambeno-graditeljska zadruga u likvidaciji, Ilica 109, 10000 Zagreb zastupanog po punomoćniku Zvonimir Babić</izvorni_sadrzaj>
    <derivirana_varijabla naziv="DomainObject.Predmet.ProtustrankaFormatedWithAdress_1"> STANOGRAD stambeno-graditeljska zadruga u likvidaciji, Ilica 109, 10000 Zagreb zastupanog po punomoćniku Zvonimir Babić</derivirana_varijabla>
  </DomainObject.Predmet.ProtustrankaFormatedWithAdress>
  <DomainObject.Predmet.ProtustrankaFormatedWithAdressOIB>
    <izvorni_sadrzaj> STANOGRAD stambeno-graditeljska zadruga u likvidaciji, OIB 48821947982, Ilica 109, 10000 Zagreb zastupanog po punomoćniku Zvonimir Babić</izvorni_sadrzaj>
    <derivirana_varijabla naziv="DomainObject.Predmet.ProtustrankaFormatedWithAdressOIB_1"> STANOGRAD stambeno-graditeljska zadruga u likvidaciji, OIB 48821947982, Ilica 109, 10000 Zagreb zastupanog po punomoćniku Zvonimir Babić</derivirana_varijabla>
  </DomainObject.Predmet.ProtustrankaFormatedWithAdressOIB>
  <DomainObject.Predmet.ProtustrankaWithAdress>
    <izvorni_sadrzaj>STANOGRAD stambeno-graditeljska zadruga u likvidaciji Ilica 109, 10000 Zagreb</izvorni_sadrzaj>
    <derivirana_varijabla naziv="DomainObject.Predmet.ProtustrankaWithAdress_1">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</izvorni_sadrzaj>
    <derivirana_varijabla naziv="DomainObject.Predmet.ProtustrankaNazivFormated_1">STANOGRAD stambeno-graditeljska zadruga u likvidaciji</derivirana_varijabla>
  </DomainObject.Predmet.ProtustrankaNazivFormated>
  <DomainObject.Predmet.ProtustrankaNazivFormatedOIB>
    <izvorni_sadrzaj>STANOGRAD stambeno-graditeljska zadruga u likvidaciji, OIB 48821947982</izvorni_sadrzaj>
    <derivirana_varijabla naziv="DomainObject.Predmet.ProtustrankaNazivFormatedOIB_1">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ODVJETNIČKO DRUŠTVO MATANA &amp; PARTNERI društvo s ograničenom odgovornošću</izvorni_sadrzaj>
    <derivirana_varijabla naziv="DomainObject.Predmet.StrankaFormated_1">  Branko Đukić zastupanog po punomoćniku ODVJETNIČKO DRUŠTVO MATANA &amp; PARTNERI društvo s ograničenom odgovornošću</derivirana_varijabla>
  </DomainObject.Predmet.StrankaFormated>
  <DomainObject.Predmet.StrankaFormatedOIB>
    <izvorni_sadrzaj>  Branko Đukić, OIB 78689630545 zastupanog po punomoćniku ODVJETNIČKO DRUŠTVO MATANA &amp; PARTNERI društvo s ograničenom odgovornošću</izvorni_sadrzaj>
    <derivirana_varijabla naziv="DomainObject.Predmet.StrankaFormatedOIB_1">  Branko Đukić, OIB 78689630545 zastupanog po punomoćniku ODVJETNIČKO DRUŠTVO MATANA &amp; PARTNERI društvo s ograničenom odgovornošću</derivirana_varijabla>
  </DomainObject.Predmet.StrankaFormatedOIB>
  <DomainObject.Predmet.StrankaFormatedWithAdress>
    <izvorni_sadrzaj> Branko Đukić, Jezuitski Trg 1, 10000 Zagreb zastupanog po punomoćniku ODVJETNIČKO DRUŠTVO MATANA &amp; PARTNERI društvo s ograničenom odgovornošću</izvorni_sadrzaj>
    <derivirana_varijabla naziv="DomainObject.Predmet.StrankaFormatedWithAdress_1"> Branko Đukić, Jezuitski Trg 1, 10000 Zagreb zastupanog po punomoćniku ODVJETNIČKO DRUŠTVO MATANA &amp; PARTNERI društvo s ograničenom odgovornošću</derivirana_varijabla>
  </DomainObject.Predmet.StrankaFormatedWithAdress>
  <DomainObject.Predmet.StrankaFormatedWithAdressOIB>
    <izvorni_sadrzaj> Branko Đukić, OIB 78689630545, Jezuitski Trg 1, 10000 Zagreb zastupanog po punomoćniku ODVJETNIČKO DRUŠTVO MATANA &amp; PARTNERI društvo s ograničenom odgovornošću</izvorni_sadrzaj>
    <derivirana_varijabla naziv="DomainObject.Predmet.StrankaFormatedWithAdressOIB_1"> Branko Đukić, OIB 78689630545, Jezuitski Trg 1, 10000 Zagreb zastupanog po punomoćniku ODVJETNIČKO DRUŠTVO MATANA &amp; PARTNERI društvo s ograničenom odgovornošću</derivirana_varijabla>
  </DomainObject.Predmet.StrankaFormatedWithAdressOIB>
  <DomainObject.Predmet.StrankaWithAdress>
    <izvorni_sadrzaj>Branko Đukić Jezuitski Trg 1,10000 Zagreb</izvorni_sadrzaj>
    <derivirana_varijabla naziv="DomainObject.Predmet.StrankaWithAdress_1">Branko Đukić Jezuitski Trg 1,10000 Zagreb</derivirana_varijabla>
  </DomainObject.Predmet.StrankaWithAdress>
  <DomainObject.Predmet.StrankaWithAdressOIB>
    <izvorni_sadrzaj>Branko Đukić, OIB 78689630545, Jezuitski Trg 1,10000 Zagreb</izvorni_sadrzaj>
    <derivirana_varijabla naziv="DomainObject.Predmet.StrankaWithAdressOIB_1">Branko Đukić, OIB 78689630545, Jezuitski Trg 1,10000 Zagreb</derivirana_varijabla>
  </DomainObject.Predmet.StrankaWithAdressOIB>
  <DomainObject.Predmet.StrankaNazivFormated>
    <izvorni_sadrzaj>Branko Đukić</izvorni_sadrzaj>
    <derivirana_varijabla naziv="DomainObject.Predmet.StrankaNazivFormated_1">Branko Đukić</derivirana_varijabla>
  </DomainObject.Predmet.StrankaNazivFormated>
  <DomainObject.Predmet.StrankaNazivFormatedOIB>
    <izvorni_sadrzaj>Branko Đukić, OIB 78689630545</izvorni_sadrzaj>
    <derivirana_varijabla naziv="DomainObject.Predmet.StrankaNazivFormatedOIB_1">Branko Đukić, OIB 78689630545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Branko Đukić zastupanog po punomoćniku ODVJETNIČKO DRUŠTVO MATANA &amp; PARTNERI društvo s ograničenom odgovornošću</item>
    </izvorni_sadrzaj>
    <derivirana_varijabla naziv="DomainObject.Predmet.StrankaListFormated_1">
      <item>Branko Đukić zastupanog po punomoćniku ODVJETNIČKO DRUŠTVO MATANA &amp; PARTNERI društvo s ograničenom odgovornošću</item>
    </derivirana_varijabla>
  </DomainObject.Predmet.StrankaListFormated>
  <DomainObject.Predmet.StrankaListFormatedOIB>
    <izvorni_sadrzaj>
      <item>Branko Đukić, OIB 78689630545 zastupanog po punomoćniku ODVJETNIČKO DRUŠTVO MATANA &amp; PARTNERI društvo s ograničenom odgovornošću</item>
    </izvorni_sadrzaj>
    <derivirana_varijabla naziv="DomainObject.Predmet.StrankaListFormatedOIB_1">
      <item>Branko Đukić, OIB 78689630545 zastupanog po punomoćniku ODVJETNIČKO DRUŠTVO MATANA &amp; PARTNERI društvo s ograničenom odgovornošću</item>
    </derivirana_varijabla>
  </DomainObject.Predmet.StrankaListFormatedOIB>
  <DomainObject.Predmet.StrankaListFormatedWithAdress>
    <izvorni_sadrzaj>
      <item>Branko Đukić, Jezuitski Trg 1, 10000 Zagreb zastupanog po punomoćniku ODVJETNIČKO DRUŠTVO MATANA &amp; PARTNERI društvo s ograničenom odgovornošću</item>
    </izvorni_sadrzaj>
    <derivirana_varijabla naziv="DomainObject.Predmet.StrankaListFormatedWithAdress_1">
      <item>Branko Đukić, Jezuitski Trg 1, 10000 Zagreb zastupanog po punomoćniku ODVJETNIČKO DRUŠTVO MATANA &amp; PARTNERI društvo s ograničenom odgovornošću</item>
    </derivirana_varijabla>
  </DomainObject.Predmet.StrankaListFormatedWithAdress>
  <DomainObject.Predmet.StrankaListFormatedWithAdressOIB>
    <izvorni_sadrzaj>
      <item>Branko Đukić, OIB 78689630545, Jezuitski Trg 1, 10000 Zagreb zastupanog po punomoćniku ODVJETNIČKO DRUŠTVO MATANA &amp; PARTNERI društvo s ograničenom odgovornošću</item>
    </izvorni_sadrzaj>
    <derivirana_varijabla naziv="DomainObject.Predmet.StrankaListFormatedWithAdressOIB_1">
      <item>Branko Đukić, OIB 78689630545, Jezuitski Trg 1, 10000 Zagreb zastupanog po punomoćniku ODVJETNIČKO DRUŠTVO MATANA &amp; PARTNERI društvo s ograničenom odgovornošću</item>
    </derivirana_varijabla>
  </DomainObject.Predmet.StrankaListFormatedWithAdressOIB>
  <DomainObject.Predmet.StrankaListNazivFormated>
    <izvorni_sadrzaj>
      <item>Branko Đukić</item>
    </izvorni_sadrzaj>
    <derivirana_varijabla naziv="DomainObject.Predmet.StrankaListNazivFormated_1">
      <item>Branko Đukić</item>
    </derivirana_varijabla>
  </DomainObject.Predmet.StrankaListNazivFormated>
  <DomainObject.Predmet.StrankaListNazivFormatedOIB>
    <izvorni_sadrzaj>
      <item>Branko Đukić, OIB 78689630545</item>
    </izvorni_sadrzaj>
    <derivirana_varijabla naziv="DomainObject.Predmet.StrankaListNazivFormatedOIB_1">
      <item>Branko Đukić, OIB 78689630545</item>
    </derivirana_varijabla>
  </DomainObject.Predmet.StrankaListNazivFormatedOIB>
  <DomainObject.Predmet.ProtuStrankaListFormated>
    <izvorni_sadrzaj>
      <item>STANOGRAD stambeno-graditeljska zadruga u likvidaciji zastupanog po punomoćniku Zvonimir Babić</item>
    </izvorni_sadrzaj>
    <derivirana_varijabla naziv="DomainObject.Predmet.ProtuStrankaListFormated_1">
      <item>STANOGRAD stambeno-graditeljska zadruga u likvidaciji zastupanog po punomoćniku Zvonimir Babić</item>
    </derivirana_varijabla>
  </DomainObject.Predmet.ProtuStrankaListFormated>
  <DomainObject.Predmet.ProtuStrankaListFormatedOIB>
    <izvorni_sadrzaj>
      <item>STANOGRAD stambeno-graditeljska zadruga u likvidaciji, OIB 48821947982 zastupanog po punomoćniku Zvonimir Babić</item>
    </izvorni_sadrzaj>
    <derivirana_varijabla naziv="DomainObject.Predmet.ProtuStrankaListFormatedOIB_1">
      <item>STANOGRAD stambeno-graditeljska zadruga u likvidaciji, OIB 48821947982 zastupanog po punomoćniku Zvonimir Babić</item>
    </derivirana_varijabla>
  </DomainObject.Predmet.ProtuStrankaListFormatedOIB>
  <DomainObject.Predmet.ProtuStrankaListFormatedWithAdress>
    <izvorni_sadrzaj>
      <item>STANOGRAD stambeno-graditeljska zadruga u likvidaciji, Ilica 109, 10000 Zagreb zastupanog po punomoćniku Zvonimir Babić</item>
    </izvorni_sadrzaj>
    <derivirana_varijabla naziv="DomainObject.Predmet.ProtuStrankaListFormatedWithAdress_1">
      <item>STANOGRAD stambeno-graditeljska zadruga u likvidaciji, Ilica 109, 10000 Zagreb zastupanog po punomoćniku Zvonimir Babić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 zastupanog po punomoćniku Zvonimir Babić</item>
    </izvorni_sadrzaj>
    <derivirana_varijabla naziv="DomainObject.Predmet.ProtuStrankaListFormatedWithAdressOIB_1">
      <item>STANOGRAD stambeno-graditeljska zadruga u likvidaciji, OIB 48821947982, Ilica 109, 10000 Zagreb zastupanog po punomoćniku Zvonimir Babić</item>
    </derivirana_varijabla>
  </DomainObject.Predmet.ProtuStrankaListFormatedWithAdressOIB>
  <DomainObject.Predmet.ProtuStrankaListNazivFormated>
    <izvorni_sadrzaj>
      <item>STANOGRAD stambeno-graditeljska zadruga u likvidaciji</item>
    </izvorni_sadrzaj>
    <derivirana_varijabla naziv="DomainObject.Predmet.ProtuStrankaListNazivFormated_1"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</derivirana_varijabla>
  </DomainObject.Predmet.ProtuStrankaListNazivFormatedOIB>
  <DomainObject.Predmet.OstaliListFormated>
    <izvorni_sadrzaj>
      <item>Zvonimir Babić punomoćnik sudionika u postupku STANOGRAD stambeno-graditeljska zadruga u likvidaciji</item>
      <item>ODVJETNIČKO DRUŠTVO MATANA &amp; PARTNERI društvo s ograničenom odgovornošću punomoćnik sudionika u postupku Branko Đukić</item>
    </izvorni_sadrzaj>
    <derivirana_varijabla naziv="DomainObject.Predmet.OstaliListFormated_1">
      <item>Zvonimir Babić punomoćnik sudionika u postupku STANOGRAD stambeno-graditeljska zadruga u likvidaciji</item>
      <item>ODVJETNIČKO DRUŠTVO MATANA &amp; PARTNERI društvo s ograničenom odgovornošću punomoćnik sudionika u postupku Branko Đukić</item>
    </derivirana_varijabla>
  </DomainObject.Predmet.OstaliListFormated>
  <DomainObject.Predmet.OstaliListFormatedOIB>
    <izvorni_sadrzaj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</izvorni_sadrzaj>
    <derivirana_varijabla naziv="DomainObject.Predmet.OstaliListFormatedOIB_1"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</derivirana_varijabla>
  </DomainObject.Predmet.OstaliListFormatedOIB>
  <DomainObject.Predmet.OstaliListFormatedWithAdress>
    <izvorni_sadrzaj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</izvorni_sadrzaj>
    <derivirana_varijabla naziv="DomainObject.Predmet.OstaliListFormatedWithAdress_1"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</derivirana_varijabla>
  </DomainObject.Predmet.OstaliListFormatedWithAdress>
  <DomainObject.Predmet.OstaliListFormatedWithAdressOIB>
    <izvorni_sadrzaj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</izvorni_sadrzaj>
    <derivirana_varijabla naziv="DomainObject.Predmet.OstaliListFormatedWithAdressOIB_1"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</derivirana_varijabla>
  </DomainObject.Predmet.OstaliListFormatedWithAdressOIB>
  <DomainObject.Predmet.OstaliListNazivFormated>
    <izvorni_sadrzaj>
      <item>Zvonimir Babić</item>
      <item>ODVJETNIČKO DRUŠTVO MATANA &amp; PARTNERI društvo s ograničenom odgovornošću</item>
    </izvorni_sadrzaj>
    <derivirana_varijabla naziv="DomainObject.Predmet.OstaliListNazivFormated_1">
      <item>Zvonimir Babić</item>
      <item>ODVJETNIČKO DRUŠTVO MATANA &amp; PARTNERI društvo s ograničenom odgovornošću</item>
    </derivirana_varijabla>
  </DomainObject.Predmet.OstaliListNazivFormated>
  <DomainObject.Predmet.OstaliListNazivFormatedOIB>
    <izvorni_sadrzaj>
      <item>Zvonimir Babić, OIB 83793367456</item>
      <item>ODVJETNIČKO DRUŠTVO MATANA &amp; PARTNERI društvo s ograničenom odgovornošću, OIB 25247494656</item>
    </izvorni_sadrzaj>
    <derivirana_varijabla naziv="DomainObject.Predmet.OstaliListNazivFormatedOIB_1">
      <item>Zvonimir Babić, OIB 83793367456</item>
      <item>ODVJETNIČKO DRUŠTVO MATANA &amp; PARTNERI društvo s ograničenom odgovornošću, OIB 25247494656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</izvorni_sadrzaj>
    <derivirana_varijabla naziv="DomainObject.Predmet.StrankaIDrugi_1">Branko Đukić</derivirana_varijabla>
  </DomainObject.Predmet.StrankaIDrugi>
  <DomainObject.Predmet.ProtustrankaIDrugi>
    <izvorni_sadrzaj>STANOGRAD stambeno-graditeljska zadruga u likvidaciji</izvorni_sadrzaj>
    <derivirana_varijabla naziv="DomainObject.Predmet.ProtustrankaIDrugi_1">STANOGRAD stambeno-graditeljska zadruga u likvidaciji</derivirana_varijabla>
  </DomainObject.Predmet.ProtustrankaIDrugi>
  <DomainObject.Predmet.StrankaIDrugiAdressOIB>
    <izvorni_sadrzaj>Branko Đukić, OIB 78689630545, Jezuitski Trg 1, 10000 Zagreb</izvorni_sadrzaj>
    <derivirana_varijabla naziv="DomainObject.Predmet.StrankaIDrugiAdressOIB_1">Branko Đukić, OIB 78689630545, Jezuitski Trg 1, 10000 Zagreb</derivirana_varijabla>
  </DomainObject.Predmet.StrankaIDrugiAdressOIB>
  <DomainObject.Predmet.ProtustrankaIDrugiAdressOIB>
    <izvorni_sadrzaj>STANOGRAD stambeno-graditeljska zadruga u likvidaciji, OIB 48821947982, Ilica 109, 10000 Zagreb</izvorni_sadrzaj>
    <derivirana_varijabla naziv="DomainObject.Predmet.ProtustrankaIDrugiAdressOIB_1">STANOGRAD stambeno-graditeljska zadruga u likvidaciji, OIB 48821947982,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Zvonimir Babić</item>
      <item>ODVJETNIČKO DRUŠTVO MATANA &amp; PARTNERI društvo s ograničenom odgovornošću</item>
    </izvorni_sadrzaj>
    <derivirana_varijabla naziv="DomainObject.Predmet.SudioniciListNaziv_1">
      <item>Branko Đukić</item>
      <item>STANOGRAD stambeno-graditeljska zadruga u likvidaciji</item>
      <item>Zvonimir Babić</item>
      <item>ODVJETNIČKO DRUŠTVO MATANA &amp; PARTNERI društvo s ograničenom odgovornošću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83793367456</item>
      <item>, OIB 25247494656</item>
    </izvorni_sadrzaj>
    <derivirana_varijabla naziv="DomainObject.Predmet.SudioniciListNazivOIB_1">
      <item>, OIB 78689630545</item>
      <item>, OIB 48821947982</item>
      <item>, OIB 83793367456</item>
      <item>, OIB 25247494656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925</properties:Words>
  <properties:Characters>5076</properties:Characters>
  <properties:Lines>123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2017-12-06T13:05:00Z</dcterms:created>
  <dc:creator>MK</dc:creator>
  <cp:lastModifiedBy>Sonja Pilić</cp:lastModifiedBy>
  <cp:lastPrinted>2017-12-06T13:09:00Z</cp:lastPrinted>
  <dcterms:modified xmlns:xsi="http://www.w3.org/2001/XMLSchema-instance" xsi:type="dcterms:W3CDTF">2017-12-06T13:10:00Z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