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f7a0" w14:paraId="ca8f7a0" w:rsidRDefault="00AD5409" w:rsidP="00B4581B" w:rsidR="00AD5409">
      <w:pPr>
        <w:ind w:hanging="567" w:left="567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="00B4581B">
        <w:tab/>
      </w:r>
      <w:r w:rsidR="00B4581B">
        <w:tab/>
      </w:r>
      <w:r w:rsidRPr="00AC4413">
        <w:t>31-</w:t>
      </w:r>
      <w:r w:rsidR="00387CD1">
        <w:t>St-</w:t>
      </w:r>
      <w:r w:rsidR="00B4581B">
        <w:t>2541/16-3</w:t>
      </w:r>
      <w:r w:rsidR="00BE670F">
        <w:t>5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B4581B" w:rsidRPr="00484A75">
        <w:t>ENIKON-PROJEKTIRANJE d.o.o.</w:t>
      </w:r>
      <w:r w:rsidR="00B4581B">
        <w:t xml:space="preserve"> – u stečaju Kutina, Vladimira Preloga bb MBS:</w:t>
      </w:r>
      <w:r w:rsidR="00B4581B" w:rsidRPr="00A43BA4">
        <w:t xml:space="preserve"> </w:t>
      </w:r>
      <w:r w:rsidR="00B4581B" w:rsidRPr="00484A75">
        <w:t>080467325</w:t>
      </w:r>
      <w:r w:rsidR="00B4581B">
        <w:t xml:space="preserve"> OIB: </w:t>
      </w:r>
      <w:r w:rsidR="00B4581B" w:rsidRPr="00484A75">
        <w:t>34523943330</w:t>
      </w:r>
      <w:r w:rsidR="00B4581B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B4581B">
        <w:t>27</w:t>
      </w:r>
      <w:r w:rsidR="00D51C0D">
        <w:t>. veljače 2017.</w:t>
      </w:r>
      <w:r w:rsidRPr="00AC4413">
        <w:t xml:space="preserve">  godine</w:t>
      </w:r>
    </w:p>
    <w:p w:rsidRDefault="00F02295" w:rsidP="00D3740D" w:rsidR="00F02295"/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F02295" w:rsidR="00F02295" w:rsidRPr="006B7F41">
      <w:pPr>
        <w:ind w:firstLine="708"/>
        <w:jc w:val="both"/>
      </w:pPr>
      <w:r>
        <w:tab/>
      </w:r>
    </w:p>
    <w:p w:rsidRDefault="00D51C0D" w:rsidP="00B4581B" w:rsidR="00B4581B" w:rsidRPr="00A530E3">
      <w:r>
        <w:rPr>
          <w:rFonts w:cs="Arial" w:hAnsi="Arial" w:ascii="Arial"/>
          <w:b/>
          <w:sz w:val="18"/>
          <w:szCs w:val="18"/>
        </w:rPr>
        <w:tab/>
      </w:r>
      <w:r w:rsidR="00B4581B" w:rsidRPr="00A530E3">
        <w:t xml:space="preserve">            I</w:t>
      </w:r>
      <w:r w:rsidR="00B4581B" w:rsidRPr="00A530E3">
        <w:tab/>
      </w:r>
      <w:r w:rsidR="00B4581B">
        <w:t xml:space="preserve">Vjerovnici  prvog </w:t>
      </w:r>
      <w:r w:rsidR="00B4581B" w:rsidRPr="00A530E3">
        <w:t xml:space="preserve"> višeg isplatnog reda </w:t>
      </w:r>
    </w:p>
    <w:p w:rsidRDefault="00B4581B" w:rsidP="00B4581B" w:rsidR="00B4581B" w:rsidRPr="00A530E3">
      <w:pPr>
        <w:rPr>
          <w:sz w:val="22"/>
          <w:szCs w:val="22"/>
        </w:rPr>
      </w:pPr>
    </w:p>
    <w:tbl>
      <w:tblPr>
        <w:tblW w:type="dxa" w:w="10366"/>
        <w:tblInd w:type="dxa" w:w="93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18"/>
        <w:gridCol w:w="868"/>
        <w:gridCol w:w="2033"/>
        <w:gridCol w:w="1985"/>
        <w:gridCol w:w="1701"/>
        <w:gridCol w:w="1701"/>
        <w:gridCol w:w="1560"/>
      </w:tblGrid>
      <w:tr w:rsidTr="00D86ADA" w:rsidR="00B4581B" w:rsidRPr="00A530E3">
        <w:trPr>
          <w:trHeight w:val="610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Iznos prijavljene tražbine bruto 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Iznos priznate tražbine bruto</w:t>
            </w:r>
          </w:p>
          <w:p w:rsidRDefault="00B4581B" w:rsidP="00D86ADA" w:rsidR="00B4581B" w:rsidRPr="00A530E3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(kn)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Iznos osporene tražbine</w:t>
            </w:r>
          </w:p>
          <w:p w:rsidRDefault="00B4581B" w:rsidP="00D86ADA" w:rsidR="00B4581B" w:rsidRPr="00A530E3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(kn)</w:t>
            </w:r>
          </w:p>
        </w:tc>
      </w:tr>
      <w:tr w:rsidTr="00D86ADA" w:rsidR="00B4581B" w:rsidRPr="00A530E3">
        <w:trPr>
          <w:trHeight w:val="610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2</w:t>
            </w: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BOŽO TATAROVIĆ, 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OIB: 15203162453, zastupaju odvjetnici Grahek iz Kutine 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Malinska, Pavus 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23.948,38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23.948,38</w:t>
            </w:r>
          </w:p>
        </w:tc>
      </w:tr>
      <w:tr w:rsidTr="00D86ADA" w:rsidR="00B4581B" w:rsidRPr="00A530E3">
        <w:trPr>
          <w:trHeight w:val="610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7</w:t>
            </w: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ANTE ĐIKIĆ, 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OIB: 19977845300 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Zastupa  odv. Jozo Đikić iz Zagreba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Zagreb, Bukovac 94 F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413.103,40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413.103,40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</w:tr>
      <w:tr w:rsidTr="00D86ADA" w:rsidR="00B4581B" w:rsidRPr="00A530E3">
        <w:trPr>
          <w:trHeight w:val="610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3</w:t>
            </w:r>
          </w:p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15</w:t>
            </w: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Radnik Vinko Stošić 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OIB:33987205723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Zastupa odvjetnik Hrvoje Lafter iz Jastrebarskog 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Jastrebarsko, Stankovo 246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49.631,87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49.631,87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</w:tr>
      <w:tr w:rsidTr="00D86ADA" w:rsidR="00B4581B" w:rsidRPr="00A530E3">
        <w:trPr>
          <w:trHeight w:val="924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17</w:t>
            </w: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RH Ministarstvo financija, Porezna uprava, Područni ured Središnja Hrvatska 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OIB:18683136487, ZASTUPA Županijsko državno odvjetništvo u Sisku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Sisak, S. i A.Radića 30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7.431.424,57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7.431.424,57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</w:tr>
      <w:tr w:rsidTr="00D86ADA" w:rsidR="00B4581B" w:rsidRPr="00A530E3">
        <w:trPr>
          <w:trHeight w:val="924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19</w:t>
            </w: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Saša BLAIĆ, </w:t>
            </w:r>
          </w:p>
          <w:p w:rsidRDefault="00B4581B" w:rsidP="00D86ADA" w:rsidR="00B4581B" w:rsidRPr="00A530E3">
            <w:pPr>
              <w:spacing w:lineRule="auto" w:line="276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OIB:70659952065</w:t>
            </w:r>
          </w:p>
          <w:p w:rsidRDefault="00B4581B" w:rsidP="00D86ADA" w:rsidR="00B4581B" w:rsidRPr="00A530E3">
            <w:pPr>
              <w:spacing w:lineRule="auto" w:line="276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Zastupa Odvjetnik Darko  Belaić  iz  Zagreba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Zagreb, Mlinovi 133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314.063,78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314.063,78</w:t>
            </w:r>
          </w:p>
        </w:tc>
      </w:tr>
      <w:tr w:rsidTr="00D86ADA" w:rsidR="00B4581B" w:rsidRPr="00A530E3">
        <w:trPr>
          <w:trHeight w:val="823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29</w:t>
            </w: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Karolina Kovačić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 xml:space="preserve">OIB:66713535786 </w:t>
            </w:r>
          </w:p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Po stečajnom upravitelju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rPr>
                <w:sz w:val="22"/>
                <w:szCs w:val="22"/>
              </w:rPr>
            </w:pPr>
            <w:r w:rsidRPr="00A530E3">
              <w:rPr>
                <w:sz w:val="22"/>
                <w:szCs w:val="22"/>
              </w:rPr>
              <w:t>Zagreb, F.Gotovca 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27.240,42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A530E3">
              <w:rPr>
                <w:rFonts w:hAnsi="Times New Roman" w:ascii="Times New Roman"/>
              </w:rPr>
              <w:t>27.240,42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</w:tr>
      <w:tr w:rsidTr="00D86ADA" w:rsidR="00B4581B" w:rsidRPr="00A530E3">
        <w:trPr>
          <w:trHeight w:val="610"/>
        </w:trPr>
        <w:tc>
          <w:tcPr>
            <w:tcW w:type="dxa" w:w="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86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2033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A530E3">
              <w:rPr>
                <w:bCs/>
                <w:sz w:val="22"/>
                <w:szCs w:val="22"/>
              </w:rPr>
              <w:t>Ukupno I. viši isplatni red: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color w:val="000000"/>
                <w:sz w:val="22"/>
                <w:szCs w:val="22"/>
              </w:rPr>
            </w:pPr>
            <w:r w:rsidRPr="00A530E3">
              <w:rPr>
                <w:color w:val="000000"/>
                <w:sz w:val="22"/>
                <w:szCs w:val="22"/>
              </w:rPr>
              <w:t>8.259.412,42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color w:val="000000"/>
                <w:sz w:val="22"/>
                <w:szCs w:val="22"/>
              </w:rPr>
            </w:pPr>
            <w:r w:rsidRPr="00A530E3">
              <w:rPr>
                <w:color w:val="000000"/>
                <w:sz w:val="22"/>
                <w:szCs w:val="22"/>
              </w:rPr>
              <w:t>7.921.400,26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A530E3">
            <w:pPr>
              <w:jc w:val="center"/>
              <w:rPr>
                <w:color w:val="000000"/>
                <w:sz w:val="22"/>
                <w:szCs w:val="22"/>
              </w:rPr>
            </w:pPr>
            <w:r w:rsidRPr="00A530E3">
              <w:rPr>
                <w:color w:val="000000"/>
                <w:sz w:val="22"/>
                <w:szCs w:val="22"/>
              </w:rPr>
              <w:t>338.012,16</w:t>
            </w:r>
          </w:p>
        </w:tc>
      </w:tr>
    </w:tbl>
    <w:p w:rsidRDefault="00B4581B" w:rsidP="00B4581B" w:rsidR="00B4581B">
      <w:pPr>
        <w:pStyle w:val="Bezproreda"/>
        <w:rPr>
          <w:rFonts w:hAnsi="Times New Roman" w:ascii="Times New Roman"/>
          <w:sz w:val="24"/>
          <w:szCs w:val="24"/>
        </w:rPr>
      </w:pPr>
    </w:p>
    <w:p w:rsidRDefault="00B4581B" w:rsidP="00B4581B" w:rsidR="00B4581B">
      <w:pPr>
        <w:pStyle w:val="Bezproreda"/>
        <w:ind w:firstLine="708"/>
        <w:rPr>
          <w:rFonts w:cs="Arial" w:hAnsi="Arial" w:ascii="Arial"/>
          <w:b/>
          <w:sz w:val="24"/>
          <w:szCs w:val="24"/>
        </w:rPr>
      </w:pPr>
      <w:r w:rsidRPr="00A530E3">
        <w:rPr>
          <w:rFonts w:hAnsi="Times New Roman" w:ascii="Times New Roman"/>
          <w:sz w:val="24"/>
          <w:szCs w:val="24"/>
        </w:rPr>
        <w:t>II</w:t>
      </w:r>
      <w:r w:rsidRPr="00A530E3">
        <w:rPr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Vjerovnici drugog</w:t>
      </w:r>
      <w:r w:rsidRPr="00A530E3">
        <w:rPr>
          <w:rFonts w:hAnsi="Times New Roman" w:ascii="Times New Roman"/>
          <w:sz w:val="24"/>
          <w:szCs w:val="24"/>
        </w:rPr>
        <w:t xml:space="preserve"> višeg isplatnog reda</w:t>
      </w:r>
      <w:r w:rsidRPr="00A530E3">
        <w:rPr>
          <w:rFonts w:cs="Arial" w:hAnsi="Arial" w:ascii="Arial"/>
          <w:b/>
          <w:sz w:val="24"/>
          <w:szCs w:val="24"/>
        </w:rPr>
        <w:t xml:space="preserve"> </w:t>
      </w:r>
    </w:p>
    <w:tbl>
      <w:tblPr>
        <w:tblW w:type="dxa" w:w="10348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551"/>
        <w:gridCol w:w="1701"/>
        <w:gridCol w:w="1701"/>
        <w:gridCol w:w="1560"/>
        <w:gridCol w:w="1417"/>
      </w:tblGrid>
      <w:tr w:rsidTr="00B4581B" w:rsidR="00B4581B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adresa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2F06B8">
              <w:rPr>
                <w:rFonts w:hAnsi="Times New Roman" w:ascii="Times New Roman"/>
              </w:rPr>
              <w:t>Iznos priznate tražbine</w:t>
            </w:r>
          </w:p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(kn)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2F06B8">
              <w:rPr>
                <w:rFonts w:hAnsi="Times New Roman" w:ascii="Times New Roman"/>
              </w:rPr>
              <w:t>Iznos osporene tražbine</w:t>
            </w:r>
          </w:p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(kn)</w:t>
            </w:r>
          </w:p>
        </w:tc>
      </w:tr>
      <w:tr w:rsidTr="00B4581B" w:rsidR="00B4581B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PETROKEMIJA d.d.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 24503685008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Kutina, Aleja Vukovar 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13.863,89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13.863,89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UNIQA osiguranje d.d.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 75665455333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Planinska 13A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80.570,11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80.570,11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ERSTE&amp;STEIERMARKISCHE S-LEASING d.o.o.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 OIB:46550671661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Zelinska 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514.380,59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514.380,59</w:t>
            </w: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BIDD-SAMOBOR d.o.o.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OIB: 04857353497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zastupa odv. Ljiljana Maravić- Pirš  iz Zagreba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Samobor, Matijaša Korvina 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7.873.889,50</w:t>
            </w:r>
          </w:p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7.770.296,48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TRANSADRIA d.d. u stečaju,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OIB:47965841018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Rijeka, Riva Boduli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35.811,82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35.811,82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HEP-ODS d.o.o. ELEKTRA KRIŽ,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 46830600751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Križ, Trg sv. Križa 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95.778,53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95.778,53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9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EXPERT ADRIA d.o.o. u stečaju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 15082151562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Zagreb,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Ilica 253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11.652,23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11.652,23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JAVNI BILJEŽNIK BRANKO JAKIĆ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 08564858401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Zelinska 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22.736,00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22.736,00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GRAD KUTINA,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OIB:41888874500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Kutina, Trg kralja Tomislava 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1.179.064,21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1.179.064,21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ELIMP d.o.o.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 25596593116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 zastupa odv. druš. Čurković Ćurić, Janušić&amp;Banić j.t.d. iz Zagreba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Trpimirova 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144.872,51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144.872,51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lastRenderedPageBreak/>
              <w:t>11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MONTNIG d.o.o.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 50374895710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Zastupano po odvjetniku F. Banović  iz Zagreba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 Svetice 21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123.253,30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123.253,30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PODRAVKA  prehrambena industrija d.d.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OIB:18928523252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Koprivnica, A.Starčevića 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3.340,49</w:t>
            </w:r>
          </w:p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3.340,49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VIP net d.o.o.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OIB:29524210204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Vrtni put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177.073,26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177.073,26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RH Ministarstvo financija, Porezna uprava, Područni ured Središnja Hrvatska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OIB:18683136487, zastupa Županijsko državno odvjetništvo u Sisku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Sisak, S. i A.Radića 30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188.578,75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188.578,75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HRVATSKE VODE, pravna osoba za upravljanje vodama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OIB:28921383001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Zagreb,Ulica grada Vukovara 220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512.106,84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512.106,84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VODOOPSKRBA  i ODVODNJA d.o.o.</w:t>
            </w:r>
          </w:p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OIB:83416546499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Folnegovićeva1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1.618,99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1.618,99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CROATIA OSIGURANJE d.d.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OIB:26187994862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Punomoćnik  Milan Sušilović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Vatroslava Jagića 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35.219,19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35.219,19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Luka Andrijanić,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OIB:74049244665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Trg Petra Petretića 2/A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786.960,20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786.960,20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ELMA-INVEST d.o.o.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OIB:84901748761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Ruđera Josipa Boškovića 13/A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21.875.820,57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21.875.820,57</w:t>
            </w:r>
          </w:p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MOSLAVINA PLIN d.o.o.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OIB:78223722602, zastupa zajednički odvjetnički ured Hršak i Zadravec iz Zagreba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Kutina, Trg kralja Tomislava 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 125.847,88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125.847,88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SAVA OSIGURANJE d.d. Podružnica Hrvatska za osiguranje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OIB:45237012600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Savska cesta 144a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47.791,31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47.791,31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BRANKO HUBAK AUTOPRIJEVOZNIK</w:t>
            </w:r>
          </w:p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OIB:63359286791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Zagreb,Anina 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8.192,76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8.192,76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</w:p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MOSLAVINA d.o.o. za javnu opskrbu i javnu odvodnju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OIB:98526328089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Kutina, Zagrebačka 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42.161,90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42.161,90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lastRenderedPageBreak/>
              <w:t>24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28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STROJOPROMET –ZAGREB d.o.o.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OIB:97994010225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Šenkovec, Zagrebačka 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524.463,43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524.463,43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  <w:r w:rsidRPr="002F06B8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30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 xml:space="preserve">IHS-REVIZOR d.o.o. </w:t>
            </w:r>
          </w:p>
          <w:p w:rsidRDefault="00B4581B" w:rsidP="00D86ADA" w:rsidR="00B4581B" w:rsidRPr="002F06B8">
            <w:pPr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OIB:41560630938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jc w:val="center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Zagreb, Domagovička 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B4581B" w:rsidP="00D86ADA" w:rsidR="00B4581B" w:rsidRPr="002F06B8">
            <w:pPr>
              <w:jc w:val="center"/>
              <w:rPr>
                <w:color w:val="000000"/>
                <w:sz w:val="22"/>
                <w:szCs w:val="22"/>
              </w:rPr>
            </w:pPr>
            <w:r w:rsidRPr="002F06B8">
              <w:rPr>
                <w:color w:val="000000"/>
                <w:sz w:val="22"/>
                <w:szCs w:val="22"/>
              </w:rPr>
              <w:t>254.728,55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B4581B" w:rsidP="00D86ADA" w:rsidR="00B4581B" w:rsidRPr="002F06B8">
            <w:pPr>
              <w:jc w:val="center"/>
              <w:rPr>
                <w:color w:val="000000"/>
                <w:sz w:val="22"/>
                <w:szCs w:val="22"/>
              </w:rPr>
            </w:pPr>
            <w:r w:rsidRPr="002F06B8">
              <w:rPr>
                <w:color w:val="000000"/>
                <w:sz w:val="22"/>
                <w:szCs w:val="22"/>
              </w:rPr>
              <w:t>254.728,55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B4581B" w:rsidP="00D86ADA" w:rsidR="00B4581B" w:rsidRPr="002F06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Tr="00B4581B" w:rsidR="00B4581B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B4581B" w:rsidP="00D86ADA" w:rsidR="00B4581B" w:rsidRPr="002F06B8">
            <w:pPr>
              <w:spacing w:lineRule="auto" w:line="276"/>
              <w:rPr>
                <w:sz w:val="22"/>
                <w:szCs w:val="22"/>
              </w:rPr>
            </w:pPr>
            <w:r w:rsidRPr="002F06B8">
              <w:rPr>
                <w:sz w:val="22"/>
                <w:szCs w:val="22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B4581B" w:rsidP="00D86ADA" w:rsidR="00B4581B" w:rsidRPr="002F06B8">
            <w:pPr>
              <w:jc w:val="right"/>
              <w:rPr>
                <w:color w:val="000000"/>
                <w:sz w:val="22"/>
                <w:szCs w:val="22"/>
              </w:rPr>
            </w:pPr>
            <w:r w:rsidRPr="002F06B8">
              <w:rPr>
                <w:color w:val="000000"/>
                <w:sz w:val="22"/>
                <w:szCs w:val="22"/>
              </w:rPr>
              <w:t>34.679.776,81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B4581B" w:rsidP="00D86ADA" w:rsidR="00B4581B" w:rsidRPr="002F06B8">
            <w:pPr>
              <w:jc w:val="right"/>
              <w:rPr>
                <w:color w:val="000000"/>
                <w:sz w:val="22"/>
                <w:szCs w:val="22"/>
              </w:rPr>
            </w:pPr>
            <w:r w:rsidRPr="002F06B8">
              <w:rPr>
                <w:color w:val="000000"/>
                <w:sz w:val="22"/>
                <w:szCs w:val="22"/>
              </w:rPr>
              <w:t>34.061.803,20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B4581B" w:rsidP="00D86ADA" w:rsidR="00B4581B" w:rsidRPr="002F06B8">
            <w:pPr>
              <w:jc w:val="center"/>
              <w:rPr>
                <w:color w:val="000000"/>
                <w:sz w:val="22"/>
                <w:szCs w:val="22"/>
              </w:rPr>
            </w:pPr>
            <w:r w:rsidRPr="002F06B8">
              <w:rPr>
                <w:color w:val="000000"/>
                <w:sz w:val="22"/>
                <w:szCs w:val="22"/>
              </w:rPr>
              <w:t>514.380,59</w:t>
            </w:r>
          </w:p>
        </w:tc>
      </w:tr>
    </w:tbl>
    <w:p w:rsidRDefault="00F02295" w:rsidP="00B4581B" w:rsidR="00F02295">
      <w:pPr>
        <w:jc w:val="both"/>
        <w:rPr>
          <w:rFonts w:cs="Arial" w:hAnsi="Arial" w:ascii="Arial"/>
          <w:b/>
          <w:sz w:val="18"/>
          <w:szCs w:val="18"/>
        </w:rPr>
      </w:pPr>
    </w:p>
    <w:p w:rsidRDefault="00031985" w:rsidP="00031985" w:rsidR="00031985"/>
    <w:p w:rsidRDefault="00B4581B" w:rsidP="00AA6913" w:rsidR="00B4581B" w:rsidRPr="00D51C0D">
      <w:pPr>
        <w:ind w:firstLine="708"/>
        <w:rPr>
          <w:bCs/>
        </w:rPr>
      </w:pPr>
      <w:r>
        <w:t>III</w:t>
      </w:r>
      <w:r w:rsidR="00CE196A" w:rsidRPr="00887403">
        <w:tab/>
      </w:r>
      <w:r w:rsidR="00CE196A"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3B3607" w:rsidP="00B4581B" w:rsidR="00B4581B">
      <w:pPr>
        <w:ind w:firstLine="708"/>
      </w:pPr>
      <w:r>
        <w:t xml:space="preserve">Vjerovniku </w:t>
      </w:r>
      <w:r w:rsidR="00B4581B">
        <w:t xml:space="preserve">Boži Tataroviću osporena je tražbina u cijelosti u iznosu od 23.948,38 kuna </w:t>
      </w:r>
    </w:p>
    <w:p w:rsidRDefault="00B4581B" w:rsidP="00B4581B" w:rsidR="003B3607">
      <w:r>
        <w:t xml:space="preserve">zbog neopravdanog izostanka s rada zbog čega je donijeta odluka o otkazu Ugovora o radu, uz napomenu da je u tijeku žalbeni postupak koji se vodi na Županijskom sudu u Sisku pod brojem Gž-1475/14, a povodom žalbe tužitelja ovdje vjerovnika kojem je presudom Općinskog suda u Kutini broj P-598/13 od 20. svibnja 2014. godine odbijen tužbeni zahtjev. </w:t>
      </w:r>
    </w:p>
    <w:p w:rsidRDefault="00B4581B" w:rsidP="00B4581B" w:rsidR="008322A8">
      <w:r>
        <w:tab/>
        <w:t>Vjerovniku Saši Blaiću osporena je tražbina u cijelosti u iznosu od 314.063,78 kuna koji vjerovnik potražuje u sudskom postupku protiv odluke o izvanrednom otkazu Ugovora o radu. Izvanredni otkaz radnik je dobio jer je u dva navrata odbio postupiti po nal</w:t>
      </w:r>
      <w:r w:rsidR="008322A8">
        <w:t xml:space="preserve">ogu poslodavca iz dopisa od 7. 12. i 13. 12. 2012. godine pa stečajni upravitelj smatra da je tražbina radnika neosnovan i osporava se u cijelosti. </w:t>
      </w:r>
    </w:p>
    <w:p w:rsidRDefault="008322A8" w:rsidP="00B4581B" w:rsidR="00B4581B">
      <w:r>
        <w:tab/>
        <w:t>Vjerovniku ERSTE&amp;STEIEMARKISCHE S-LEASING d.o.o. osporena je tražbina u cijelosti u iznosu od 514.380,59 kuna iz razloga što</w:t>
      </w:r>
      <w:r w:rsidR="00AA6913">
        <w:t xml:space="preserve"> </w:t>
      </w:r>
      <w:r>
        <w:t xml:space="preserve">je vjerovnik prijavio izlučno pravo kojem je stečajni upravitelj udovoljio. </w:t>
      </w:r>
      <w:r w:rsidR="00B4581B">
        <w:t xml:space="preserve"> </w:t>
      </w:r>
    </w:p>
    <w:p w:rsidRDefault="00CE196A" w:rsidP="00B4581B" w:rsidR="00B4581B" w:rsidRPr="00887403">
      <w:pPr>
        <w:ind w:firstLine="566" w:left="142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8322A8">
        <w:t>27</w:t>
      </w:r>
      <w:r w:rsidR="00435626">
        <w:t xml:space="preserve">. veljače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AA6913">
        <w:t>,v.r.</w:t>
      </w:r>
    </w:p>
    <w:p w:rsidRDefault="00D60F9E" w:rsidP="00516736" w:rsidR="00D60F9E">
      <w:r>
        <w:t>POUKA O PRAVNOM LIJEKU</w:t>
      </w:r>
    </w:p>
    <w:p w:rsidRDefault="00516736" w:rsidP="00516736" w:rsidR="00D60F9E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A6913" w:rsidR="00AA69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A6913" w:rsidP="00AA6913" w:rsidR="00AA6913">
      <w:pPr>
        <w:ind w:firstLine="708" w:left="4956"/>
      </w:pPr>
      <w:r>
        <w:t>Vinka Mihalinčić</w:t>
      </w:r>
    </w:p>
    <w:p w:rsidRDefault="00435626" w:rsidR="001E246B">
      <w:r>
        <w:t xml:space="preserve"> </w:t>
      </w:r>
    </w:p>
    <w:sectPr w:rsidSect="008322A8" w:rsidR="001E246B">
      <w:headerReference w:type="default" r:id="rId10"/>
      <w:pgSz w:h="16838" w:w="11906"/>
      <w:pgMar w:gutter="0" w:footer="709" w:header="709" w:left="1134" w:bottom="1559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</w:t>
        </w:r>
        <w:r w:rsidR="00B4581B">
          <w:tab/>
          <w:t xml:space="preserve">                          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6913">
          <w:rPr>
            <w:noProof/>
          </w:rPr>
          <w:t>4</w:t>
        </w:r>
        <w:r>
          <w:fldChar w:fldCharType="end"/>
        </w:r>
        <w:r>
          <w:t xml:space="preserve">                          </w:t>
        </w:r>
        <w:r w:rsidR="00B4581B">
          <w:tab/>
        </w:r>
        <w:r>
          <w:t>31-St-</w:t>
        </w:r>
        <w:r w:rsidR="00B4581B">
          <w:t>2541/16-35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322A8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7E67"/>
    <w:rsid w:val="00AA6913"/>
    <w:rsid w:val="00AD5409"/>
    <w:rsid w:val="00B4581B"/>
    <w:rsid w:val="00B67A9F"/>
    <w:rsid w:val="00B71151"/>
    <w:rsid w:val="00BD271E"/>
    <w:rsid w:val="00BE670F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6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9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9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9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9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6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9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9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9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9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2541</izvorni_sadrzaj>
    <derivirana_varijabla naziv="DomainObject.Predmet.Broj_1">2541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St-2541/2016</izvorni_sadrzaj>
    <derivirana_varijabla naziv="DomainObject.Predmet.OznakaBroj_1">St-2541/2016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ENIKON-PROJEKTIRANJE d.o.o.</izvorni_sadrzaj>
    <derivirana_varijabla naziv="DomainObject.Predmet.ProtustrankaFormated_1">  ENIKON-PROJEKTIRANJE d.o.o.</derivirana_varijabla>
  </DomainObject.Predmet.ProtustrankaFormated>
  <DomainObject.Predmet.ProtustrankaFormatedOIB>
    <izvorni_sadrzaj>  ENIKON-PROJEKTIRANJE d.o.o., OIB 34523943330</izvorni_sadrzaj>
    <derivirana_varijabla naziv="DomainObject.Predmet.ProtustrankaFormatedOIB_1">  ENIKON-PROJEKTIRANJE d.o.o., OIB 34523943330</derivirana_varijabla>
  </DomainObject.Predmet.ProtustrankaFormatedOIB>
  <DomainObject.Predmet.ProtustrankaFormatedWithAdress>
    <izvorni_sadrzaj> ENIKON-PROJEKTIRANJE d.o.o., Vladimira Preloga/bb, 44320 Kutina</izvorni_sadrzaj>
    <derivirana_varijabla naziv="DomainObject.Predmet.ProtustrankaFormatedWithAdress_1"> ENIKON-PROJEKTIRANJE d.o.o., Vladimira Preloga/bb, 44320 Kutina</derivirana_varijabla>
  </DomainObject.Predmet.ProtustrankaFormatedWithAdress>
  <DomainObject.Predmet.ProtustrankaFormatedWithAdressOIB>
    <izvorni_sadrzaj> ENIKON-PROJEKTIRANJE d.o.o., OIB 34523943330, Vladimira Preloga/bb, 44320 Kutina</izvorni_sadrzaj>
    <derivirana_varijabla naziv="DomainObject.Predmet.ProtustrankaFormatedWithAdressOIB_1"> ENIKON-PROJEKTIRANJE d.o.o., OIB 34523943330, Vladimira Preloga/bb, 44320 Kutina</derivirana_varijabla>
  </DomainObject.Predmet.ProtustrankaFormatedWithAdressOIB>
  <DomainObject.Predmet.ProtustrankaWithAdress>
    <izvorni_sadrzaj>ENIKON-PROJEKTIRANJE d.o.o. Vladimira Preloga/bb, 44320 Kutina</izvorni_sadrzaj>
    <derivirana_varijabla naziv="DomainObject.Predmet.ProtustrankaWithAdress_1">ENIKON-PROJEKTIRANJE d.o.o. Vladimira Preloga/bb, 44320 Kutina</derivirana_varijabla>
  </DomainObject.Predmet.ProtustrankaWithAdress>
  <DomainObject.Predmet.ProtustrankaWithAdressOIB>
    <izvorni_sadrzaj>ENIKON-PROJEKTIRANJE d.o.o., OIB 34523943330, Vladimira Preloga/bb, 44320 Kutina</izvorni_sadrzaj>
    <derivirana_varijabla naziv="DomainObject.Predmet.ProtustrankaWithAdressOIB_1">ENIKON-PROJEKTIRANJE d.o.o., OIB 34523943330, Vladimira Preloga/bb, 44320 Kutina</derivirana_varijabla>
  </DomainObject.Predmet.ProtustrankaWithAdressOIB>
  <DomainObject.Predmet.ProtustrankaNazivFormated>
    <izvorni_sadrzaj>ENIKON-PROJEKTIRANJE d.o.o.</izvorni_sadrzaj>
    <derivirana_varijabla naziv="DomainObject.Predmet.ProtustrankaNazivFormated_1">ENIKON-PROJEKTIRANJE d.o.o.</derivirana_varijabla>
  </DomainObject.Predmet.ProtustrankaNazivFormated>
  <DomainObject.Predmet.ProtustrankaNazivFormatedOIB>
    <izvorni_sadrzaj>ENIKON-PROJEKTIRANJE d.o.o., OIB 34523943330</izvorni_sadrzaj>
    <derivirana_varijabla naziv="DomainObject.Predmet.ProtustrankaNazivFormatedOIB_1">ENIKON-PROJEKTIRANJE d.o.o., OIB 34523943330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Andrijanić</izvorni_sadrzaj>
    <derivirana_varijabla naziv="DomainObject.Predmet.StrankaFormated_1">  FINA Regionalni centar Zagreb; Luka Andrijanić</derivirana_varijabla>
  </DomainObject.Predmet.StrankaFormated>
  <DomainObject.Predmet.StrankaFormatedOIB>
    <izvorni_sadrzaj>  FINA Regionalni centar Zagreb, OIB 85821130368; Luka Andrijanić, OIB 74049244665</izvorni_sadrzaj>
    <derivirana_varijabla naziv="DomainObject.Predmet.StrankaFormatedOIB_1">  FINA Regionalni centar Zagreb, OIB 85821130368; Luka Andrijanić, OIB 74049244665</derivirana_varijabla>
  </DomainObject.Predmet.StrankaFormatedOIB>
  <DomainObject.Predmet.StrankaFormatedWithAdress>
    <izvorni_sadrzaj> FINA Regionalni centar Zagreb, Trg svibanjskih žrtava 1995. 1, 10000 Zagreb; Luka Andrijanić, Petretićev Trg 2a, 10000 Zagreb</izvorni_sadrzaj>
    <derivirana_varijabla naziv="DomainObject.Predmet.StrankaFormatedWithAdress_1"> FINA Regionalni centar Zagreb, Trg svibanjskih žrtava 1995. 1, 10000 Zagreb; Luka Andrijanić, Petretićev Trg 2a, 10000 Zagreb</derivirana_varijabla>
  </DomainObject.Predmet.StrankaFormatedWithAdress>
  <DomainObject.Predmet.StrankaFormatedWithAdressOIB>
    <izvorni_sadrzaj> FINA Regionalni centar Zagreb, OIB 85821130368, Trg svibanjskih žrtava 1995. 1, 10000 Zagreb; Luka Andrijanić, OIB 74049244665, Petretićev Trg 2a, 10000 Zagreb</izvorni_sadrzaj>
    <derivirana_varijabla naziv="DomainObject.Predmet.StrankaFormatedWithAdressOIB_1"> FINA Regionalni centar Zagreb, OIB 85821130368, Trg svibanjskih žrtava 1995. 1, 10000 Zagreb; Luka Andrijanić, OIB 74049244665, Petretićev Trg 2a, 10000 Zagreb</derivirana_varijabla>
  </DomainObject.Predmet.StrankaFormatedWithAdressOIB>
  <DomainObject.Predmet.StrankaWithAdress>
    <izvorni_sadrzaj>FINA Regionalni centar Zagreb Trg svibanjskih žrtava 1995. 1,10000 Zagreb,Luka Andrijanić Petretićev Trg 2a,10000 Zagreb</izvorni_sadrzaj>
    <derivirana_varijabla naziv="DomainObject.Predmet.StrankaWithAdress_1">FINA Regionalni centar Zagreb Trg svibanjskih žrtava 1995. 1,10000 Zagreb,Luka Andrijanić Petretićev Trg 2a,10000 Zagreb</derivirana_varijabla>
  </DomainObject.Predmet.StrankaWithAdress>
  <DomainObject.Predmet.StrankaWithAdressOIB>
    <izvorni_sadrzaj>FINA Regionalni centar Zagreb, OIB 85821130368, Trg svibanjskih žrtava 1995. 1,10000 Zagreb,Luka Andrijanić, OIB 74049244665, Petretićev Trg 2a,10000 Zagreb</izvorni_sadrzaj>
    <derivirana_varijabla naziv="DomainObject.Predmet.StrankaWithAdressOIB_1">FINA Regionalni centar Zagreb, OIB 85821130368, Trg svibanjskih žrtava 1995. 1,10000 Zagreb,Luka Andrijanić, OIB 74049244665, Petretićev Trg 2a,10000 Zagreb</derivirana_varijabla>
  </DomainObject.Predmet.StrankaWithAdressOIB>
  <DomainObject.Predmet.StrankaNazivFormated>
    <izvorni_sadrzaj>FINA Regionalni centar Zagreb,Luka Andrijanić</izvorni_sadrzaj>
    <derivirana_varijabla naziv="DomainObject.Predmet.StrankaNazivFormated_1">FINA Regionalni centar Zagreb,Luka Andrijanić</derivirana_varijabla>
  </DomainObject.Predmet.StrankaNazivFormated>
  <DomainObject.Predmet.StrankaNazivFormatedOIB>
    <izvorni_sadrzaj>FINA Regionalni centar Zagreb, OIB 85821130368,Luka Andrijanić, OIB 74049244665</izvorni_sadrzaj>
    <derivirana_varijabla naziv="DomainObject.Predmet.StrankaNazivFormatedOIB_1">FINA Regionalni centar Zagreb, OIB 85821130368,Luka Andrijanić, OIB 74049244665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Luka Andrijanić</item>
    </izvorni_sadrzaj>
    <derivirana_varijabla naziv="DomainObject.Predmet.StrankaListFormated_1">
      <item>FINA Regionalni centar Zagreb</item>
      <item>Luka Andrijanić</item>
    </derivirana_varijabla>
  </DomainObject.Predmet.StrankaListFormated>
  <DomainObject.Predmet.StrankaListFormatedOIB>
    <izvorni_sadrzaj>
      <item>FINA Regionalni centar Zagreb, OIB 85821130368</item>
      <item>Luka Andrijanić, OIB 74049244665</item>
    </izvorni_sadrzaj>
    <derivirana_varijabla naziv="DomainObject.Predmet.StrankaListFormatedOIB_1">
      <item>FINA Regionalni centar Zagreb, OIB 85821130368</item>
      <item>Luka Andrijanić, OIB 74049244665</item>
    </derivirana_varijabla>
  </DomainObject.Predmet.StrankaListFormatedOIB>
  <DomainObject.Predmet.StrankaListFormatedWithAdress>
    <izvorni_sadrzaj>
      <item>FINA Regionalni centar Zagreb, Trg svibanjskih žrtava 1995. 1, 10000 Zagreb</item>
      <item>Luka Andrijanić, Petretićev Trg 2a, 10000 Zagreb</item>
    </izvorni_sadrzaj>
    <derivirana_varijabla naziv="DomainObject.Predmet.StrankaListFormatedWithAdress_1">
      <item>FINA Regionalni centar Zagreb, Trg svibanjskih žrtava 1995. 1, 10000 Zagreb</item>
      <item>Luka Andrijanić, Petretićev Trg 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Andrijanić, OIB 74049244665, Petretićev Trg 2a, 10000 Zagreb</item>
    </izvorni_sadrzaj>
    <derivirana_varijabla naziv="DomainObject.Predmet.StrankaListFormatedWithAdressOIB_1">
      <item>FINA Regionalni centar Zagreb, OIB 85821130368, Trg svibanjskih žrtava 1995. 1, 10000 Zagreb</item>
      <item>Luka Andrijanić, OIB 74049244665, Petretićev Trg 2a, 10000 Zagreb</item>
    </derivirana_varijabla>
  </DomainObject.Predmet.StrankaListFormatedWithAdressOIB>
  <DomainObject.Predmet.StrankaListNazivFormated>
    <izvorni_sadrzaj>
      <item>FINA Regionalni centar Zagreb</item>
      <item>Luka Andrijanić</item>
    </izvorni_sadrzaj>
    <derivirana_varijabla naziv="DomainObject.Predmet.StrankaListNazivFormated_1">
      <item>FINA Regionalni centar Zagreb</item>
      <item>Luka Andrijanić</item>
    </derivirana_varijabla>
  </DomainObject.Predmet.StrankaListNazivFormated>
  <DomainObject.Predmet.StrankaListNazivFormatedOIB>
    <izvorni_sadrzaj>
      <item>FINA Regionalni centar Zagreb, OIB 85821130368</item>
      <item>Luka Andrijanić, OIB 74049244665</item>
    </izvorni_sadrzaj>
    <derivirana_varijabla naziv="DomainObject.Predmet.StrankaListNazivFormatedOIB_1">
      <item>FINA Regionalni centar Zagreb, OIB 85821130368</item>
      <item>Luka Andrijanić, OIB 74049244665</item>
    </derivirana_varijabla>
  </DomainObject.Predmet.StrankaListNazivFormatedOIB>
  <DomainObject.Predmet.ProtuStrankaListFormated>
    <izvorni_sadrzaj>
      <item>ENIKON-PROJEKTIRANJE d.o.o.</item>
    </izvorni_sadrzaj>
    <derivirana_varijabla naziv="DomainObject.Predmet.ProtuStrankaListFormated_1">
      <item>ENIKON-PROJEKTIRANJE d.o.o.</item>
    </derivirana_varijabla>
  </DomainObject.Predmet.ProtuStrankaListFormated>
  <DomainObject.Predmet.ProtuStrankaListFormatedOIB>
    <izvorni_sadrzaj>
      <item>ENIKON-PROJEKTIRANJE d.o.o., OIB 34523943330</item>
    </izvorni_sadrzaj>
    <derivirana_varijabla naziv="DomainObject.Predmet.ProtuStrankaListFormatedOIB_1">
      <item>ENIKON-PROJEKTIRANJE d.o.o., OIB 34523943330</item>
    </derivirana_varijabla>
  </DomainObject.Predmet.ProtuStrankaListFormatedOIB>
  <DomainObject.Predmet.ProtuStrankaListFormatedWithAdress>
    <izvorni_sadrzaj>
      <item>ENIKON-PROJEKTIRANJE d.o.o., Vladimira Preloga/bb, 44320 Kutina</item>
    </izvorni_sadrzaj>
    <derivirana_varijabla naziv="DomainObject.Predmet.ProtuStrankaListFormatedWithAdress_1">
      <item>ENIKON-PROJEKTIRANJE d.o.o., Vladimira Preloga/bb, 44320 Kutina</item>
    </derivirana_varijabla>
  </DomainObject.Predmet.ProtuStrankaListFormatedWithAdress>
  <DomainObject.Predmet.ProtuStrankaListFormatedWithAdressOIB>
    <izvorni_sadrzaj>
      <item>ENIKON-PROJEKTIRANJE d.o.o., OIB 34523943330, Vladimira Preloga/bb, 44320 Kutina</item>
    </izvorni_sadrzaj>
    <derivirana_varijabla naziv="DomainObject.Predmet.ProtuStrankaListFormatedWithAdressOIB_1">
      <item>ENIKON-PROJEKTIRANJE d.o.o., OIB 34523943330, Vladimira Preloga/bb, 44320 Kutina</item>
    </derivirana_varijabla>
  </DomainObject.Predmet.ProtuStrankaListFormatedWithAdressOIB>
  <DomainObject.Predmet.ProtuStrankaListNazivFormated>
    <izvorni_sadrzaj>
      <item>ENIKON-PROJEKTIRANJE d.o.o.</item>
    </izvorni_sadrzaj>
    <derivirana_varijabla naziv="DomainObject.Predmet.ProtuStrankaListNazivFormated_1">
      <item>ENIKON-PROJEKTIRANJE d.o.o.</item>
    </derivirana_varijabla>
  </DomainObject.Predmet.ProtuStrankaListNazivFormated>
  <DomainObject.Predmet.ProtuStrankaListNazivFormatedOIB>
    <izvorni_sadrzaj>
      <item>ENIKON-PROJEKTIRANJE d.o.o., OIB 34523943330</item>
    </izvorni_sadrzaj>
    <derivirana_varijabla naziv="DomainObject.Predmet.ProtuStrankaListNazivFormatedOIB_1">
      <item>ENIKON-PROJEKTIRANJE d.o.o., OIB 34523943330</item>
    </derivirana_varijabla>
  </DomainObject.Predmet.ProtuStrankaListNazivFormatedOIB>
  <DomainObject.Predmet.OstaliListFormated>
    <izvorni_sadrzaj>
      <item>Luka Andrijanić</item>
      <item>Lovro Zovko</item>
    </izvorni_sadrzaj>
    <derivirana_varijabla naziv="DomainObject.Predmet.OstaliListFormated_1">
      <item>Luka Andrijanić</item>
      <item>Lovro Zovko</item>
    </derivirana_varijabla>
  </DomainObject.Predmet.OstaliListFormated>
  <DomainObject.Predmet.OstaliListFormatedOIB>
    <izvorni_sadrzaj>
      <item>Luka Andrijanić, OIB 74049244665</item>
      <item>Lovro Zovko</item>
    </izvorni_sadrzaj>
    <derivirana_varijabla naziv="DomainObject.Predmet.OstaliListFormatedOIB_1">
      <item>Luka Andrijanić, OIB 74049244665</item>
      <item>Lovro Zovko</item>
    </derivirana_varijabla>
  </DomainObject.Predmet.OstaliListFormatedOIB>
  <DomainObject.Predmet.OstaliListFormatedWithAdress>
    <izvorni_sadrzaj>
      <item>Luka Andrijanić, Petretićev Trg 2a, 10000 Zagreb</item>
      <item>Lovro Zovko, Ognjeslava Utješinovića 1, 10000 Zagreb</item>
    </izvorni_sadrzaj>
    <derivirana_varijabla naziv="DomainObject.Predmet.OstaliListFormatedWithAdress_1">
      <item>Luka Andrijanić, Petretićev Trg 2a, 10000 Zagreb</item>
      <item>Lovro Zovko, Ognjeslava Utješinovića 1, 10000 Zagreb</item>
    </derivirana_varijabla>
  </DomainObject.Predmet.OstaliListFormatedWithAdress>
  <DomainObject.Predmet.OstaliListFormatedWithAdressOIB>
    <izvorni_sadrzaj>
      <item>Luka Andrijanić, OIB 74049244665, Petretićev Trg 2a, 10000 Zagreb</item>
      <item>Lovro Zovko, Ognjeslava Utješinovića 1, 10000 Zagreb</item>
    </izvorni_sadrzaj>
    <derivirana_varijabla naziv="DomainObject.Predmet.OstaliListFormatedWithAdressOIB_1">
      <item>Luka Andrijanić, OIB 74049244665, Petretićev Trg 2a, 10000 Zagreb</item>
      <item>Lovro Zovko, Ognjeslava Utješinovića 1, 10000 Zagreb</item>
    </derivirana_varijabla>
  </DomainObject.Predmet.OstaliListFormatedWithAdressOIB>
  <DomainObject.Predmet.OstaliListNazivFormated>
    <izvorni_sadrzaj>
      <item>Luka Andrijanić</item>
      <item>Lovro Zovko</item>
    </izvorni_sadrzaj>
    <derivirana_varijabla naziv="DomainObject.Predmet.OstaliListNazivFormated_1">
      <item>Luka Andrijanić</item>
      <item>Lovro Zovko</item>
    </derivirana_varijabla>
  </DomainObject.Predmet.OstaliListNazivFormated>
  <DomainObject.Predmet.OstaliListNazivFormatedOIB>
    <izvorni_sadrzaj>
      <item>Luka Andrijanić, OIB 74049244665</item>
      <item>Lovro Zovko</item>
    </izvorni_sadrzaj>
    <derivirana_varijabla naziv="DomainObject.Predmet.OstaliListNazivFormatedOIB_1">
      <item>Luka Andrijanić, OIB 74049244665</item>
      <item>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ENIKON-PROJEKTIRANJE d.o.o.</izvorni_sadrzaj>
    <derivirana_varijabla naziv="DomainObject.Predmet.ProtustrankaIDrugi_1">ENIKON-PROJEKTIRANJE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ENIKON-PROJEKTIRANJE d.o.o., OIB 34523943330, Vladimira Preloga/bb, 44320 Kutina</izvorni_sadrzaj>
    <derivirana_varijabla naziv="DomainObject.Predmet.ProtustrankaIDrugiAdressOIB_1">ENIKON-PROJEKTIRANJE d.o.o., OIB 34523943330, Vladimira Preloga/bb,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ENIKON-PROJEKTIRANJE d.o.o.</item>
      <item>Luka Andrijanić</item>
      <item>Lovro Zovko</item>
      <item>Luka Andrijanić</item>
    </izvorni_sadrzaj>
    <derivirana_varijabla naziv="DomainObject.Predmet.SudioniciListNaziv_1">
      <item>FINA Regionalni centar Zagreb</item>
      <item>ENIKON-PROJEKTIRANJE d.o.o.</item>
      <item>Luka Andrijanić</item>
      <item>Lovro Zovko</item>
      <item>Luka Andrijanić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  <item>Luka Andrijanić, OIB 74049244665, Petretićev Trg 2a,10000 Zagreb</item>
    </izvorni_sadrzaj>
    <derivirana_varijabla naziv="DomainObject.Predmet.SudioniciListAdressOIB_1">
      <item>FINA Regionalni centar Zagreb, OIB 85821130368, Trg svibanjskih žrtava 1995. 1,10000 Zagreb</item>
      <item>ENIKON-PROJEKTIRANJE d.o.o., OIB 34523943330, Vladimira Preloga/bb,44320 Kutina</item>
      <item>Luka Andrijanić, OIB 74049244665, Petretićev Trg 2a,10000 Zagreb</item>
      <item>Lovro Zovko, Ognjeslava Utješinovića 1,10000 Zagreb</item>
      <item>Luka Andrijanić, OIB 74049244665, Petretićev Trg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34523943330</item>
      <item>, OIB 74049244665</item>
      <item>, OIB null</item>
      <item>, OIB 74049244665</item>
    </izvorni_sadrzaj>
    <derivirana_varijabla naziv="DomainObject.Predmet.SudioniciListNazivOIB_1">
      <item>, OIB 85821130368</item>
      <item>, OIB 34523943330</item>
      <item>, OIB 74049244665</item>
      <item>, OIB null</item>
      <item>, OIB 74049244665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95CFC-5E1E-4E25-8050-CCF1D362B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963</properties:Words>
  <properties:Characters>5718</properties:Characters>
  <properties:Lines>454</properties:Lines>
  <properties:Paragraphs>278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2017-02-27T10:25:00Z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2017-02-27T10:31:00Z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