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f4600e" w14:paraId="6f4600e" w:rsidRDefault="00680403" w:rsidP="00680403" w:rsidR="00680403" w:rsidRPr="003527C1">
      <w:pPr>
        <w:tabs>
          <w:tab w:pos="5940" w:val="left"/>
        </w:tabs>
        <w:spacing w:lineRule="atLeast" w:line="240"/>
        <w15:collapsed w:val="false"/>
        <w:rPr>
          <w:spacing w:val="8"/>
        </w:rPr>
      </w:pPr>
      <w:bookmarkStart w:name="_GoBack" w:id="0"/>
      <w:bookmarkEnd w:id="0"/>
      <w:r>
        <w:t xml:space="preserve">REPUBLIKA HRVATSKA </w:t>
      </w:r>
      <w:r>
        <w:tab/>
      </w:r>
      <w:r>
        <w:tab/>
      </w:r>
      <w:r>
        <w:tab/>
      </w:r>
      <w:r w:rsidR="00042A40">
        <w:t xml:space="preserve">     </w:t>
      </w:r>
      <w:r>
        <w:t>2 St-371</w:t>
      </w:r>
      <w:r w:rsidRPr="00475553">
        <w:t>/</w:t>
      </w:r>
      <w:r>
        <w:t>20</w:t>
      </w:r>
      <w:r w:rsidRPr="00475553">
        <w:t>1</w:t>
      </w:r>
      <w:r>
        <w:t>7</w:t>
      </w:r>
      <w:r w:rsidRPr="00475553">
        <w:t>-</w:t>
      </w:r>
      <w:r w:rsidR="00042A40">
        <w:t>43</w:t>
      </w:r>
    </w:p>
    <w:p w:rsidRDefault="00680403" w:rsidP="00680403" w:rsidR="00680403" w:rsidRPr="003527C1">
      <w:pPr>
        <w:spacing w:lineRule="atLeast" w:line="240"/>
      </w:pPr>
      <w:r w:rsidRPr="003527C1">
        <w:t>TRGOVAČKI SUD U PAZINU</w:t>
      </w:r>
      <w:r>
        <w:tab/>
      </w:r>
      <w:r>
        <w:tab/>
      </w:r>
      <w:r>
        <w:tab/>
      </w:r>
      <w:r>
        <w:tab/>
      </w:r>
      <w:r>
        <w:tab/>
      </w:r>
      <w:r>
        <w:tab/>
      </w:r>
    </w:p>
    <w:p w:rsidRDefault="00680403" w:rsidP="00680403" w:rsidR="00680403">
      <w:pPr>
        <w:spacing w:lineRule="atLeast" w:line="240"/>
      </w:pPr>
      <w:r w:rsidRPr="003527C1">
        <w:t>52000</w:t>
      </w:r>
      <w:r>
        <w:t xml:space="preserve"> PAZIN, Dršćevka 1 </w:t>
      </w:r>
      <w:r>
        <w:tab/>
      </w:r>
      <w:r>
        <w:tab/>
      </w:r>
      <w:r>
        <w:tab/>
      </w:r>
      <w:r>
        <w:tab/>
      </w:r>
      <w:r>
        <w:tab/>
      </w:r>
      <w:r>
        <w:tab/>
        <w:t xml:space="preserve">     </w:t>
      </w:r>
      <w:r w:rsidRPr="003527C1">
        <w:br/>
      </w:r>
      <w:r w:rsidRPr="003527C1">
        <w:tab/>
      </w:r>
      <w:r w:rsidRPr="003527C1">
        <w:tab/>
      </w:r>
      <w:r w:rsidRPr="003527C1">
        <w:tab/>
      </w:r>
      <w:r w:rsidRPr="003527C1">
        <w:tab/>
      </w:r>
      <w:r w:rsidRPr="003527C1">
        <w:tab/>
      </w:r>
      <w:r w:rsidRPr="003527C1">
        <w:tab/>
      </w:r>
      <w:r w:rsidRPr="003527C1">
        <w:tab/>
      </w:r>
    </w:p>
    <w:p w:rsidRDefault="00680403" w:rsidP="00680403" w:rsidR="00680403" w:rsidRPr="003527C1">
      <w:pPr>
        <w:spacing w:lineRule="atLeast" w:line="240"/>
      </w:pPr>
      <w:r w:rsidRPr="003527C1">
        <w:tab/>
      </w:r>
      <w:r w:rsidRPr="003527C1">
        <w:tab/>
      </w:r>
      <w:r w:rsidRPr="003527C1">
        <w:tab/>
      </w:r>
    </w:p>
    <w:p w:rsidRDefault="00680403" w:rsidP="00680403" w:rsidR="00680403" w:rsidRPr="003527C1">
      <w:pPr>
        <w:spacing w:lineRule="atLeast" w:line="240"/>
        <w:jc w:val="center"/>
      </w:pPr>
      <w:r w:rsidRPr="003527C1">
        <w:t>Z A P I S N I K</w:t>
      </w:r>
    </w:p>
    <w:p w:rsidRDefault="00680403" w:rsidP="00680403" w:rsidR="00680403" w:rsidRPr="00680403">
      <w:pPr>
        <w:spacing w:lineRule="atLeast" w:line="240"/>
        <w:jc w:val="center"/>
      </w:pPr>
      <w:r w:rsidRPr="00680403">
        <w:t>Od 5. veljače 2018.</w:t>
      </w:r>
    </w:p>
    <w:p w:rsidRDefault="00680403" w:rsidP="00680403" w:rsidR="00680403">
      <w:pPr>
        <w:jc w:val="center"/>
      </w:pPr>
      <w:r w:rsidRPr="001B4754">
        <w:t xml:space="preserve">Sastavljen kod Trgovačkog suda u Pazinu </w:t>
      </w:r>
    </w:p>
    <w:p w:rsidRDefault="00680403" w:rsidP="00680403" w:rsidR="00680403">
      <w:pPr>
        <w:jc w:val="center"/>
      </w:pPr>
      <w:r w:rsidRPr="001B4754">
        <w:t xml:space="preserve">o </w:t>
      </w:r>
      <w:r>
        <w:t>završnom ročištu vjerovnika</w:t>
      </w:r>
      <w:r w:rsidRPr="001B4754">
        <w:t xml:space="preserve"> </w:t>
      </w:r>
    </w:p>
    <w:p w:rsidRDefault="00680403" w:rsidP="00680403" w:rsidR="00680403">
      <w:pPr>
        <w:jc w:val="center"/>
      </w:pPr>
      <w:r w:rsidRPr="001B4754">
        <w:t xml:space="preserve">u stečajnom postupku nad </w:t>
      </w:r>
    </w:p>
    <w:p w:rsidRDefault="00680403" w:rsidP="00680403" w:rsidR="00680403" w:rsidRPr="001B4754">
      <w:pPr>
        <w:jc w:val="center"/>
      </w:pPr>
      <w:r w:rsidRPr="00367A30">
        <w:t>Stečajnom masom iza MIRT d.o.o. u stečaju, Buzet, Sportska 2, OIB: 68634975268</w:t>
      </w:r>
    </w:p>
    <w:p w:rsidRDefault="00680403" w:rsidP="00680403" w:rsidR="00680403" w:rsidRPr="003527C1">
      <w:pPr>
        <w:jc w:val="center"/>
      </w:pPr>
    </w:p>
    <w:p w:rsidRDefault="00680403" w:rsidP="00680403" w:rsidR="00680403">
      <w:pPr>
        <w:spacing w:lineRule="atLeast" w:line="240"/>
        <w:ind w:firstLine="720"/>
        <w:jc w:val="center"/>
      </w:pPr>
    </w:p>
    <w:p w:rsidRDefault="00680403" w:rsidP="00680403" w:rsidR="00680403" w:rsidRPr="003527C1">
      <w:pPr>
        <w:spacing w:lineRule="atLeast" w:line="240"/>
        <w:ind w:firstLine="720"/>
        <w:jc w:val="center"/>
      </w:pPr>
      <w:r w:rsidRPr="003527C1">
        <w:t xml:space="preserve">  </w:t>
      </w:r>
    </w:p>
    <w:p w:rsidRDefault="00680403" w:rsidP="00680403" w:rsidR="00680403" w:rsidRPr="003527C1">
      <w:pPr>
        <w:spacing w:lineRule="atLeast" w:line="240"/>
        <w:jc w:val="both"/>
      </w:pPr>
      <w:r w:rsidRPr="003527C1">
        <w:t>OD SUDA NAZOČNI:</w:t>
      </w:r>
    </w:p>
    <w:p w:rsidRDefault="00680403" w:rsidP="00680403" w:rsidR="00680403" w:rsidRPr="003527C1">
      <w:pPr>
        <w:spacing w:lineRule="atLeast" w:line="240"/>
        <w:jc w:val="both"/>
      </w:pPr>
      <w:r>
        <w:t>Adrijana Labinjan Skok, stečajna sutkinja</w:t>
      </w:r>
      <w:r w:rsidRPr="003527C1">
        <w:t xml:space="preserve"> </w:t>
      </w:r>
    </w:p>
    <w:p w:rsidRDefault="00680403" w:rsidP="00680403" w:rsidR="00680403" w:rsidRPr="003527C1">
      <w:pPr>
        <w:spacing w:lineRule="atLeast" w:line="240"/>
        <w:jc w:val="both"/>
      </w:pPr>
      <w:r w:rsidRPr="003527C1">
        <w:t>Jasmina Matika, zapisničar</w:t>
      </w:r>
      <w:r>
        <w:t>ka</w:t>
      </w:r>
    </w:p>
    <w:p w:rsidRDefault="00680403" w:rsidP="00680403" w:rsidR="00680403" w:rsidRPr="003527C1">
      <w:pPr>
        <w:spacing w:lineRule="atLeast" w:line="240"/>
        <w:jc w:val="both"/>
      </w:pPr>
    </w:p>
    <w:p w:rsidRDefault="00680403" w:rsidP="00680403" w:rsidR="00680403" w:rsidRPr="00680403">
      <w:pPr>
        <w:spacing w:lineRule="atLeast" w:line="240"/>
        <w:jc w:val="both"/>
      </w:pPr>
      <w:r w:rsidRPr="00680403">
        <w:t>Početak u 13:00 sati. Ročište je javno.</w:t>
      </w:r>
    </w:p>
    <w:p w:rsidRDefault="00680403" w:rsidP="00680403" w:rsidR="00680403" w:rsidRPr="00892AE2">
      <w:pPr>
        <w:spacing w:lineRule="atLeast" w:line="240"/>
        <w:jc w:val="both"/>
      </w:pPr>
      <w:r w:rsidRPr="00892AE2">
        <w:t>Utvrđuje se da su pristupili:</w:t>
      </w:r>
    </w:p>
    <w:p w:rsidRDefault="00680403" w:rsidP="00680403" w:rsidR="00680403" w:rsidRPr="00892AE2">
      <w:pPr>
        <w:spacing w:lineRule="atLeast" w:line="240"/>
        <w:jc w:val="both"/>
      </w:pPr>
      <w:r w:rsidRPr="00892AE2">
        <w:t>- stečajni upravitelj Boris Zadković</w:t>
      </w:r>
    </w:p>
    <w:p w:rsidRDefault="00892AE2" w:rsidP="00680403" w:rsidR="00680403">
      <w:pPr>
        <w:spacing w:lineRule="atLeast" w:line="240"/>
        <w:jc w:val="both"/>
      </w:pPr>
      <w:r>
        <w:t>- za vjerovnika Republiku Hrvatsku Željko Perčinlić, zamjenik ŽDO u Puli</w:t>
      </w:r>
    </w:p>
    <w:p w:rsidRDefault="00892AE2" w:rsidP="00680403" w:rsidR="00892AE2">
      <w:pPr>
        <w:spacing w:lineRule="atLeast" w:line="240"/>
        <w:jc w:val="both"/>
      </w:pPr>
    </w:p>
    <w:p w:rsidRDefault="00892AE2" w:rsidP="00680403" w:rsidR="00892AE2">
      <w:pPr>
        <w:spacing w:lineRule="atLeast" w:line="240"/>
        <w:jc w:val="both"/>
      </w:pPr>
    </w:p>
    <w:p w:rsidRDefault="00892AE2" w:rsidP="00680403" w:rsidR="00892AE2" w:rsidRPr="00892AE2">
      <w:pPr>
        <w:spacing w:lineRule="atLeast" w:line="240"/>
        <w:jc w:val="both"/>
      </w:pPr>
      <w:r>
        <w:tab/>
        <w:t>Utvrđuje se da je na ročištu nazočan Sanjin Dinko Dorčić, iz Rijeke, Mosorska 9, čiji je identitet utvrđen uvidom u osobnu iskaznicu broj 110712249 izdanu od PU Primorsko – Goranska, koji izjavljuje da je na ovo ročište pristupio kao stečajni upravitelj na B listi Trgovačkog suda u Rijeci.</w:t>
      </w:r>
    </w:p>
    <w:p w:rsidRDefault="00680403" w:rsidP="00680403" w:rsidR="00680403">
      <w:pPr>
        <w:spacing w:lineRule="atLeast" w:line="240"/>
        <w:jc w:val="both"/>
      </w:pPr>
    </w:p>
    <w:p w:rsidRDefault="00680403" w:rsidP="00680403" w:rsidR="00680403" w:rsidRPr="00874F1F">
      <w:pPr>
        <w:ind w:firstLine="708"/>
        <w:jc w:val="both"/>
      </w:pPr>
      <w:r w:rsidRPr="00874F1F">
        <w:t xml:space="preserve">Dnevni red </w:t>
      </w:r>
      <w:r>
        <w:t>završnog ročišta vjerovnika</w:t>
      </w:r>
      <w:r w:rsidRPr="00874F1F">
        <w:t>:</w:t>
      </w:r>
    </w:p>
    <w:p w:rsidRDefault="00680403" w:rsidP="00680403" w:rsidR="00680403" w:rsidRPr="00367A30">
      <w:pPr>
        <w:ind w:firstLine="708"/>
        <w:jc w:val="both"/>
      </w:pPr>
      <w:r w:rsidRPr="00367A30">
        <w:t xml:space="preserve">1. Rasprava o završnom računu stečajnog upravitelja </w:t>
      </w:r>
    </w:p>
    <w:p w:rsidRDefault="00680403" w:rsidP="00680403" w:rsidR="00680403" w:rsidRPr="00367A30">
      <w:pPr>
        <w:ind w:firstLine="708"/>
        <w:jc w:val="both"/>
      </w:pPr>
      <w:r w:rsidRPr="00367A30">
        <w:t>2. Podnošenje prigovora na završni popis</w:t>
      </w:r>
    </w:p>
    <w:p w:rsidRDefault="00680403" w:rsidP="00680403" w:rsidR="00680403" w:rsidRPr="00367A30">
      <w:pPr>
        <w:ind w:firstLine="708"/>
        <w:jc w:val="both"/>
      </w:pPr>
      <w:r w:rsidRPr="00367A30">
        <w:t>3. Donošenje odluke o neunovčivim predmetima stečajne mase.</w:t>
      </w:r>
    </w:p>
    <w:p w:rsidRDefault="00680403" w:rsidP="00680403" w:rsidR="00680403">
      <w:pPr>
        <w:spacing w:lineRule="atLeast" w:line="240"/>
        <w:jc w:val="both"/>
      </w:pPr>
    </w:p>
    <w:p w:rsidRDefault="00680403" w:rsidP="00680403" w:rsidR="00680403" w:rsidRPr="00680403">
      <w:pPr>
        <w:spacing w:lineRule="atLeast" w:line="240"/>
        <w:jc w:val="both"/>
      </w:pPr>
      <w:r w:rsidRPr="00680403">
        <w:tab/>
        <w:t>Konstatira se da je završni račun objavljen na e-Oglasnoj ploči suda 17. siječnja 2018.</w:t>
      </w:r>
    </w:p>
    <w:p w:rsidRDefault="00680403" w:rsidP="00680403" w:rsidR="00680403">
      <w:pPr>
        <w:spacing w:lineRule="atLeast" w:line="240"/>
        <w:jc w:val="both"/>
      </w:pPr>
    </w:p>
    <w:p w:rsidRDefault="00892AE2" w:rsidP="00680403" w:rsidR="00680403">
      <w:pPr>
        <w:spacing w:lineRule="atLeast" w:line="240"/>
        <w:jc w:val="both"/>
      </w:pPr>
      <w:r>
        <w:tab/>
        <w:t>Prelazi se na točku 1. dnevnog reda:</w:t>
      </w:r>
    </w:p>
    <w:p w:rsidRDefault="00892AE2" w:rsidP="00680403" w:rsidR="00892AE2">
      <w:pPr>
        <w:spacing w:lineRule="atLeast" w:line="240"/>
        <w:jc w:val="both"/>
      </w:pPr>
      <w:r>
        <w:tab/>
        <w:t>Stečajni upravitelj iznosi u bitnome završno izvješće i završni račun na način da unovčena stečajna masa ukupno iznosi 18.177,30 kn, troškovi stečajnog postupka iznose 3.395,38 kn, ostale obveze stečajne mase iznose 1.801,92 kn te za diobu stečajnom vjerovniku Republici Hrvatskoj preostaje iznos od 12.980,00 kn.</w:t>
      </w:r>
    </w:p>
    <w:p w:rsidRDefault="00892AE2" w:rsidP="00680403" w:rsidR="00892AE2">
      <w:pPr>
        <w:spacing w:lineRule="atLeast" w:line="240"/>
        <w:jc w:val="both"/>
      </w:pPr>
      <w:r>
        <w:tab/>
        <w:t>Nazočni vjerovnik donosi odluku da prihvaća izvješće odnosno završni račun stečajnog upravitelja, te stečajnom upravitelju i u spis predaje tablicu s brojevima računa na koje se ima izvršiti uplata za ovog vjerovnika prilikom diobe.</w:t>
      </w:r>
    </w:p>
    <w:p w:rsidRDefault="00892AE2" w:rsidP="00680403" w:rsidR="00892AE2">
      <w:pPr>
        <w:spacing w:lineRule="atLeast" w:line="240"/>
        <w:jc w:val="both"/>
      </w:pPr>
    </w:p>
    <w:p w:rsidRDefault="00892AE2" w:rsidP="00892AE2" w:rsidR="00892AE2">
      <w:pPr>
        <w:spacing w:lineRule="atLeast" w:line="240"/>
        <w:jc w:val="both"/>
      </w:pPr>
      <w:r>
        <w:tab/>
        <w:t>Prelazi se na točku 2. dnevnog reda:</w:t>
      </w:r>
    </w:p>
    <w:p w:rsidRDefault="00892AE2" w:rsidP="00892AE2" w:rsidR="00892AE2">
      <w:pPr>
        <w:spacing w:lineRule="atLeast" w:line="240"/>
        <w:jc w:val="both"/>
      </w:pPr>
      <w:r>
        <w:tab/>
        <w:t>Utvrđuje se da nema prigovora na završni popis.</w:t>
      </w:r>
    </w:p>
    <w:p w:rsidRDefault="00892AE2" w:rsidP="00892AE2" w:rsidR="00892AE2">
      <w:pPr>
        <w:spacing w:lineRule="atLeast" w:line="240"/>
        <w:jc w:val="both"/>
      </w:pPr>
    </w:p>
    <w:p w:rsidRDefault="00892AE2" w:rsidP="00892AE2" w:rsidR="00892AE2">
      <w:pPr>
        <w:spacing w:lineRule="atLeast" w:line="240"/>
        <w:jc w:val="both"/>
      </w:pPr>
      <w:r>
        <w:tab/>
        <w:t>Prelazi se na točku 3. dnevnog reda:</w:t>
      </w:r>
    </w:p>
    <w:p w:rsidRDefault="00892AE2" w:rsidP="00892AE2" w:rsidR="00680403">
      <w:pPr>
        <w:spacing w:lineRule="atLeast" w:line="240"/>
        <w:jc w:val="both"/>
      </w:pPr>
      <w:r>
        <w:tab/>
        <w:t>Utvrđuje se da nema neunovčivih predmeta</w:t>
      </w:r>
      <w:r w:rsidRPr="00367A30">
        <w:t xml:space="preserve"> stečajne mase</w:t>
      </w:r>
      <w:r>
        <w:t>.</w:t>
      </w:r>
    </w:p>
    <w:p w:rsidRDefault="00680403" w:rsidP="00680403" w:rsidR="00680403" w:rsidRPr="003527C1">
      <w:pPr>
        <w:tabs>
          <w:tab w:pos="1680" w:val="left"/>
        </w:tabs>
        <w:spacing w:lineRule="atLeast" w:line="240"/>
        <w:ind w:firstLine="708"/>
        <w:jc w:val="both"/>
      </w:pPr>
    </w:p>
    <w:p w:rsidRDefault="00680403" w:rsidP="00680403" w:rsidR="00680403" w:rsidRPr="003527C1">
      <w:pPr>
        <w:spacing w:lineRule="atLeast" w:line="240"/>
        <w:jc w:val="both"/>
      </w:pPr>
      <w:r>
        <w:tab/>
        <w:t>Sutkinja</w:t>
      </w:r>
      <w:r w:rsidRPr="003527C1">
        <w:t xml:space="preserve"> donosi</w:t>
      </w:r>
    </w:p>
    <w:p w:rsidRDefault="00680403" w:rsidP="00680403" w:rsidR="00680403" w:rsidRPr="003527C1">
      <w:pPr>
        <w:spacing w:lineRule="atLeast" w:line="240"/>
        <w:jc w:val="center"/>
      </w:pPr>
      <w:r>
        <w:t>r j e š e nj e</w:t>
      </w:r>
    </w:p>
    <w:p w:rsidRDefault="00680403" w:rsidP="00680403" w:rsidR="00680403" w:rsidRPr="005A7875">
      <w:pPr>
        <w:spacing w:lineRule="atLeast" w:line="240"/>
        <w:jc w:val="center"/>
      </w:pPr>
    </w:p>
    <w:p w:rsidRDefault="00680403" w:rsidP="00680403" w:rsidR="00680403">
      <w:pPr>
        <w:tabs>
          <w:tab w:pos="0" w:val="left"/>
        </w:tabs>
        <w:spacing w:lineRule="atLeast" w:line="240"/>
        <w:jc w:val="both"/>
      </w:pPr>
      <w:r>
        <w:tab/>
        <w:t xml:space="preserve">Odluka </w:t>
      </w:r>
      <w:r w:rsidR="00892AE2">
        <w:t xml:space="preserve">o zaključenju stečajnog postupku </w:t>
      </w:r>
      <w:r>
        <w:t xml:space="preserve">biti </w:t>
      </w:r>
      <w:r w:rsidR="00892AE2">
        <w:t xml:space="preserve">će </w:t>
      </w:r>
      <w:r>
        <w:t xml:space="preserve">donesena </w:t>
      </w:r>
      <w:r w:rsidR="00892AE2">
        <w:t>nakon što stečajni upravitelj izvijesti sud da je isplata izvršena po diobnom popisu</w:t>
      </w:r>
      <w:r>
        <w:t>.</w:t>
      </w:r>
    </w:p>
    <w:p w:rsidRDefault="00680403" w:rsidP="00680403" w:rsidR="00680403">
      <w:pPr>
        <w:tabs>
          <w:tab w:pos="0" w:val="left"/>
        </w:tabs>
        <w:spacing w:lineRule="atLeast" w:line="240"/>
        <w:jc w:val="both"/>
      </w:pPr>
      <w:r>
        <w:tab/>
      </w:r>
    </w:p>
    <w:p w:rsidRDefault="00680403" w:rsidP="00680403" w:rsidR="00680403">
      <w:pPr>
        <w:spacing w:lineRule="atLeast" w:line="240"/>
        <w:jc w:val="both"/>
      </w:pPr>
    </w:p>
    <w:p w:rsidRDefault="00892AE2" w:rsidP="00680403" w:rsidR="00892AE2" w:rsidRPr="003527C1">
      <w:pPr>
        <w:spacing w:lineRule="atLeast" w:line="240"/>
        <w:jc w:val="both"/>
      </w:pPr>
    </w:p>
    <w:p w:rsidRDefault="00680403" w:rsidP="00680403" w:rsidR="00680403">
      <w:pPr>
        <w:pStyle w:val="Tijeloteksta"/>
        <w:spacing w:lineRule="atLeast" w:line="240"/>
        <w:ind w:firstLine="708"/>
        <w:jc w:val="center"/>
      </w:pPr>
      <w:r w:rsidRPr="003527C1">
        <w:t xml:space="preserve">Dovršeno u </w:t>
      </w:r>
      <w:r w:rsidR="00892AE2">
        <w:t>13</w:t>
      </w:r>
      <w:r w:rsidRPr="003527C1">
        <w:t>:</w:t>
      </w:r>
      <w:r w:rsidR="00892AE2">
        <w:t>15</w:t>
      </w:r>
      <w:r w:rsidRPr="003527C1">
        <w:t xml:space="preserve"> sati.</w:t>
      </w:r>
    </w:p>
    <w:p w:rsidRDefault="00680403" w:rsidP="00680403" w:rsidR="00680403" w:rsidRPr="003527C1">
      <w:pPr>
        <w:pStyle w:val="Tijeloteksta"/>
        <w:spacing w:lineRule="atLeast" w:line="240"/>
        <w:ind w:firstLine="708"/>
        <w:jc w:val="center"/>
      </w:pPr>
    </w:p>
    <w:p w:rsidRDefault="00680403" w:rsidP="00680403" w:rsidR="00680403">
      <w:pPr>
        <w:spacing w:lineRule="atLeast" w:line="240"/>
        <w:ind w:firstLine="708"/>
        <w:jc w:val="both"/>
        <w:rPr>
          <w:color w:val="FF0000"/>
        </w:rPr>
      </w:pPr>
    </w:p>
    <w:p w:rsidRDefault="00892AE2" w:rsidP="00680403" w:rsidR="00892AE2" w:rsidRPr="003527C1">
      <w:pPr>
        <w:spacing w:lineRule="atLeast" w:line="240"/>
        <w:ind w:firstLine="708"/>
        <w:jc w:val="both"/>
        <w:rPr>
          <w:color w:val="FF0000"/>
        </w:rPr>
      </w:pPr>
    </w:p>
    <w:p w:rsidRDefault="00680403" w:rsidP="00680403" w:rsidR="00680403" w:rsidRPr="003527C1">
      <w:pPr>
        <w:spacing w:lineRule="atLeast" w:line="240"/>
        <w:jc w:val="center"/>
      </w:pPr>
      <w:r>
        <w:t xml:space="preserve">  </w:t>
      </w:r>
      <w:r>
        <w:tab/>
      </w:r>
      <w:r>
        <w:tab/>
      </w:r>
      <w:r>
        <w:tab/>
      </w:r>
      <w:r>
        <w:tab/>
      </w:r>
      <w:r>
        <w:tab/>
        <w:t xml:space="preserve">     Stečajna sutkinja</w:t>
      </w:r>
      <w:r>
        <w:tab/>
      </w:r>
      <w:r>
        <w:tab/>
        <w:t xml:space="preserve">   Stečajni</w:t>
      </w:r>
      <w:r w:rsidRPr="003527C1">
        <w:t xml:space="preserve"> upravitelj</w:t>
      </w:r>
    </w:p>
    <w:p w:rsidRDefault="00680403" w:rsidP="00680403" w:rsidR="00680403">
      <w:pPr>
        <w:spacing w:lineRule="atLeast" w:line="240"/>
        <w:jc w:val="center"/>
      </w:pPr>
      <w:r w:rsidRPr="003527C1">
        <w:tab/>
      </w:r>
    </w:p>
    <w:p w:rsidRDefault="00680403" w:rsidP="00680403" w:rsidR="00680403">
      <w:pPr>
        <w:spacing w:lineRule="atLeast" w:line="240"/>
        <w:jc w:val="center"/>
      </w:pPr>
    </w:p>
    <w:p w:rsidRDefault="00892AE2" w:rsidP="00680403" w:rsidR="00892AE2" w:rsidRPr="003527C1">
      <w:pPr>
        <w:spacing w:lineRule="atLeast" w:line="240"/>
        <w:jc w:val="center"/>
      </w:pPr>
    </w:p>
    <w:p w:rsidRDefault="00680403" w:rsidP="00680403" w:rsidR="00680403" w:rsidRPr="003527C1">
      <w:pPr>
        <w:spacing w:lineRule="atLeast" w:line="240"/>
        <w:jc w:val="center"/>
      </w:pPr>
    </w:p>
    <w:p w:rsidRDefault="00680403" w:rsidP="00680403" w:rsidR="00680403">
      <w:pPr>
        <w:spacing w:lineRule="atLeast" w:line="240"/>
        <w:ind w:firstLine="720"/>
        <w:jc w:val="both"/>
      </w:pPr>
      <w:r>
        <w:t xml:space="preserve">                </w:t>
      </w:r>
      <w:r>
        <w:tab/>
      </w:r>
      <w:r>
        <w:tab/>
        <w:t xml:space="preserve"> </w:t>
      </w:r>
      <w:r>
        <w:tab/>
        <w:t xml:space="preserve">           </w:t>
      </w:r>
      <w:r w:rsidRPr="003527C1">
        <w:t>Zapisničar</w:t>
      </w:r>
      <w:r>
        <w:t>ka</w:t>
      </w:r>
      <w:r w:rsidRPr="003527C1">
        <w:tab/>
      </w:r>
      <w:r>
        <w:tab/>
      </w:r>
      <w:r>
        <w:tab/>
        <w:t>Vjerovnici</w:t>
      </w:r>
    </w:p>
    <w:p w:rsidRDefault="00680403" w:rsidP="00680403" w:rsidR="00680403"/>
    <w:p w:rsidRDefault="00680403" w:rsidP="00680403" w:rsidR="00680403"/>
    <w:p w:rsidRDefault="00680403" w:rsidP="00680403" w:rsidR="00680403"/>
    <w:p w:rsidRDefault="00680403" w:rsidP="00680403" w:rsidR="00680403"/>
    <w:p w:rsidRDefault="00680403" w:rsidP="00680403" w:rsidR="00680403"/>
    <w:p w:rsidRDefault="00680403" w:rsidP="00680403" w:rsidR="00680403"/>
    <w:p w:rsidRDefault="00D51A6B" w:rsidR="00500701"/>
    <w:sectPr w:rsidSect="005A7875" w:rsidR="00500701">
      <w:headerReference w:type="even" r:id="rId8"/>
      <w:headerReference w:type="default" r:id="rId9"/>
      <w:footerReference w:type="even" r:id="rId10"/>
      <w:footerReference w:type="default" r:id="rId11"/>
      <w:pgSz w:h="16838" w:w="11906"/>
      <w:pgMar w:gutter="0" w:footer="709" w:header="709" w:left="1418" w:bottom="1560" w:right="1418" w:top="1418"/>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80403" w:rsidP="00680403" w:rsidR="00680403">
      <w:r>
        <w:separator/>
      </w:r>
    </w:p>
  </w:endnote>
  <w:endnote w:id="0" w:type="continuationSeparator">
    <w:p w:rsidRDefault="00680403" w:rsidP="00680403" w:rsidR="0068040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0403" w:rsidP="00CA15AA" w:rsidR="000E5907">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1A6B" w:rsidR="000E5907">
    <w:pPr>
      <w:pStyle w:val="Podnoje"/>
      <w:ind w:right="360"/>
    </w:pPr>
  </w:p>
  <w:p w:rsidRDefault="00D51A6B" w:rsidR="000E5907"/>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1A6B" w:rsidP="00CA15AA" w:rsidR="000E5907">
    <w:pPr>
      <w:pStyle w:val="Podnoje"/>
      <w:framePr w:y="1" w:xAlign="center" w:vAnchor="text" w:hAnchor="margin" w:wrap="around"/>
      <w:rPr>
        <w:rStyle w:val="Brojstranice"/>
      </w:rPr>
    </w:pPr>
  </w:p>
  <w:p w:rsidRDefault="00D51A6B" w:rsidR="000E590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80403" w:rsidP="00680403" w:rsidR="00680403">
      <w:r>
        <w:separator/>
      </w:r>
    </w:p>
  </w:footnote>
  <w:footnote w:id="0" w:type="continuationSeparator">
    <w:p w:rsidRDefault="00680403" w:rsidP="00680403" w:rsidR="0068040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0403" w:rsidP="00CA15AA" w:rsidR="000E590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1A6B" w:rsidR="000E5907">
    <w:pPr>
      <w:pStyle w:val="Zaglavlje"/>
    </w:pPr>
  </w:p>
  <w:p w:rsidRDefault="00D51A6B" w:rsidR="000E5907"/>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0403" w:rsidP="00CA15AA" w:rsidR="000E5907">
    <w:pPr>
      <w:pStyle w:val="Zaglavlje"/>
      <w:framePr w:y="1" w:xAlign="center" w:vAnchor="text" w:hAnchor="margin" w:wrap="around"/>
      <w:jc w:val="center"/>
      <w:rPr>
        <w:rStyle w:val="Brojstranice"/>
      </w:rPr>
    </w:pPr>
    <w:r>
      <w:rPr>
        <w:rStyle w:val="Brojstranice"/>
      </w:rPr>
      <w:fldChar w:fldCharType="begin"/>
    </w:r>
    <w:r>
      <w:rPr>
        <w:rStyle w:val="Brojstranice"/>
      </w:rPr>
      <w:instrText xml:space="preserve">PAGE  </w:instrText>
    </w:r>
    <w:r>
      <w:rPr>
        <w:rStyle w:val="Brojstranice"/>
      </w:rPr>
      <w:fldChar w:fldCharType="separate"/>
    </w:r>
    <w:r w:rsidR="00D51A6B">
      <w:rPr>
        <w:rStyle w:val="Brojstranice"/>
        <w:noProof/>
      </w:rPr>
      <w:t>- 2 -</w:t>
    </w:r>
    <w:r>
      <w:rPr>
        <w:rStyle w:val="Brojstranice"/>
      </w:rPr>
      <w:fldChar w:fldCharType="end"/>
    </w:r>
  </w:p>
  <w:p w:rsidRDefault="00680403" w:rsidP="00680403" w:rsidR="00680403" w:rsidRPr="003527C1">
    <w:pPr>
      <w:tabs>
        <w:tab w:pos="5940" w:val="left"/>
      </w:tabs>
      <w:spacing w:lineRule="atLeast" w:line="240"/>
      <w:rPr>
        <w:spacing w:val="8"/>
      </w:rPr>
    </w:pPr>
    <w:r>
      <w:tab/>
    </w:r>
    <w:r>
      <w:tab/>
    </w:r>
    <w:r w:rsidR="00042A40">
      <w:tab/>
      <w:t xml:space="preserve">     </w:t>
    </w:r>
    <w:r>
      <w:t>2 St-371</w:t>
    </w:r>
    <w:r w:rsidRPr="00475553">
      <w:t>/</w:t>
    </w:r>
    <w:r>
      <w:t>20</w:t>
    </w:r>
    <w:r w:rsidRPr="00475553">
      <w:t>1</w:t>
    </w:r>
    <w:r>
      <w:t>7</w:t>
    </w:r>
    <w:r w:rsidRPr="00475553">
      <w:t>-</w:t>
    </w:r>
    <w:r w:rsidR="00042A40">
      <w:t>43</w:t>
    </w:r>
  </w:p>
  <w:p w:rsidRDefault="00D51A6B" w:rsidR="000E5907"/>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80403"/>
    <w:rsid w:val="00042A40"/>
    <w:rsid w:val="00554328"/>
    <w:rsid w:val="00680403"/>
    <w:rsid w:val="00892AE2"/>
    <w:rsid w:val="00985388"/>
    <w:rsid w:val="00D51A6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uiPriority="0" w:name="foot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80403"/>
    <w:pPr>
      <w:spacing w:lineRule="auto" w:line="240" w:after="0"/>
    </w:pPr>
    <w:rPr>
      <w:rFonts w:cs="Times New Roman" w:eastAsia="Times New Roman" w:hAnsi="Times New Roman" w:ascii="Times New Roman"/>
      <w:bCs/>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680403"/>
    <w:pPr>
      <w:jc w:val="both"/>
    </w:pPr>
    <w:rPr>
      <w:bCs w:val="false"/>
    </w:rPr>
  </w:style>
  <w:style w:customStyle="true" w:styleId="TijelotekstaChar" w:type="character">
    <w:name w:val="Tijelo teksta Char"/>
    <w:basedOn w:val="Zadanifontodlomka"/>
    <w:link w:val="Tijeloteksta"/>
    <w:rsid w:val="00680403"/>
    <w:rPr>
      <w:rFonts w:cs="Times New Roman" w:eastAsia="Times New Roman" w:hAnsi="Times New Roman" w:ascii="Times New Roman"/>
      <w:sz w:val="24"/>
      <w:szCs w:val="24"/>
      <w:lang w:eastAsia="hr-HR"/>
    </w:rPr>
  </w:style>
  <w:style w:styleId="Brojstranice" w:type="character">
    <w:name w:val="page number"/>
    <w:basedOn w:val="Zadanifontodlomka"/>
    <w:rsid w:val="00680403"/>
  </w:style>
  <w:style w:styleId="Zaglavlje" w:type="paragraph">
    <w:name w:val="header"/>
    <w:basedOn w:val="Normal"/>
    <w:link w:val="ZaglavljeChar"/>
    <w:rsid w:val="00680403"/>
    <w:pPr>
      <w:tabs>
        <w:tab w:pos="4536" w:val="center"/>
        <w:tab w:pos="9072" w:val="right"/>
      </w:tabs>
    </w:pPr>
    <w:rPr>
      <w:bCs w:val="false"/>
    </w:rPr>
  </w:style>
  <w:style w:customStyle="true" w:styleId="ZaglavljeChar" w:type="character">
    <w:name w:val="Zaglavlje Char"/>
    <w:basedOn w:val="Zadanifontodlomka"/>
    <w:link w:val="Zaglavlje"/>
    <w:rsid w:val="00680403"/>
    <w:rPr>
      <w:rFonts w:cs="Times New Roman" w:eastAsia="Times New Roman" w:hAnsi="Times New Roman" w:ascii="Times New Roman"/>
      <w:sz w:val="24"/>
      <w:szCs w:val="24"/>
      <w:lang w:eastAsia="hr-HR"/>
    </w:rPr>
  </w:style>
  <w:style w:styleId="Podnoje" w:type="paragraph">
    <w:name w:val="footer"/>
    <w:basedOn w:val="Normal"/>
    <w:link w:val="PodnojeChar"/>
    <w:rsid w:val="00680403"/>
    <w:pPr>
      <w:tabs>
        <w:tab w:pos="4536" w:val="center"/>
        <w:tab w:pos="9072" w:val="right"/>
      </w:tabs>
    </w:pPr>
    <w:rPr>
      <w:bCs w:val="false"/>
    </w:rPr>
  </w:style>
  <w:style w:customStyle="true" w:styleId="PodnojeChar" w:type="character">
    <w:name w:val="Podnožje Char"/>
    <w:basedOn w:val="Zadanifontodlomka"/>
    <w:link w:val="Podnoje"/>
    <w:rsid w:val="00680403"/>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D51A6B"/>
    <w:rPr>
      <w:color w:val="808080"/>
      <w:bdr w:space="0" w:sz="0" w:color="auto" w:val="none"/>
      <w:shd w:fill="auto" w:color="auto" w:val="clear"/>
    </w:rPr>
  </w:style>
  <w:style w:customStyle="true" w:styleId="eSPISCCParagraphDefaultFont" w:type="character">
    <w:name w:val="eSPIS_CC_Paragraph Default Font"/>
    <w:basedOn w:val="Zadanifontodlomka"/>
    <w:rsid w:val="00D51A6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51A6B"/>
    <w:rPr>
      <w:bdr w:space="0" w:sz="0" w:color="auto" w:val="none"/>
      <w:shd w:fill="FFFFCC" w:color="auto" w:val="clear"/>
      <w:lang w:val="hr-HR"/>
    </w:rPr>
  </w:style>
  <w:style w:customStyle="true" w:styleId="PozadinaSvijetloCrvena" w:type="character">
    <w:name w:val="Pozadina_SvijetloCrvena"/>
    <w:basedOn w:val="eSPISCCParagraphDefaultFont"/>
    <w:rsid w:val="00D51A6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51A6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80403"/>
    <w:pPr>
      <w:spacing w:after="0" w:line="240" w:lineRule="auto"/>
    </w:pPr>
    <w:rPr>
      <w:rFonts w:ascii="Times New Roman" w:cs="Times New Roman" w:eastAsia="Times New Roman" w:hAnsi="Times New Roman"/>
      <w:bCs/>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680403"/>
    <w:pPr>
      <w:jc w:val="both"/>
    </w:pPr>
    <w:rPr>
      <w:bCs w:val="0"/>
    </w:rPr>
  </w:style>
  <w:style w:customStyle="1" w:styleId="TijelotekstaChar" w:type="character">
    <w:name w:val="Tijelo teksta Char"/>
    <w:basedOn w:val="Zadanifontodlomka"/>
    <w:link w:val="Tijeloteksta"/>
    <w:rsid w:val="00680403"/>
    <w:rPr>
      <w:rFonts w:ascii="Times New Roman" w:cs="Times New Roman" w:eastAsia="Times New Roman" w:hAnsi="Times New Roman"/>
      <w:sz w:val="24"/>
      <w:szCs w:val="24"/>
      <w:lang w:eastAsia="hr-HR"/>
    </w:rPr>
  </w:style>
  <w:style w:styleId="Brojstranice" w:type="character">
    <w:name w:val="page number"/>
    <w:basedOn w:val="Zadanifontodlomka"/>
    <w:rsid w:val="00680403"/>
  </w:style>
  <w:style w:styleId="Zaglavlje" w:type="paragraph">
    <w:name w:val="header"/>
    <w:basedOn w:val="Normal"/>
    <w:link w:val="ZaglavljeChar"/>
    <w:rsid w:val="00680403"/>
    <w:pPr>
      <w:tabs>
        <w:tab w:pos="4536" w:val="center"/>
        <w:tab w:pos="9072" w:val="right"/>
      </w:tabs>
    </w:pPr>
    <w:rPr>
      <w:bCs w:val="0"/>
    </w:rPr>
  </w:style>
  <w:style w:customStyle="1" w:styleId="ZaglavljeChar" w:type="character">
    <w:name w:val="Zaglavlje Char"/>
    <w:basedOn w:val="Zadanifontodlomka"/>
    <w:link w:val="Zaglavlje"/>
    <w:rsid w:val="00680403"/>
    <w:rPr>
      <w:rFonts w:ascii="Times New Roman" w:cs="Times New Roman" w:eastAsia="Times New Roman" w:hAnsi="Times New Roman"/>
      <w:sz w:val="24"/>
      <w:szCs w:val="24"/>
      <w:lang w:eastAsia="hr-HR"/>
    </w:rPr>
  </w:style>
  <w:style w:styleId="Podnoje" w:type="paragraph">
    <w:name w:val="footer"/>
    <w:basedOn w:val="Normal"/>
    <w:link w:val="PodnojeChar"/>
    <w:rsid w:val="00680403"/>
    <w:pPr>
      <w:tabs>
        <w:tab w:pos="4536" w:val="center"/>
        <w:tab w:pos="9072" w:val="right"/>
      </w:tabs>
    </w:pPr>
    <w:rPr>
      <w:bCs w:val="0"/>
    </w:rPr>
  </w:style>
  <w:style w:customStyle="1" w:styleId="PodnojeChar" w:type="character">
    <w:name w:val="Podnožje Char"/>
    <w:basedOn w:val="Zadanifontodlomka"/>
    <w:link w:val="Podnoje"/>
    <w:rsid w:val="00680403"/>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D51A6B"/>
    <w:rPr>
      <w:color w:val="808080"/>
      <w:bdr w:color="auto" w:space="0" w:sz="0" w:val="none"/>
      <w:shd w:color="auto" w:fill="auto" w:val="clear"/>
    </w:rPr>
  </w:style>
  <w:style w:customStyle="1" w:styleId="eSPISCCParagraphDefaultFont" w:type="character">
    <w:name w:val="eSPIS_CC_Paragraph Default Font"/>
    <w:basedOn w:val="Zadanifontodlomka"/>
    <w:rsid w:val="00D51A6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51A6B"/>
    <w:rPr>
      <w:bdr w:color="auto" w:space="0" w:sz="0" w:val="none"/>
      <w:shd w:color="auto" w:fill="FFFFCC" w:val="clear"/>
      <w:lang w:val="hr-HR"/>
    </w:rPr>
  </w:style>
  <w:style w:customStyle="1" w:styleId="PozadinaSvijetloCrvena" w:type="character">
    <w:name w:val="Pozadina_SvijetloCrvena"/>
    <w:basedOn w:val="eSPISCCParagraphDefaultFont"/>
    <w:rsid w:val="00D51A6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51A6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5</izvorni_sadrzaj>
    <derivirana_varijabla naziv="DomainObject.Prostorija.Naziv_1">Soba 5</derivirana_varijabla>
  </DomainObject.Prostorija.Naziv>
  <DomainObject.Prostorija.Oznaka>
    <izvorni_sadrzaj>5</izvorni_sadrzaj>
    <derivirana_varijabla naziv="DomainObject.Prostorija.Oznaka_1">5</derivirana_varijabla>
  </DomainObject.Prostorija.Oznaka>
  <DomainObject.Obrazlozenje>
    <izvorni_sadrzaj/>
    <derivirana_varijabla naziv="DomainObject.Obrazlozenje_1"/>
  </DomainObject.Obrazlozenje>
  <DomainObject.StvarniPocetakDatum>
    <izvorni_sadrzaj>5. veljače 2018.</izvorni_sadrzaj>
    <derivirana_varijabla naziv="DomainObject.StvarniPocetakDatum_1">5. veljače 2018.</derivirana_varijabla>
  </DomainObject.StvarniPocetakDatum>
  <DomainObject.StvarniZavrsetakDatum>
    <izvorni_sadrzaj>5. veljače 2018.</izvorni_sadrzaj>
    <derivirana_varijabla naziv="DomainObject.StvarniZavrsetakDatum_1">5. veljače 2018.</derivirana_varijabla>
  </DomainObject.StvarniZavrsetakDatum>
  <DomainObject.PlaniraniZavrsetakDatum>
    <izvorni_sadrzaj>5. veljače 2018.</izvorni_sadrzaj>
    <derivirana_varijabla naziv="DomainObject.PlaniraniZavrsetakDatum_1">5. veljače 2018.</derivirana_varijabla>
  </DomainObject.PlaniraniZavrsetakDatum>
  <DomainObject.PlaniraniPocetakDatum>
    <izvorni_sadrzaj>5. veljače 2018.</izvorni_sadrzaj>
    <derivirana_varijabla naziv="DomainObject.PlaniraniPocetakDatum_1">5. veljače 2018.</derivirana_varijabla>
  </DomainObject.PlaniraniPocetakDatum>
  <DomainObject.StvarniPocetakVrijeme>
    <izvorni_sadrzaj>13:00</izvorni_sadrzaj>
    <derivirana_varijabla naziv="DomainObject.StvarniPocetakVrijeme_1">13:00</derivirana_varijabla>
  </DomainObject.StvarniPocetakVrijeme>
  <DomainObject.StvarniZavrsetakVrijeme>
    <izvorni_sadrzaj>13:15</izvorni_sadrzaj>
    <derivirana_varijabla naziv="DomainObject.StvarniZavrsetakVrijeme_1">13:15</derivirana_varijabla>
  </DomainObject.StvarniZavrsetakVrijeme>
  <DomainObject.PlaniraniZavrsetakVrijeme>
    <izvorni_sadrzaj>13:05</izvorni_sadrzaj>
    <derivirana_varijabla naziv="DomainObject.PlaniraniZavrsetakVrijeme_1">13:05</derivirana_varijabla>
  </DomainObject.PlaniraniZavrsetakVrijeme>
  <DomainObject.PlaniraniPocetakVrijeme>
    <izvorni_sadrzaj>13:00</izvorni_sadrzaj>
    <derivirana_varijabla naziv="DomainObject.PlaniraniPocetakVrijeme_1">13:00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2</izvorni_sadrzaj>
    <derivirana_varijabla naziv="DomainObject.Zapisnik.BrojStranica_1">2</derivirana_varijabla>
  </DomainObject.Zapisnik.BrojStranica>
  <DomainObject.Zapisnik.DatumKreiranja>
    <izvorni_sadrzaj>5. veljače 2018.</izvorni_sadrzaj>
    <derivirana_varijabla naziv="DomainObject.Zapisnik.DatumKreiranja_1">5. veljače 2018.</derivirana_varijabla>
  </DomainObject.Zapisnik.DatumKreiranja>
  <DomainObject.Zapisnik.ImovinskaKorist>
    <izvorni_sadrzaj/>
    <derivirana_varijabla naziv="DomainObject.Zapisnik.ImovinskaKorist_1"/>
  </DomainObject.Zapisnik.ImovinskaKorist>
  <DomainObject.Zapisnik.Oznaka>
    <izvorni_sadrzaj>St-371/2017-43</izvorni_sadrzaj>
    <derivirana_varijabla naziv="DomainObject.Zapisnik.Oznaka_1">St-371/2017-43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371</izvorni_sadrzaj>
    <derivirana_varijabla naziv="DomainObject.Predmet.Broj_1">371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lipnja 2017.</izvorni_sadrzaj>
    <derivirana_varijabla naziv="DomainObject.Predmet.DatumOsnivanja_1">27.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St-371/2017</izvorni_sadrzaj>
    <derivirana_varijabla naziv="DomainObject.Predmet.OznakaBroj_1">St-371/2017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MIRT d.o.o. u stečaju, Buzet</izvorni_sadrzaj>
    <derivirana_varijabla naziv="DomainObject.Predmet.ProtustrankaFormated_1">  Stečajna masa iza MIRT d.o.o. u stečaju, Buzet</derivirana_varijabla>
  </DomainObject.Predmet.ProtustrankaFormated>
  <DomainObject.Predmet.ProtustrankaFormatedOIB>
    <izvorni_sadrzaj>  Stečajna masa iza MIRT d.o.o. u stečaju, Buzet, OIB 68634975268</izvorni_sadrzaj>
    <derivirana_varijabla naziv="DomainObject.Predmet.ProtustrankaFormatedOIB_1">  Stečajna masa iza MIRT d.o.o. u stečaju, Buzet, OIB 68634975268</derivirana_varijabla>
  </DomainObject.Predmet.ProtustrankaFormatedOIB>
  <DomainObject.Predmet.ProtustrankaFormatedWithAdress>
    <izvorni_sadrzaj> Stečajna masa iza MIRT d.o.o. u stečaju, Buzet, Sportska 2, 52420 Buzet</izvorni_sadrzaj>
    <derivirana_varijabla naziv="DomainObject.Predmet.ProtustrankaFormatedWithAdress_1"> Stečajna masa iza MIRT d.o.o. u stečaju, Buzet, Sportska 2, 52420 Buzet</derivirana_varijabla>
  </DomainObject.Predmet.ProtustrankaFormatedWithAdress>
  <DomainObject.Predmet.ProtustrankaFormatedWithAdressOIB>
    <izvorni_sadrzaj> Stečajna masa iza MIRT d.o.o. u stečaju, Buzet, OIB 68634975268, Sportska 2, 52420 Buzet</izvorni_sadrzaj>
    <derivirana_varijabla naziv="DomainObject.Predmet.ProtustrankaFormatedWithAdressOIB_1"> Stečajna masa iza MIRT d.o.o. u stečaju, Buzet, OIB 68634975268, Sportska 2, 52420 Buzet</derivirana_varijabla>
  </DomainObject.Predmet.ProtustrankaFormatedWithAdressOIB>
  <DomainObject.Predmet.ProtustrankaWithAdress>
    <izvorni_sadrzaj>Stečajna masa iza MIRT d.o.o. u stečaju, Buzet Sportska 2, 52420 Buzet</izvorni_sadrzaj>
    <derivirana_varijabla naziv="DomainObject.Predmet.ProtustrankaWithAdress_1">Stečajna masa iza MIRT d.o.o. u stečaju, Buzet Sportska 2, 52420 Buzet</derivirana_varijabla>
  </DomainObject.Predmet.ProtustrankaWithAdress>
  <DomainObject.Predmet.ProtustrankaWithAdressOIB>
    <izvorni_sadrzaj>Stečajna masa iza MIRT d.o.o. u stečaju, Buzet, OIB 68634975268, Sportska 2, 52420 Buzet</izvorni_sadrzaj>
    <derivirana_varijabla naziv="DomainObject.Predmet.ProtustrankaWithAdressOIB_1">Stečajna masa iza MIRT d.o.o. u stečaju, Buzet, OIB 68634975268, Sportska 2, 52420 Buzet</derivirana_varijabla>
  </DomainObject.Predmet.ProtustrankaWithAdressOIB>
  <DomainObject.Predmet.ProtustrankaNazivFormated>
    <izvorni_sadrzaj>Stečajna masa iza MIRT d.o.o. u stečaju, Buzet</izvorni_sadrzaj>
    <derivirana_varijabla naziv="DomainObject.Predmet.ProtustrankaNazivFormated_1">Stečajna masa iza MIRT d.o.o. u stečaju, Buzet</derivirana_varijabla>
  </DomainObject.Predmet.ProtustrankaNazivFormated>
  <DomainObject.Predmet.ProtustrankaNazivFormatedOIB>
    <izvorni_sadrzaj>Stečajna masa iza MIRT d.o.o. u stečaju, Buzet, OIB 68634975268</izvorni_sadrzaj>
    <derivirana_varijabla naziv="DomainObject.Predmet.ProtustrankaNazivFormatedOIB_1">Stečajna masa iza MIRT d.o.o. u stečaju, Buzet, OIB 68634975268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13371.97</izvorni_sadrzaj>
    <derivirana_varijabla naziv="DomainObject.Predmet.TrenutnaVrijednost_1">13371.97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Stečajna masa iza MIRT d.o.o. u stečaju, Buzet</item>
    </izvorni_sadrzaj>
    <derivirana_varijabla naziv="DomainObject.Predmet.ProtuStrankaListFormated_1">
      <item>Stečajna masa iza MIRT d.o.o. u stečaju, Buzet</item>
    </derivirana_varijabla>
  </DomainObject.Predmet.ProtuStrankaListFormated>
  <DomainObject.Predmet.ProtuStrankaListFormatedOIB>
    <izvorni_sadrzaj>
      <item>Stečajna masa iza MIRT d.o.o. u stečaju, Buzet, OIB 68634975268</item>
    </izvorni_sadrzaj>
    <derivirana_varijabla naziv="DomainObject.Predmet.ProtuStrankaListFormatedOIB_1">
      <item>Stečajna masa iza MIRT d.o.o. u stečaju, Buzet, OIB 68634975268</item>
    </derivirana_varijabla>
  </DomainObject.Predmet.ProtuStrankaListFormatedOIB>
  <DomainObject.Predmet.ProtuStrankaListFormatedWithAdress>
    <izvorni_sadrzaj>
      <item>Stečajna masa iza MIRT d.o.o. u stečaju, Buzet, Sportska 2, 52420 Buzet</item>
    </izvorni_sadrzaj>
    <derivirana_varijabla naziv="DomainObject.Predmet.ProtuStrankaListFormatedWithAdress_1">
      <item>Stečajna masa iza MIRT d.o.o. u stečaju, Buzet, Sportska 2, 52420 Buzet</item>
    </derivirana_varijabla>
  </DomainObject.Predmet.ProtuStrankaListFormatedWithAdress>
  <DomainObject.Predmet.ProtuStrankaListFormatedWithAdressOIB>
    <izvorni_sadrzaj>
      <item>Stečajna masa iza MIRT d.o.o. u stečaju, Buzet, OIB 68634975268, Sportska 2, 52420 Buzet</item>
    </izvorni_sadrzaj>
    <derivirana_varijabla naziv="DomainObject.Predmet.ProtuStrankaListFormatedWithAdressOIB_1">
      <item>Stečajna masa iza MIRT d.o.o. u stečaju, Buzet, OIB 68634975268, Sportska 2, 52420 Buzet</item>
    </derivirana_varijabla>
  </DomainObject.Predmet.ProtuStrankaListFormatedWithAdressOIB>
  <DomainObject.Predmet.ProtuStrankaListNazivFormated>
    <izvorni_sadrzaj>
      <item>Stečajna masa iza MIRT d.o.o. u stečaju, Buzet</item>
    </izvorni_sadrzaj>
    <derivirana_varijabla naziv="DomainObject.Predmet.ProtuStrankaListNazivFormated_1">
      <item>Stečajna masa iza MIRT d.o.o. u stečaju, Buzet</item>
    </derivirana_varijabla>
  </DomainObject.Predmet.ProtuStrankaListNazivFormated>
  <DomainObject.Predmet.ProtuStrankaListNazivFormatedOIB>
    <izvorni_sadrzaj>
      <item>Stečajna masa iza MIRT d.o.o. u stečaju, Buzet, OIB 68634975268</item>
    </izvorni_sadrzaj>
    <derivirana_varijabla naziv="DomainObject.Predmet.ProtuStrankaListNazivFormatedOIB_1">
      <item>Stečajna masa iza MIRT d.o.o. u stečaju, Buzet, OIB 68634975268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2018.</izvorni_sadrzaj>
    <derivirana_varijabla naziv="DomainObject.Datum_1">5. veljače 2018.</derivirana_varijabla>
  </DomainObject.Datum>
  <DomainObject.PoslovniBrojDokumenta>
    <izvorni_sadrzaj>St-371/2017-43</izvorni_sadrzaj>
    <derivirana_varijabla naziv="DomainObject.PoslovniBrojDokumenta_1">St-371/2017-43</derivirana_varijabla>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Stečajna masa iza MIRT d.o.o. u stečaju, Buzet</izvorni_sadrzaj>
    <derivirana_varijabla naziv="DomainObject.Predmet.ProtustrankaIDrugi_1">Stečajna masa iza MIRT d.o.o. u stečaju, Buzet</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Stečajna masa iza MIRT d.o.o. u stečaju, Buzet, OIB 68634975268, Sportska 2, 52420 Buzet</izvorni_sadrzaj>
    <derivirana_varijabla naziv="DomainObject.Predmet.ProtustrankaIDrugiAdressOIB_1">Stečajna masa iza MIRT d.o.o. u stečaju, Buzet, OIB 68634975268, Sportska 2, 52420 Buzet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MIRT d.o.o. u stečaju, Buzet</item>
      <item>FINANCIJSKA AGENCIJA, RC RIJEKA, PODRUŽNICA PULA, PULA</item>
    </izvorni_sadrzaj>
    <derivirana_varijabla naziv="DomainObject.Predmet.SudioniciListNaziv_1">
      <item>Stečajna masa iza MIRT d.o.o. u stečaju, Buzet</item>
      <item>FINANCIJSKA AGENCIJA, RC RIJEKA, PODRUŽNICA PULA, PULA</item>
    </derivirana_varijabla>
  </DomainObject.Predmet.SudioniciListNaziv>
  <DomainObject.Predmet.SudioniciListAdressOIB>
    <izvorni_sadrzaj>
      <item>Stečajna masa iza MIRT d.o.o. u stečaju, Buzet, OIB 68634975268, Sportska 2,52420 Buzet</item>
      <item>FINANCIJSKA AGENCIJA, RC RIJEKA, PODRUŽNICA PULA, PULA, OIB 85821130368, Giardini 5,52100 Pula</item>
    </izvorni_sadrzaj>
    <derivirana_varijabla naziv="DomainObject.Predmet.SudioniciListAdressOIB_1">
      <item>Stečajna masa iza MIRT d.o.o. u stečaju, Buzet, OIB 68634975268, Sportska 2,52420 Buzet</item>
      <item>FINANCIJSKA AGENCIJA, RC RIJEKA, PODRUŽNICA PULA, PULA, OIB 85821130368, Giardini 5,52100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68634975268</item>
      <item>, OIB 85821130368</item>
    </izvorni_sadrzaj>
    <derivirana_varijabla naziv="DomainObject.Predmet.SudioniciListNazivOIB_1">
      <item>, OIB 68634975268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332</properties:Words>
  <properties:Characters>1821</properties:Characters>
  <properties:Lines>75</properties:Lines>
  <properties:Paragraphs>35</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2018-01-17T08:13:00Z</dcterms:created>
  <dc:creator>Jasmina Matika</dc:creator>
  <cp:lastModifiedBy>Jasmina Matika</cp:lastModifiedBy>
  <dcterms:modified xmlns:xsi="http://www.w3.org/2001/XMLSchema-instance" xsi:type="dcterms:W3CDTF">2018-02-05T12:18:00Z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St-371/2017-43 / Zapisnik - Završno ročište vjerovnika</vt:lpwstr>
  </prop:property>
  <prop:property name="CC_coloring" pid="4" fmtid="{D5CDD505-2E9C-101B-9397-08002B2CF9AE}">
    <vt:bool>false</vt:bool>
  </prop:property>
  <prop:property name="BrojStranica" pid="5" fmtid="{D5CDD505-2E9C-101B-9397-08002B2CF9AE}">
    <vt:i4>2</vt:i4>
  </prop:property>
</prop:Properties>
</file>