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e1bab" w14:paraId="b7e1ba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826C9">
        <w:rPr>
          <w:b/>
        </w:rPr>
        <w:t>37</w:t>
      </w:r>
      <w:r w:rsidR="00D005F0">
        <w:rPr>
          <w:b/>
        </w:rPr>
        <w:t>8</w:t>
      </w:r>
      <w:r w:rsidRPr="00C82BA1">
        <w:rPr>
          <w:b/>
        </w:rPr>
        <w:t>/201</w:t>
      </w:r>
      <w:r w:rsidR="00BE3E3F">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D005F0">
        <w:t>GOOD LIFE j.d.o.o. Split, Sinjska 7</w:t>
      </w:r>
      <w:r w:rsidR="004745EB">
        <w:t xml:space="preserve">, OIB: </w:t>
      </w:r>
      <w:r w:rsidR="00D005F0">
        <w:t>35503278697</w:t>
      </w:r>
      <w:r>
        <w:t>, dana</w:t>
      </w:r>
      <w:r w:rsidR="00855DD8">
        <w:t xml:space="preserve"> </w:t>
      </w:r>
      <w:r w:rsidR="00D826C9">
        <w:t xml:space="preserve"> </w:t>
      </w:r>
      <w:r w:rsidR="00A77596">
        <w:t>10. travnja 2018</w:t>
      </w:r>
      <w:r>
        <w:t xml:space="preserv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D005F0">
        <w:t>GOOD LIFE j.d.o.o. Split, Sinjska 7, OIB: 35503278697</w:t>
      </w:r>
      <w:r w:rsidR="00C82BA1">
        <w:t xml:space="preserve">, MBS: </w:t>
      </w:r>
      <w:r w:rsidR="00855DD8">
        <w:t>060</w:t>
      </w:r>
      <w:r w:rsidR="00D005F0">
        <w:t>309227</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A77596">
        <w:t>2. svibnja 2018</w:t>
      </w:r>
      <w:r w:rsidR="00C82BA1">
        <w:t>. god.</w:t>
      </w:r>
      <w:r w:rsidR="00B73222">
        <w:t xml:space="preserve"> u </w:t>
      </w:r>
      <w:r w:rsidR="00A77596">
        <w:t>9,30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D005F0">
        <w:t>Tea Frleta iz Splita, Sinjska 7</w:t>
      </w:r>
      <w:r w:rsidR="00D826C9">
        <w:t xml:space="preserve">, OIB: </w:t>
      </w:r>
      <w:r w:rsidR="00D005F0">
        <w:t>03171492891</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D005F0">
        <w:t>Tei Frleti</w:t>
      </w:r>
      <w:r>
        <w:t xml:space="preserve"> iz Splita, 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lastRenderedPageBreak/>
        <w:t xml:space="preserve">prosječnih mjesečnih troškova redovnog poslovanja dužnika u posljednjih godinu dana, </w:t>
      </w:r>
    </w:p>
    <w:p w:rsidRDefault="00B73222" w:rsidP="00B73222" w:rsidR="00B73222">
      <w:pPr>
        <w:pStyle w:val="Odlomakpopisa"/>
        <w:numPr>
          <w:ilvl w:val="0"/>
          <w:numId w:val="2"/>
        </w:numPr>
        <w:jc w:val="both"/>
      </w:pPr>
      <w:r>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BE3E3F">
        <w:rPr>
          <w:szCs w:val="24"/>
        </w:rPr>
        <w:t>2</w:t>
      </w:r>
      <w:r w:rsidR="00D826C9">
        <w:rPr>
          <w:szCs w:val="24"/>
        </w:rPr>
        <w:t>1</w:t>
      </w:r>
      <w:r w:rsidR="00BE3E3F">
        <w:rPr>
          <w:szCs w:val="24"/>
        </w:rPr>
        <w:t>. ožujka</w:t>
      </w:r>
      <w:r>
        <w:rPr>
          <w:szCs w:val="24"/>
        </w:rPr>
        <w:t xml:space="preserve"> 201</w:t>
      </w:r>
      <w:r w:rsidR="00A77596">
        <w:rPr>
          <w:szCs w:val="24"/>
        </w:rPr>
        <w:t>7</w:t>
      </w:r>
      <w:r>
        <w:rPr>
          <w:szCs w:val="24"/>
        </w:rPr>
        <w:t xml:space="preserve">. god. prijedlog za otvaranje stečajnog postupka nad dužnikom </w:t>
      </w:r>
      <w:r w:rsidR="00D005F0">
        <w:t>GOOD LIFE j.d.o.o. Split</w:t>
      </w:r>
      <w:r w:rsidR="002A70CF">
        <w:t xml:space="preserve">, a sve sukladno odredbama čl. 110. st. 1. </w:t>
      </w:r>
      <w:r w:rsidR="002A70CF" w:rsidRPr="00AD67DB">
        <w:t>Stečajnog zakona (</w:t>
      </w:r>
      <w:r w:rsidR="002A70CF">
        <w:t>Narodne novine 71/15</w:t>
      </w:r>
      <w:r w:rsidR="00E24D08">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BE3E3F">
        <w:t>1</w:t>
      </w:r>
      <w:r w:rsidR="00D826C9">
        <w:t>7</w:t>
      </w:r>
      <w:r w:rsidR="00BE3E3F">
        <w:t>. ožujka</w:t>
      </w:r>
      <w:r>
        <w:t xml:space="preserve"> 201</w:t>
      </w:r>
      <w:r w:rsidR="00A77596">
        <w:t>7</w:t>
      </w:r>
      <w:r>
        <w:t xml:space="preserve">. godine, u Očevidniku redoslijeda osnova za plaćanje, ima evidentirane neizvršene osnove za plaćanje u neprekinutom razdoblju od </w:t>
      </w:r>
      <w:r w:rsidR="004745EB">
        <w:t>120</w:t>
      </w:r>
      <w:r>
        <w:t xml:space="preserve"> dana, u ukupnom iznosu od </w:t>
      </w:r>
      <w:r w:rsidR="00D005F0">
        <w:t>7.712,75</w:t>
      </w:r>
      <w:r>
        <w:t xml:space="preserve"> kn, kao i da prema podacima koji su dostavljeni od Hrvatskog </w:t>
      </w:r>
      <w:r w:rsidR="00B73222">
        <w:t>zavoda za mirovinsko osiguranje</w:t>
      </w:r>
      <w:r>
        <w:t xml:space="preserve"> dužnik </w:t>
      </w:r>
      <w:r w:rsidR="004745EB">
        <w:t xml:space="preserve">ima </w:t>
      </w:r>
      <w:r w:rsidR="00D826C9">
        <w:t>1</w:t>
      </w:r>
      <w:r w:rsidR="00254B18">
        <w:t xml:space="preserve"> zaposlen</w:t>
      </w:r>
      <w:r w:rsidR="00D826C9">
        <w:t>og</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D826C9">
        <w:rPr>
          <w:szCs w:val="24"/>
        </w:rPr>
        <w:t xml:space="preserve"> </w:t>
      </w:r>
      <w:r w:rsidR="00A77596">
        <w:rPr>
          <w:szCs w:val="24"/>
        </w:rPr>
        <w:t>10. travnja 2018</w:t>
      </w:r>
      <w:r>
        <w:rPr>
          <w:szCs w:val="24"/>
        </w:rPr>
        <w:t>.</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A51E0">
          <w:rPr>
            <w:noProof/>
          </w:rPr>
          <w:t>3</w:t>
        </w:r>
        <w:r>
          <w:fldChar w:fldCharType="end"/>
        </w:r>
      </w:sdtContent>
    </w:sdt>
    <w:r>
      <w:t>-</w:t>
    </w:r>
    <w:r>
      <w:tab/>
      <w:t xml:space="preserve">   12. St-</w:t>
    </w:r>
    <w:r w:rsidR="00D826C9">
      <w:t>37</w:t>
    </w:r>
    <w:r w:rsidR="00D005F0">
      <w:t>8</w:t>
    </w:r>
    <w:r w:rsidR="00BE3E3F">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A7295"/>
    <w:rsid w:val="00191535"/>
    <w:rsid w:val="001A51E0"/>
    <w:rsid w:val="00254B18"/>
    <w:rsid w:val="0028268A"/>
    <w:rsid w:val="002A70CF"/>
    <w:rsid w:val="003A2582"/>
    <w:rsid w:val="004745EB"/>
    <w:rsid w:val="00757C72"/>
    <w:rsid w:val="00855DD8"/>
    <w:rsid w:val="008E4A02"/>
    <w:rsid w:val="00A160C7"/>
    <w:rsid w:val="00A65088"/>
    <w:rsid w:val="00A77596"/>
    <w:rsid w:val="00A86E8D"/>
    <w:rsid w:val="00A9627C"/>
    <w:rsid w:val="00B73222"/>
    <w:rsid w:val="00BE3E3F"/>
    <w:rsid w:val="00BE546C"/>
    <w:rsid w:val="00C21DEF"/>
    <w:rsid w:val="00C82BA1"/>
    <w:rsid w:val="00CD4305"/>
    <w:rsid w:val="00CD43BF"/>
    <w:rsid w:val="00D005F0"/>
    <w:rsid w:val="00D230EF"/>
    <w:rsid w:val="00D826C9"/>
    <w:rsid w:val="00E24D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A51E0"/>
    <w:rPr>
      <w:color w:val="808080"/>
      <w:bdr w:space="0" w:sz="0" w:color="auto" w:val="none"/>
      <w:shd w:fill="auto" w:color="auto" w:val="clear"/>
    </w:rPr>
  </w:style>
  <w:style w:customStyle="true" w:styleId="eSPISCCParagraphDefaultFont" w:type="character">
    <w:name w:val="eSPIS_CC_Paragraph Default Font"/>
    <w:basedOn w:val="Zadanifontodlomka"/>
    <w:rsid w:val="001A51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51E0"/>
    <w:rPr>
      <w:bdr w:space="0" w:sz="0" w:color="auto" w:val="none"/>
      <w:shd w:fill="FFFFCC" w:color="auto" w:val="clear"/>
      <w:lang w:val="hr-HR"/>
    </w:rPr>
  </w:style>
  <w:style w:customStyle="true" w:styleId="PozadinaSvijetloCrvena" w:type="character">
    <w:name w:val="Pozadina_SvijetloCrvena"/>
    <w:basedOn w:val="eSPISCCParagraphDefaultFont"/>
    <w:rsid w:val="001A51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51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1A51E0"/>
    <w:rPr>
      <w:color w:val="808080"/>
      <w:bdr w:color="auto" w:space="0" w:sz="0" w:val="none"/>
      <w:shd w:color="auto" w:fill="auto" w:val="clear"/>
    </w:rPr>
  </w:style>
  <w:style w:customStyle="1" w:styleId="eSPISCCParagraphDefaultFont" w:type="character">
    <w:name w:val="eSPIS_CC_Paragraph Default Font"/>
    <w:basedOn w:val="Zadanifontodlomka"/>
    <w:rsid w:val="001A51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51E0"/>
    <w:rPr>
      <w:bdr w:color="auto" w:space="0" w:sz="0" w:val="none"/>
      <w:shd w:color="auto" w:fill="FFFFCC" w:val="clear"/>
      <w:lang w:val="hr-HR"/>
    </w:rPr>
  </w:style>
  <w:style w:customStyle="1" w:styleId="PozadinaSvijetloCrvena" w:type="character">
    <w:name w:val="Pozadina_SvijetloCrvena"/>
    <w:basedOn w:val="eSPISCCParagraphDefaultFont"/>
    <w:rsid w:val="001A51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51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izvorni_sadrzaj>
    <derivirana_varijabla naziv="DomainObject.Predmet.Broj_1">378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St-378/2017</izvorni_sadrzaj>
    <derivirana_varijabla naziv="DomainObject.Predmet.OznakaBroj_1">St-378/2017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GOOD LIFE jednostavno društvo s ograničenom odgovornošću, za  poslovno savjetovanje i usluge</izvorni_sadrzaj>
    <derivirana_varijabla naziv="DomainObject.Predmet.ProtustrankaFormated_1">  GOOD LIFE jednostavno društvo s ograničenom odgovornošću, za  poslovno savjetovanje i usluge</derivirana_varijabla>
  </DomainObject.Predmet.ProtustrankaFormated>
  <DomainObject.Predmet.ProtustrankaFormatedOIB>
    <izvorni_sadrzaj>  GOOD LIFE jednostavno društvo s ograničenom odgovornošću, za  poslovno savjetovanje i usluge, OIB 35503278697</izvorni_sadrzaj>
    <derivirana_varijabla naziv="DomainObject.Predmet.ProtustrankaFormatedOIB_1">  GOOD LIFE jednostavno društvo s ograničenom odgovornošću, za  poslovno savjetovanje i usluge, OIB 35503278697</derivirana_varijabla>
  </DomainObject.Predmet.ProtustrankaFormatedOIB>
  <DomainObject.Predmet.ProtustrankaFormatedWithAdress>
    <izvorni_sadrzaj> GOOD LIFE jednostavno društvo s ograničenom odgovornošću, za  poslovno savjetovanje i usluge, Sinjska 7, 21000 Split</izvorni_sadrzaj>
    <derivirana_varijabla naziv="DomainObject.Predmet.ProtustrankaFormatedWithAdress_1"> GOOD LIFE jednostavno društvo s ograničenom odgovornošću, za  poslovno savjetovanje i usluge, Sinjska 7, 21000 Split</derivirana_varijabla>
  </DomainObject.Predmet.ProtustrankaFormatedWithAdress>
  <DomainObject.Predmet.ProtustrankaFormatedWithAdressOIB>
    <izvorni_sadrzaj> GOOD LIFE jednostavno društvo s ograničenom odgovornošću, za  poslovno savjetovanje i usluge, OIB 35503278697, Sinjska 7, 21000 Split</izvorni_sadrzaj>
    <derivirana_varijabla naziv="DomainObject.Predmet.ProtustrankaFormatedWithAdressOIB_1"> GOOD LIFE jednostavno društvo s ograničenom odgovornošću, za  poslovno savjetovanje i usluge, OIB 35503278697, Sinjska 7, 21000 Split</derivirana_varijabla>
  </DomainObject.Predmet.ProtustrankaFormatedWithAdressOIB>
  <DomainObject.Predmet.ProtustrankaWithAdress>
    <izvorni_sadrzaj>GOOD LIFE jednostavno društvo s ograničenom odgovornošću, za  poslovno savjetovanje i usluge Sinjska 7, 21000 Split</izvorni_sadrzaj>
    <derivirana_varijabla naziv="DomainObject.Predmet.ProtustrankaWithAdress_1">GOOD LIFE jednostavno društvo s ograničenom odgovornošću, za  poslovno savjetovanje i usluge Sinjska 7, 21000 Split</derivirana_varijabla>
  </DomainObject.Predmet.ProtustrankaWithAdress>
  <DomainObject.Predmet.ProtustrankaWithAdressOIB>
    <izvorni_sadrzaj>GOOD LIFE jednostavno društvo s ograničenom odgovornošću, za  poslovno savjetovanje i usluge, OIB 35503278697, Sinjska 7, 21000 Split</izvorni_sadrzaj>
    <derivirana_varijabla naziv="DomainObject.Predmet.ProtustrankaWithAdressOIB_1">GOOD LIFE jednostavno društvo s ograničenom odgovornošću, za  poslovno savjetovanje i usluge, OIB 35503278697, Sinjska 7, 21000 Split</derivirana_varijabla>
  </DomainObject.Predmet.ProtustrankaWithAdressOIB>
  <DomainObject.Predmet.ProtustrankaNazivFormated>
    <izvorni_sadrzaj>GOOD LIFE jednostavno društvo s ograničenom odgovornošću, za  poslovno savjetovanje i usluge</izvorni_sadrzaj>
    <derivirana_varijabla naziv="DomainObject.Predmet.ProtustrankaNazivFormated_1">GOOD LIFE jednostavno društvo s ograničenom odgovornošću, za  poslovno savjetovanje i usluge</derivirana_varijabla>
  </DomainObject.Predmet.ProtustrankaNazivFormated>
  <DomainObject.Predmet.ProtustrankaNazivFormatedOIB>
    <izvorni_sadrzaj>GOOD LIFE jednostavno društvo s ograničenom odgovornošću, za  poslovno savjetovanje i usluge, OIB 35503278697</izvorni_sadrzaj>
    <derivirana_varijabla naziv="DomainObject.Predmet.ProtustrankaNazivFormatedOIB_1">GOOD LIFE jednostavno društvo s ograničenom odgovornošću, za  poslovno savjetovanje i usluge, OIB 35503278697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7712.75</izvorni_sadrzaj>
    <derivirana_varijabla naziv="DomainObject.Predmet.TrenutnaVrijednost_1">7712.75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GOOD LIFE jednostavno društvo s ograničenom odgovornošću, za  poslovno savjetovanje i usluge</item>
    </izvorni_sadrzaj>
    <derivirana_varijabla naziv="DomainObject.Predmet.ProtuStrankaListFormated_1">
      <item>GOOD LIFE jednostavno društvo s ograničenom odgovornošću, za  poslovno savjetovanje i usluge</item>
    </derivirana_varijabla>
  </DomainObject.Predmet.ProtuStrankaListFormated>
  <DomainObject.Predmet.ProtuStrankaListFormatedOIB>
    <izvorni_sadrzaj>
      <item>GOOD LIFE jednostavno društvo s ograničenom odgovornošću, za  poslovno savjetovanje i usluge, OIB 35503278697</item>
    </izvorni_sadrzaj>
    <derivirana_varijabla naziv="DomainObject.Predmet.ProtuStrankaListFormatedOIB_1">
      <item>GOOD LIFE jednostavno društvo s ograničenom odgovornošću, za  poslovno savjetovanje i usluge, OIB 35503278697</item>
    </derivirana_varijabla>
  </DomainObject.Predmet.ProtuStrankaListFormatedOIB>
  <DomainObject.Predmet.ProtuStrankaListFormatedWithAdress>
    <izvorni_sadrzaj>
      <item>GOOD LIFE jednostavno društvo s ograničenom odgovornošću, za  poslovno savjetovanje i usluge, Sinjska 7, 21000 Split</item>
    </izvorni_sadrzaj>
    <derivirana_varijabla naziv="DomainObject.Predmet.ProtuStrankaListFormatedWithAdress_1">
      <item>GOOD LIFE jednostavno društvo s ograničenom odgovornošću, za  poslovno savjetovanje i usluge, Sinjska 7, 21000 Split</item>
    </derivirana_varijabla>
  </DomainObject.Predmet.ProtuStrankaListFormatedWithAdress>
  <DomainObject.Predmet.ProtuStrankaListFormatedWithAdressOIB>
    <izvorni_sadrzaj>
      <item>GOOD LIFE jednostavno društvo s ograničenom odgovornošću, za  poslovno savjetovanje i usluge, OIB 35503278697, Sinjska 7, 21000 Split</item>
    </izvorni_sadrzaj>
    <derivirana_varijabla naziv="DomainObject.Predmet.ProtuStrankaListFormatedWithAdressOIB_1">
      <item>GOOD LIFE jednostavno društvo s ograničenom odgovornošću, za  poslovno savjetovanje i usluge, OIB 35503278697, Sinjska 7, 21000 Split</item>
    </derivirana_varijabla>
  </DomainObject.Predmet.ProtuStrankaListFormatedWithAdressOIB>
  <DomainObject.Predmet.ProtuStrankaListNazivFormated>
    <izvorni_sadrzaj>
      <item>GOOD LIFE jednostavno društvo s ograničenom odgovornošću, za  poslovno savjetovanje i usluge</item>
    </izvorni_sadrzaj>
    <derivirana_varijabla naziv="DomainObject.Predmet.ProtuStrankaListNazivFormated_1">
      <item>GOOD LIFE jednostavno društvo s ograničenom odgovornošću, za  poslovno savjetovanje i usluge</item>
    </derivirana_varijabla>
  </DomainObject.Predmet.ProtuStrankaListNazivFormated>
  <DomainObject.Predmet.ProtuStrankaListNazivFormatedOIB>
    <izvorni_sadrzaj>
      <item>GOOD LIFE jednostavno društvo s ograničenom odgovornošću, za  poslovno savjetovanje i usluge, OIB 35503278697</item>
    </izvorni_sadrzaj>
    <derivirana_varijabla naziv="DomainObject.Predmet.ProtuStrankaListNazivFormatedOIB_1">
      <item>GOOD LIFE jednostavno društvo s ograničenom odgovornošću, za  poslovno savjetovanje i usluge, OIB 35503278697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GOOD LIFE jednostavno društvo s ograničenom odgovornošću, za  poslovno savjetovanje i usluge</izvorni_sadrzaj>
    <derivirana_varijabla naziv="DomainObject.Predmet.ProtustrankaIDrugi_1">GOOD LIFE jednostavno društvo s ograničenom odgovornošću, za  poslovno savjetovanje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GOOD LIFE jednostavno društvo s ograničenom odgovornošću, za  poslovno savjetovanje i usluge, OIB 35503278697, Sinjska 7, 21000 Split</izvorni_sadrzaj>
    <derivirana_varijabla naziv="DomainObject.Predmet.ProtustrankaIDrugiAdressOIB_1">GOOD LIFE jednostavno društvo s ograničenom odgovornošću, za  poslovno savjetovanje i usluge, OIB 35503278697, Sinjska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GOOD LIFE jednostavno društvo s ograničenom odgovornošću, za  poslovno savjetovanje i usluge</item>
      <item>FINANCIJSKA AGENCIJA, RC SPLIT</item>
    </izvorni_sadrzaj>
    <derivirana_varijabla naziv="DomainObject.Predmet.SudioniciListNaziv_1">
      <item>GOOD LIFE jednostavno društvo s ograničenom odgovornošću, za  poslovno savjetovanje i usluge</item>
      <item>FINANCIJSKA AGENCIJA, RC SPLIT</item>
    </derivirana_varijabla>
  </DomainObject.Predmet.SudioniciListNaziv>
  <DomainObject.Predmet.SudioniciListAdressOIB>
    <izvorni_sadrzaj>
      <item>GOOD LIFE jednostavno društvo s ograničenom odgovornošću, za  poslovno savjetovanje i usluge, OIB 35503278697, Sinjska 7,21000 Split</item>
      <item>FINANCIJSKA AGENCIJA, RC SPLIT, OIB 85821130368, Mažuranićevo šetalište 24 b,21000 Split</item>
    </izvorni_sadrzaj>
    <derivirana_varijabla naziv="DomainObject.Predmet.SudioniciListAdressOIB_1">
      <item>GOOD LIFE jednostavno društvo s ograničenom odgovornošću, za  poslovno savjetovanje i usluge, OIB 35503278697, Sinjska 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35503278697</item>
      <item>, OIB 85821130368</item>
    </izvorni_sadrzaj>
    <derivirana_varijabla naziv="DomainObject.Predmet.SudioniciListNazivOIB_1">
      <item>, OIB 35503278697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1011</properties:Words>
  <properties:Characters>5440</properties:Characters>
  <properties:Lines>133</properties:Lines>
  <properties:Paragraphs>48</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2018-04-09T13:11:00Z</cp:lastPrinted>
  <dcterms:modified xmlns:xsi="http://www.w3.org/2001/XMLSchema-instance" xsi:type="dcterms:W3CDTF">2018-04-10T11:19:00Z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