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a363" w14:paraId="48ea363" w:rsidRDefault="002323C4" w:rsidR="002323C4" w:rsidRPr="00182D49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182D49" w:rsidR="00182D49" w:rsidRPr="00182D49">
      <w:pPr>
        <w:rPr>
          <w:rFonts w:cs="Arial" w:hAnsi="Arial" w:ascii="Arial"/>
          <w:sz w:val="22"/>
          <w:szCs w:val="22"/>
        </w:rPr>
      </w:pPr>
    </w:p>
    <w:p w:rsidRDefault="006F0FFA" w:rsidR="006F0FFA" w:rsidRPr="00182D49">
      <w:pPr>
        <w:rPr>
          <w:rFonts w:cs="Arial" w:hAnsi="Arial" w:ascii="Arial"/>
          <w:sz w:val="22"/>
          <w:szCs w:val="22"/>
        </w:rPr>
      </w:pPr>
    </w:p>
    <w:p w:rsidRDefault="0058298A" w:rsidP="00E16C9C" w:rsidR="0058298A" w:rsidRPr="0058298A">
      <w:pPr>
        <w:pStyle w:val="Uvuenotijeloteksta"/>
        <w:jc w:val="both"/>
        <w:rPr>
          <w:rFonts w:cs="Arial" w:hAnsi="Arial" w:ascii="Arial"/>
          <w:sz w:val="22"/>
          <w:szCs w:val="22"/>
        </w:rPr>
      </w:pPr>
    </w:p>
    <w:p w:rsidRDefault="00323724" w:rsidP="0058298A" w:rsidR="0058298A" w:rsidRPr="0058298A">
      <w:pPr>
        <w:pStyle w:val="Uvuenotijeloteksta"/>
        <w:jc w:val="both"/>
        <w:rPr>
          <w:rFonts w:cs="Arial" w:hAnsi="Arial" w:ascii="Arial"/>
          <w:sz w:val="22"/>
          <w:szCs w:val="22"/>
        </w:rPr>
      </w:pPr>
      <w:r>
        <w:rPr>
          <w:noProof/>
        </w:rPr>
        <w:t xml:space="preserve">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298A" w:rsidP="00323724" w:rsidR="0058298A" w:rsidRPr="0058298A">
      <w:r w:rsidRPr="0058298A">
        <w:t>REPUBLIKA HRVATSKA</w:t>
      </w:r>
    </w:p>
    <w:p w:rsidRDefault="0058298A" w:rsidP="00323724" w:rsidR="0058298A" w:rsidRPr="0058298A">
      <w:r w:rsidRPr="0058298A">
        <w:t xml:space="preserve">TRGOVAČKI SUD U ZAGREBU                                                               </w:t>
      </w:r>
    </w:p>
    <w:p w:rsidRDefault="0058298A" w:rsidP="00323724" w:rsidR="0058298A" w:rsidRPr="0058298A">
      <w:r w:rsidRPr="0058298A">
        <w:t>Zagreb, Amruševa 2/II</w:t>
      </w:r>
      <w:r w:rsidRPr="0058298A">
        <w:tab/>
      </w:r>
      <w:r w:rsidRPr="0058298A">
        <w:tab/>
      </w:r>
      <w:r w:rsidRPr="0058298A">
        <w:tab/>
      </w:r>
      <w:r w:rsidRPr="0058298A">
        <w:tab/>
      </w:r>
      <w:r w:rsidRPr="0058298A">
        <w:tab/>
      </w:r>
      <w:r w:rsidRPr="0058298A">
        <w:tab/>
      </w:r>
      <w:r w:rsidRPr="0058298A">
        <w:tab/>
        <w:t xml:space="preserve"> </w:t>
      </w:r>
      <w:r>
        <w:t xml:space="preserve">       </w:t>
      </w:r>
      <w:r w:rsidR="000C5D03">
        <w:t>48. St-</w:t>
      </w:r>
      <w:r w:rsidR="00E16C9C">
        <w:t>1387/17</w:t>
      </w:r>
    </w:p>
    <w:p w:rsidRDefault="0058298A" w:rsidP="00323724" w:rsidR="0058298A" w:rsidRPr="0058298A"/>
    <w:p w:rsidRDefault="0058298A" w:rsidP="0058298A" w:rsidR="0058298A" w:rsidRPr="00323724">
      <w:pPr>
        <w:pStyle w:val="Uvuenotijeloteksta"/>
        <w:jc w:val="both"/>
        <w:rPr>
          <w:sz w:val="22"/>
          <w:szCs w:val="22"/>
        </w:rPr>
      </w:pPr>
    </w:p>
    <w:p w:rsidRDefault="0058298A" w:rsidP="0058298A" w:rsidR="0058298A" w:rsidRPr="00323724">
      <w:pPr>
        <w:pStyle w:val="Uvuenotijeloteksta"/>
        <w:jc w:val="both"/>
      </w:pPr>
      <w:r w:rsidRPr="00323724">
        <w:rPr>
          <w:sz w:val="22"/>
          <w:szCs w:val="22"/>
        </w:rPr>
        <w:t xml:space="preserve">                                      </w:t>
      </w:r>
      <w:r w:rsidRPr="00323724">
        <w:t>R E P U B L I K A   H R V A T S K A</w:t>
      </w:r>
    </w:p>
    <w:p w:rsidRDefault="0058298A" w:rsidP="0058298A" w:rsidR="0058298A">
      <w:pPr>
        <w:pStyle w:val="Uvuenotijeloteksta"/>
        <w:jc w:val="both"/>
      </w:pPr>
      <w:r w:rsidRPr="00323724">
        <w:t xml:space="preserve">                                                         </w:t>
      </w:r>
      <w:r w:rsidR="00323724" w:rsidRPr="00323724">
        <w:t>R J E Š E N</w:t>
      </w:r>
      <w:r w:rsidRPr="00323724">
        <w:t>J E</w:t>
      </w:r>
    </w:p>
    <w:p w:rsidRDefault="00306208" w:rsidP="0058298A" w:rsidR="00306208" w:rsidRPr="00323724">
      <w:pPr>
        <w:pStyle w:val="Uvuenotijeloteksta"/>
        <w:jc w:val="both"/>
      </w:pPr>
    </w:p>
    <w:p w:rsidRDefault="000C5D03" w:rsidP="00323724" w:rsidR="000540DE" w:rsidRPr="00323724">
      <w:pPr>
        <w:pStyle w:val="Uvuenotijeloteksta"/>
        <w:ind w:firstLine="708" w:left="0"/>
        <w:jc w:val="both"/>
      </w:pPr>
      <w:r w:rsidRPr="00323724">
        <w:t xml:space="preserve">Trgovački sud u Zagrebu po stečajnom sucu Vesni Sremac Šoštar, nakon obustave skraćenog stečajnog postupka nad stečajnim dužnikom GARAŽA DUBROVNIK d.o.o., Zagreb, Hondlova 2/9, OIB: 48073897263, </w:t>
      </w:r>
      <w:r w:rsidR="002222EB" w:rsidRPr="00323724">
        <w:t xml:space="preserve">a </w:t>
      </w:r>
      <w:r w:rsidRPr="00323724">
        <w:t>povodom prijedloga vjerovnika</w:t>
      </w:r>
      <w:r w:rsidR="00E16C9C" w:rsidRPr="00323724">
        <w:t xml:space="preserve"> RH, Ministarstvo financija, Porezna uprava Zagreb</w:t>
      </w:r>
      <w:r w:rsidRPr="00323724">
        <w:t xml:space="preserve"> za otvaranje redovnog stečajnog postupka, </w:t>
      </w:r>
      <w:r w:rsidR="00456113" w:rsidRPr="00323724">
        <w:t xml:space="preserve">dana </w:t>
      </w:r>
      <w:r w:rsidR="00E16C9C" w:rsidRPr="00323724">
        <w:t>9</w:t>
      </w:r>
      <w:r w:rsidRPr="00323724">
        <w:t xml:space="preserve">. </w:t>
      </w:r>
      <w:r w:rsidR="00E16C9C" w:rsidRPr="00323724">
        <w:t>svibnja</w:t>
      </w:r>
      <w:r w:rsidR="00456113" w:rsidRPr="00323724">
        <w:t xml:space="preserve"> 2017</w:t>
      </w:r>
      <w:r w:rsidR="000540DE" w:rsidRPr="00323724">
        <w:t>.</w:t>
      </w:r>
    </w:p>
    <w:p w:rsidRDefault="006F0FFA" w:rsidR="006F0FFA" w:rsidRPr="00323724">
      <w:pPr>
        <w:jc w:val="center"/>
        <w:rPr>
          <w:bCs/>
        </w:rPr>
      </w:pPr>
      <w:r w:rsidRPr="00323724">
        <w:rPr>
          <w:bCs/>
        </w:rPr>
        <w:t>r i j</w:t>
      </w:r>
      <w:r w:rsidR="003F2CEF" w:rsidRPr="00323724">
        <w:rPr>
          <w:bCs/>
        </w:rPr>
        <w:t xml:space="preserve"> </w:t>
      </w:r>
      <w:r w:rsidRPr="00323724">
        <w:rPr>
          <w:bCs/>
        </w:rPr>
        <w:t xml:space="preserve">e š i o      j e </w:t>
      </w:r>
    </w:p>
    <w:p w:rsidRDefault="00323724" w:rsidP="00907D21" w:rsidR="00323724"/>
    <w:p w:rsidRDefault="00907D21" w:rsidP="00323724" w:rsidR="000C5D03" w:rsidRPr="00323724">
      <w:pPr>
        <w:ind w:left="708"/>
      </w:pPr>
      <w:r w:rsidRPr="00323724">
        <w:t xml:space="preserve">Odbacuje se prijedlog za pokretanje stečajnog postupka nad predloženim dužnikom </w:t>
      </w:r>
      <w:r w:rsidR="000C5D03" w:rsidRPr="00323724">
        <w:t>GARAŽA DUBROVNIK d.o.o., Zagreb, Hondlova 2/9, OIB: 48073897263.</w:t>
      </w:r>
    </w:p>
    <w:p w:rsidRDefault="00907D21" w:rsidP="00907D21" w:rsidR="00907D21" w:rsidRPr="00323724">
      <w:r w:rsidRPr="00323724">
        <w:t xml:space="preserve">                                                               </w:t>
      </w:r>
    </w:p>
    <w:p w:rsidRDefault="00907D21" w:rsidP="00907D21" w:rsidR="00907D21" w:rsidRPr="00323724">
      <w:r w:rsidRPr="00323724">
        <w:t xml:space="preserve">                                                                Obrazloženje</w:t>
      </w:r>
    </w:p>
    <w:p w:rsidRDefault="00907D21" w:rsidP="00F82E0A" w:rsidR="002222EB" w:rsidRPr="00323724">
      <w:r w:rsidRPr="00323724">
        <w:tab/>
        <w:t xml:space="preserve"> </w:t>
      </w:r>
      <w:r w:rsidR="002222EB" w:rsidRPr="00323724">
        <w:t xml:space="preserve">  </w:t>
      </w:r>
    </w:p>
    <w:p w:rsidRDefault="002222EB" w:rsidP="00323724" w:rsidR="00907D21" w:rsidRPr="00323724">
      <w:pPr>
        <w:jc w:val="both"/>
      </w:pPr>
      <w:r w:rsidRPr="00323724">
        <w:t xml:space="preserve">                 Rješenjem ovog suda, broj St-2512/15 od 9. rujna 2016., obustavljen je skraćeni stečajni postupak nad navedenim dužnikom, a citirano je rješenje postalo pravomoćno 12.10.2016.</w:t>
      </w:r>
    </w:p>
    <w:p w:rsidRDefault="00456113" w:rsidP="00323724" w:rsidR="000C5D03" w:rsidRPr="00323724">
      <w:pPr>
        <w:jc w:val="both"/>
      </w:pPr>
      <w:r w:rsidRPr="00323724">
        <w:t xml:space="preserve">               </w:t>
      </w:r>
      <w:r w:rsidR="002222EB" w:rsidRPr="00323724">
        <w:t xml:space="preserve">  </w:t>
      </w:r>
      <w:r w:rsidR="000C5D03" w:rsidRPr="00323724">
        <w:t>Vjerovnik dužnika Republika Hrvatska je 8. veljače 2016. podnio prijedlog za otvaranje stečajnog postupka nad dužnikom te je izvijestio sud da prema dužniku ima potraživanje u iznosu od 21.104.680,30 kn, kao i da dužnik ima imovine.</w:t>
      </w:r>
      <w:r w:rsidR="00C84423" w:rsidRPr="00323724">
        <w:t xml:space="preserve">                </w:t>
      </w:r>
    </w:p>
    <w:p w:rsidRDefault="000C5D03" w:rsidP="00323724" w:rsidR="000319C9" w:rsidRPr="00323724">
      <w:pPr>
        <w:jc w:val="both"/>
      </w:pPr>
      <w:r w:rsidRPr="00323724">
        <w:t xml:space="preserve">              </w:t>
      </w:r>
      <w:r w:rsidR="002222EB" w:rsidRPr="00323724">
        <w:t xml:space="preserve">  </w:t>
      </w:r>
      <w:r w:rsidRPr="00323724">
        <w:t xml:space="preserve"> </w:t>
      </w:r>
      <w:r w:rsidR="00F15C58" w:rsidRPr="00323724">
        <w:t>Postupajući po navedenom prijedlogu stečajnog vjerovnika, ovaj sud je izvršio uvid u sudski registar te je utvrdio da je najprije dana 30.9.2016. pod brojem Tt-16/34041 izvršen upis pripajanja stečajnog dužnika društvu CONSTRUCTUS DUBROVNIK d.o.o. iz Zagreba, Ilirski trg 8, OIB: 04178048219, MBS: 081046662, kao društvu preuzimatelja, temeljem odluke o pripajanju od 27.9.2016., koja odluka nije pobijana od strane vjerovnika u za to propisanom zakonskom roku. Temeljem pripajanja</w:t>
      </w:r>
      <w:r w:rsidR="00E20518" w:rsidRPr="00323724">
        <w:t xml:space="preserve"> stečajnog dužnika navedenom društvu</w:t>
      </w:r>
      <w:r w:rsidR="000319C9" w:rsidRPr="00323724">
        <w:t xml:space="preserve"> preuzimatelja, dana 5.12.2016. izvršen je upis brisanja stečajnog dužnika kao pripojenog društva te je on prestao postojati.</w:t>
      </w:r>
    </w:p>
    <w:p w:rsidRDefault="000319C9" w:rsidP="00323724" w:rsidR="00A66EC6" w:rsidRPr="00323724">
      <w:pPr>
        <w:jc w:val="both"/>
      </w:pPr>
      <w:r w:rsidRPr="00323724">
        <w:t xml:space="preserve">               </w:t>
      </w:r>
    </w:p>
    <w:p w:rsidRDefault="00A66EC6" w:rsidP="000319C9" w:rsidR="00A66EC6" w:rsidRPr="00323724"/>
    <w:p w:rsidRDefault="00A66EC6" w:rsidP="000319C9" w:rsidR="00A66EC6" w:rsidRPr="00323724"/>
    <w:p w:rsidRDefault="00A66EC6" w:rsidP="000319C9" w:rsidR="00A66EC6" w:rsidRPr="00323724"/>
    <w:p w:rsidRDefault="00A66EC6" w:rsidP="000319C9" w:rsidR="00A66EC6" w:rsidRPr="00323724"/>
    <w:p w:rsidRDefault="002222EB" w:rsidP="000319C9" w:rsidR="00A66EC6" w:rsidRPr="00323724">
      <w:r w:rsidRPr="00323724">
        <w:lastRenderedPageBreak/>
        <w:t xml:space="preserve">                                                                     -2-                                                                                                                                                                        </w:t>
      </w:r>
    </w:p>
    <w:p w:rsidRDefault="002222EB" w:rsidP="000319C9" w:rsidR="002222EB" w:rsidRPr="00323724">
      <w:r w:rsidRPr="00323724">
        <w:t xml:space="preserve">                                                                                                                             48. St-</w:t>
      </w:r>
      <w:r w:rsidR="00E16C9C" w:rsidRPr="00323724">
        <w:t>1387/17</w:t>
      </w:r>
    </w:p>
    <w:p w:rsidRDefault="00A66EC6" w:rsidP="000319C9" w:rsidR="002222EB" w:rsidRPr="00323724">
      <w:r w:rsidRPr="00323724">
        <w:t xml:space="preserve">               </w:t>
      </w:r>
      <w:r w:rsidR="00A15AB0" w:rsidRPr="00323724">
        <w:t xml:space="preserve"> </w:t>
      </w:r>
    </w:p>
    <w:p w:rsidRDefault="002222EB" w:rsidP="00323724" w:rsidR="00A66EC6" w:rsidRPr="00323724">
      <w:pPr>
        <w:jc w:val="both"/>
      </w:pPr>
      <w:r w:rsidRPr="00323724">
        <w:t xml:space="preserve">               </w:t>
      </w:r>
      <w:r w:rsidR="000319C9" w:rsidRPr="00323724">
        <w:t>Temeljem članka 522 stav</w:t>
      </w:r>
      <w:r w:rsidR="00A66EC6" w:rsidRPr="00323724">
        <w:t>a</w:t>
      </w:r>
      <w:r w:rsidR="000319C9" w:rsidRPr="00323724">
        <w:t>ka 3. i 4.</w:t>
      </w:r>
      <w:r w:rsidR="00323724">
        <w:t xml:space="preserve"> Zakona o trgovačkim društvima </w:t>
      </w:r>
      <w:r w:rsidR="000319C9" w:rsidRPr="00323724">
        <w:t>(„Narodne novine“ broj NN 111/93, 34/99, 121/99, 52/00, 118/03, 107/07, 146/08, 137/09, 125/11, 152/11, 111/12, 68/13, 110/15, u daljnjem tekstu: ZTD), upisom pripajanja u sudski registar u kojemu je upisano društvo preuzimatelj, imovina pripojenoga društva i njegove obveze prelaze na društvo preuzimatelja. Društvo preuzimatelj sveopći je pravni sljednik pripojenog društva te time stupa u sve pravne odnose pripojenog dru</w:t>
      </w:r>
      <w:r w:rsidR="00A66EC6" w:rsidRPr="00323724">
        <w:t>štva.</w:t>
      </w:r>
      <w:r w:rsidR="000319C9" w:rsidRPr="00323724">
        <w:t xml:space="preserve"> Upisom pripajanja u sudski registar u kojemu je upisano društvo preuzimatelj prestaju pripojena društva. Nije potrebno da se ona posebno brišu iz sudskog registra.</w:t>
      </w:r>
    </w:p>
    <w:p w:rsidRDefault="00A66EC6" w:rsidP="00323724" w:rsidR="000C5D03" w:rsidRPr="00323724">
      <w:pPr>
        <w:jc w:val="both"/>
      </w:pPr>
      <w:r w:rsidRPr="00323724">
        <w:t xml:space="preserve">              </w:t>
      </w:r>
      <w:r w:rsidR="00A15AB0" w:rsidRPr="00323724">
        <w:t xml:space="preserve"> </w:t>
      </w:r>
      <w:r w:rsidRPr="00323724">
        <w:t>Budući da je društvo CONSTRUCTUS DUBROVNIK d.o.o. iz Zagreba, Ilirski trg 8, OIB: 04178048219, MBS: 081046662 preuzimatelj, pa time i pravni sljednik stečajnog dužnika GARAŽA DUBROVNIK d.o.o., Zagreb, Hondlova 2/9, OIB: 48073897263, to je ovaj sud službenim putem pribavio podatke o stanju računa navedenog društva od strane FINE, koja je obavijestila ovaj sud da isto nije u blokadi računa.</w:t>
      </w:r>
    </w:p>
    <w:p w:rsidRDefault="002222EB" w:rsidP="00323724" w:rsidR="00A66EC6" w:rsidRPr="00323724">
      <w:pPr>
        <w:jc w:val="both"/>
      </w:pPr>
      <w:r w:rsidRPr="00323724">
        <w:t xml:space="preserve">               </w:t>
      </w:r>
      <w:r w:rsidR="00A66EC6" w:rsidRPr="00323724">
        <w:t>Time nisu ispunjeni uvjeti za otvaranje stečajnog postupka nad pravnim sljednikom dužnika.</w:t>
      </w:r>
    </w:p>
    <w:p w:rsidRDefault="00A66EC6" w:rsidP="00323724" w:rsidR="00A66EC6" w:rsidRPr="00323724">
      <w:pPr>
        <w:jc w:val="both"/>
      </w:pPr>
      <w:r w:rsidRPr="00323724">
        <w:t xml:space="preserve">              </w:t>
      </w:r>
      <w:r w:rsidR="00A15AB0" w:rsidRPr="00323724">
        <w:t xml:space="preserve"> </w:t>
      </w:r>
      <w:r w:rsidRPr="00323724">
        <w:t>Naime, člankom 5 Stečajnog zakona (NN 71/15, dalje: SZ), stečajni postupak može se otvoriti ako sud utvrdi postojanje stečajnoga razloga. Stečajni razlozi su nesposobnost za plaćanje i prezaduženost.</w:t>
      </w:r>
    </w:p>
    <w:p w:rsidRDefault="00F72981" w:rsidP="00323724" w:rsidR="00F72981" w:rsidRPr="00323724">
      <w:pPr>
        <w:jc w:val="both"/>
      </w:pPr>
      <w:r w:rsidRPr="00323724">
        <w:t xml:space="preserve">               Prema članku 215. stavku 1 SZ-a</w:t>
      </w:r>
      <w:r w:rsidR="002222EB" w:rsidRPr="00323724">
        <w:t xml:space="preserve"> </w:t>
      </w:r>
      <w:r w:rsidRPr="00323724">
        <w:t>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A66EC6" w:rsidP="00323724" w:rsidR="00A66EC6" w:rsidRPr="00323724">
      <w:pPr>
        <w:jc w:val="both"/>
      </w:pPr>
      <w:r w:rsidRPr="00323724">
        <w:t xml:space="preserve">               Kako na strani pravnog sljednika stečajnog dužnika nema </w:t>
      </w:r>
      <w:r w:rsidR="00A15AB0" w:rsidRPr="00323724">
        <w:t xml:space="preserve">stečajnog razloga za otvaranje stečajnog postupka, a za otvaranje stečajnog postupka nad stečajnim dužnikom ne postoji pravni interes jer je isti brisan iz sudskog registra, </w:t>
      </w:r>
      <w:r w:rsidR="00E16C9C" w:rsidRPr="00323724">
        <w:t xml:space="preserve">odnosno, stečajni postupak se uopće ne može provesti jer nema dužnika protiv kojeg bi bio usmjeren, </w:t>
      </w:r>
      <w:r w:rsidR="00A15AB0" w:rsidRPr="00323724">
        <w:t>to je prijedlog vjerovnika RH za otvaranje stečajnog postupka od 8. veljače</w:t>
      </w:r>
      <w:r w:rsidR="00F72981" w:rsidRPr="00323724">
        <w:t xml:space="preserve"> 2016. valjalo odbaciti i sukladno članku 115. stavku 1 SZ-a, riješiti kao u izreci.</w:t>
      </w:r>
    </w:p>
    <w:p w:rsidRDefault="008E2683" w:rsidR="008E2683" w:rsidRPr="00323724"/>
    <w:p w:rsidRDefault="006F0FFA" w:rsidP="006F0FFA" w:rsidR="006F0FFA">
      <w:pPr>
        <w:jc w:val="center"/>
      </w:pPr>
      <w:r w:rsidRPr="00323724">
        <w:t xml:space="preserve">U Zagrebu, </w:t>
      </w:r>
      <w:r w:rsidR="00E16C9C" w:rsidRPr="00323724">
        <w:t>9</w:t>
      </w:r>
      <w:r w:rsidR="000540DE" w:rsidRPr="00323724">
        <w:t xml:space="preserve">. </w:t>
      </w:r>
      <w:r w:rsidR="00E16C9C" w:rsidRPr="00323724">
        <w:t>svibnja</w:t>
      </w:r>
      <w:r w:rsidR="00F72981" w:rsidRPr="00323724">
        <w:t xml:space="preserve"> </w:t>
      </w:r>
      <w:r w:rsidR="000540DE" w:rsidRPr="00323724">
        <w:t>2017</w:t>
      </w:r>
      <w:r w:rsidRPr="00323724">
        <w:t>. g.</w:t>
      </w:r>
    </w:p>
    <w:p w:rsidRDefault="00323724" w:rsidP="006F0FFA" w:rsidR="00323724" w:rsidRPr="00323724">
      <w:pPr>
        <w:jc w:val="center"/>
      </w:pPr>
    </w:p>
    <w:p w:rsidRDefault="006F0FFA" w:rsidP="00323724" w:rsidR="006F0FFA" w:rsidRPr="00323724">
      <w:pPr>
        <w:jc w:val="right"/>
      </w:pP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Pr="00323724">
        <w:rPr>
          <w:b/>
        </w:rPr>
        <w:tab/>
      </w:r>
      <w:r w:rsidR="00F9288D" w:rsidRPr="00323724">
        <w:rPr>
          <w:b/>
        </w:rPr>
        <w:t xml:space="preserve">            </w:t>
      </w:r>
      <w:r w:rsidR="00323724">
        <w:t>S U D A C:</w:t>
      </w:r>
    </w:p>
    <w:p w:rsidRDefault="00867E58" w:rsidP="00323724" w:rsidR="00182D49" w:rsidRPr="00323724">
      <w:pPr>
        <w:jc w:val="right"/>
      </w:pPr>
      <w:r w:rsidRPr="00323724">
        <w:tab/>
      </w:r>
      <w:r w:rsidRPr="00323724">
        <w:tab/>
      </w:r>
      <w:r w:rsidRPr="00323724">
        <w:tab/>
      </w:r>
      <w:r w:rsidRPr="00323724">
        <w:tab/>
      </w:r>
      <w:r w:rsidRPr="00323724">
        <w:tab/>
      </w:r>
      <w:r w:rsidR="00323724">
        <w:t>Vesna Sremac Šoštar</w:t>
      </w:r>
      <w:r w:rsidR="00306208">
        <w:t>, v.r.</w:t>
      </w:r>
    </w:p>
    <w:p w:rsidRDefault="00AD3339" w:rsidP="009C77C5" w:rsidR="00AD3339" w:rsidRPr="00323724"/>
    <w:p w:rsidRDefault="00323724" w:rsidP="00182D49" w:rsidR="00323724">
      <w:pPr>
        <w:jc w:val="both"/>
      </w:pPr>
    </w:p>
    <w:p w:rsidRDefault="00182D49" w:rsidP="00182D49" w:rsidR="00182D49" w:rsidRPr="00323724">
      <w:pPr>
        <w:jc w:val="both"/>
      </w:pPr>
      <w:r w:rsidRPr="00323724">
        <w:t>POUKA O PRAVNOM LIJEKU:</w:t>
      </w:r>
    </w:p>
    <w:p w:rsidRDefault="00182D49" w:rsidP="00182D49" w:rsidR="00182D49" w:rsidRPr="00323724">
      <w:pPr>
        <w:jc w:val="both"/>
      </w:pPr>
      <w:r w:rsidRPr="00323724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6F0FFA" w:rsidR="00F82E0A" w:rsidRPr="00323724">
      <w:pPr>
        <w:rPr>
          <w:b/>
        </w:rPr>
      </w:pPr>
      <w:r w:rsidRPr="00323724">
        <w:rPr>
          <w:b/>
        </w:rPr>
        <w:t xml:space="preserve">                                                                                   </w:t>
      </w:r>
      <w:r w:rsidR="00F9288D" w:rsidRPr="00323724">
        <w:rPr>
          <w:b/>
        </w:rPr>
        <w:t xml:space="preserve">                              </w:t>
      </w:r>
    </w:p>
    <w:p w:rsidRDefault="00306208" w:rsidP="00306208" w:rsidR="006F0FFA">
      <w:pPr>
        <w:jc w:val="right"/>
      </w:pPr>
      <w:r>
        <w:t>Za točnost otpravka-ovlašteni službenik:</w:t>
      </w:r>
    </w:p>
    <w:p w:rsidRDefault="00306208" w:rsidP="00306208" w:rsidR="00306208" w:rsidRPr="00323724">
      <w:pPr>
        <w:jc w:val="right"/>
        <w:rPr>
          <w:rFonts w:cs="Arial" w:hAnsi="Arial" w:ascii="Arial"/>
        </w:rPr>
      </w:pPr>
      <w:r>
        <w:t>Zlatka Plivelić</w:t>
      </w:r>
    </w:p>
    <w:sectPr w:rsidSect="008E2683" w:rsidR="00306208" w:rsidRPr="00323724">
      <w:pgSz w:h="16838" w:w="11906"/>
      <w:pgMar w:gutter="0" w:footer="720" w:header="720" w:left="1620" w:bottom="1440" w:right="110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242EE"/>
    <w:rsid w:val="000319C9"/>
    <w:rsid w:val="00037E03"/>
    <w:rsid w:val="000540DE"/>
    <w:rsid w:val="00091DBF"/>
    <w:rsid w:val="000C5D03"/>
    <w:rsid w:val="00107AFF"/>
    <w:rsid w:val="00182D49"/>
    <w:rsid w:val="001856D0"/>
    <w:rsid w:val="001B6432"/>
    <w:rsid w:val="002009E6"/>
    <w:rsid w:val="002222EB"/>
    <w:rsid w:val="00226D5D"/>
    <w:rsid w:val="002323C4"/>
    <w:rsid w:val="00286B13"/>
    <w:rsid w:val="00306208"/>
    <w:rsid w:val="00323724"/>
    <w:rsid w:val="00362206"/>
    <w:rsid w:val="00394F71"/>
    <w:rsid w:val="003D050F"/>
    <w:rsid w:val="003F2CEF"/>
    <w:rsid w:val="00456113"/>
    <w:rsid w:val="004971DA"/>
    <w:rsid w:val="004A6BCB"/>
    <w:rsid w:val="00524DC8"/>
    <w:rsid w:val="0052523A"/>
    <w:rsid w:val="0058298A"/>
    <w:rsid w:val="005A417E"/>
    <w:rsid w:val="00614864"/>
    <w:rsid w:val="006F0FFA"/>
    <w:rsid w:val="007102B3"/>
    <w:rsid w:val="00730B0B"/>
    <w:rsid w:val="00811C70"/>
    <w:rsid w:val="008310BE"/>
    <w:rsid w:val="0084404F"/>
    <w:rsid w:val="00867E58"/>
    <w:rsid w:val="00873159"/>
    <w:rsid w:val="008E03C9"/>
    <w:rsid w:val="008E14E7"/>
    <w:rsid w:val="008E2683"/>
    <w:rsid w:val="00907D21"/>
    <w:rsid w:val="00923131"/>
    <w:rsid w:val="009B486E"/>
    <w:rsid w:val="009C77C5"/>
    <w:rsid w:val="00A15AB0"/>
    <w:rsid w:val="00A66EC6"/>
    <w:rsid w:val="00AD3339"/>
    <w:rsid w:val="00B41622"/>
    <w:rsid w:val="00C75808"/>
    <w:rsid w:val="00C84423"/>
    <w:rsid w:val="00CC6A3E"/>
    <w:rsid w:val="00D74A4F"/>
    <w:rsid w:val="00DC160B"/>
    <w:rsid w:val="00DC1A61"/>
    <w:rsid w:val="00DC45DD"/>
    <w:rsid w:val="00E16C9C"/>
    <w:rsid w:val="00E20518"/>
    <w:rsid w:val="00E377A8"/>
    <w:rsid w:val="00E4182B"/>
    <w:rsid w:val="00F15C58"/>
    <w:rsid w:val="00F26AEF"/>
    <w:rsid w:val="00F72981"/>
    <w:rsid w:val="00F82E0A"/>
    <w:rsid w:val="00F9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4A6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B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BC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BC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BC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4A6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B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BC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BC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BC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94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ukidna  St-6784/16 novi br. St-1387/17</izvorni_sadrzaj>
    <derivirana_varijabla naziv="DomainObject.Predmet.Opis_1">ukidna  St-6784/16 novi br. St-1387/17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St-1387/2017</izvorni_sadrzaj>
    <derivirana_varijabla naziv="DomainObject.Predmet.OznakaBroj_1">St-1387/2017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GARAŽA DUBROVNIK d.o.o.</izvorni_sadrzaj>
    <derivirana_varijabla naziv="DomainObject.Predmet.ProtustrankaFormated_1">  GARAŽA DUBROVNIK d.o.o.</derivirana_varijabla>
  </DomainObject.Predmet.ProtustrankaFormated>
  <DomainObject.Predmet.ProtustrankaFormatedOIB>
    <izvorni_sadrzaj>  GARAŽA DUBROVNIK d.o.o., OIB 48073897263</izvorni_sadrzaj>
    <derivirana_varijabla naziv="DomainObject.Predmet.ProtustrankaFormatedOIB_1">  GARAŽA DUBROVNIK d.o.o., OIB 48073897263</derivirana_varijabla>
  </DomainObject.Predmet.ProtustrankaFormatedOIB>
  <DomainObject.Predmet.ProtustrankaFormatedWithAdress>
    <izvorni_sadrzaj> GARAŽA DUBROVNIK d.o.o., Hondlova 2/9, 10000 Zagreb</izvorni_sadrzaj>
    <derivirana_varijabla naziv="DomainObject.Predmet.ProtustrankaFormatedWithAdress_1"> GARAŽA DUBROVNIK d.o.o., Hondlova 2/9, 10000 Zagreb</derivirana_varijabla>
  </DomainObject.Predmet.ProtustrankaFormatedWithAdress>
  <DomainObject.Predmet.ProtustrankaFormatedWithAdressOIB>
    <izvorni_sadrzaj> GARAŽA DUBROVNIK d.o.o., OIB 48073897263, Hondlova 2/9, 10000 Zagreb</izvorni_sadrzaj>
    <derivirana_varijabla naziv="DomainObject.Predmet.ProtustrankaFormatedWithAdressOIB_1"> GARAŽA DUBROVNIK d.o.o., OIB 48073897263, Hondlova 2/9, 10000 Zagreb</derivirana_varijabla>
  </DomainObject.Predmet.ProtustrankaFormatedWithAdressOIB>
  <DomainObject.Predmet.ProtustrankaWithAdress>
    <izvorni_sadrzaj>GARAŽA DUBROVNIK d.o.o. Hondlova 2/9, 10000 Zagreb</izvorni_sadrzaj>
    <derivirana_varijabla naziv="DomainObject.Predmet.ProtustrankaWithAdress_1">GARAŽA DUBROVNIK d.o.o. Hondlova 2/9, 10000 Zagreb</derivirana_varijabla>
  </DomainObject.Predmet.ProtustrankaWithAdress>
  <DomainObject.Predmet.ProtustrankaWithAdressOIB>
    <izvorni_sadrzaj>GARAŽA DUBROVNIK d.o.o., OIB 48073897263, Hondlova 2/9, 10000 Zagreb</izvorni_sadrzaj>
    <derivirana_varijabla naziv="DomainObject.Predmet.ProtustrankaWithAdressOIB_1">GARAŽA DUBROVNIK d.o.o., OIB 48073897263, Hondlova 2/9, 10000 Zagreb</derivirana_varijabla>
  </DomainObject.Predmet.ProtustrankaWithAdressOIB>
  <DomainObject.Predmet.ProtustrankaNazivFormated>
    <izvorni_sadrzaj>GARAŽA DUBROVNIK d.o.o.</izvorni_sadrzaj>
    <derivirana_varijabla naziv="DomainObject.Predmet.ProtustrankaNazivFormated_1">GARAŽA DUBROVNIK d.o.o.</derivirana_varijabla>
  </DomainObject.Predmet.ProtustrankaNazivFormated>
  <DomainObject.Predmet.ProtustrankaNazivFormatedOIB>
    <izvorni_sadrzaj>GARAŽA DUBROVNIK d.o.o., OIB 48073897263</izvorni_sadrzaj>
    <derivirana_varijabla naziv="DomainObject.Predmet.ProtustrankaNazivFormatedOIB_1">GARAŽA DUBROVNIK d.o.o., OIB 48073897263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GARAŽA DUBROVNIK d.o.o.</item>
    </izvorni_sadrzaj>
    <derivirana_varijabla naziv="DomainObject.Predmet.ProtuStrankaListFormated_1">
      <item>GARAŽA DUBROVNIK d.o.o.</item>
    </derivirana_varijabla>
  </DomainObject.Predmet.ProtuStrankaListFormated>
  <DomainObject.Predmet.ProtuStrankaListFormatedOIB>
    <izvorni_sadrzaj>
      <item>GARAŽA DUBROVNIK d.o.o., OIB 48073897263</item>
    </izvorni_sadrzaj>
    <derivirana_varijabla naziv="DomainObject.Predmet.ProtuStrankaListFormatedOIB_1">
      <item>GARAŽA DUBROVNIK d.o.o., OIB 48073897263</item>
    </derivirana_varijabla>
  </DomainObject.Predmet.ProtuStrankaListFormatedOIB>
  <DomainObject.Predmet.ProtuStrankaListFormatedWithAdress>
    <izvorni_sadrzaj>
      <item>GARAŽA DUBROVNIK d.o.o., Hondlova 2/9, 10000 Zagreb</item>
    </izvorni_sadrzaj>
    <derivirana_varijabla naziv="DomainObject.Predmet.ProtuStrankaListFormatedWithAdress_1">
      <item>GARAŽA DUBROVNIK d.o.o., Hondlova 2/9, 10000 Zagreb</item>
    </derivirana_varijabla>
  </DomainObject.Predmet.ProtuStrankaListFormatedWithAdress>
  <DomainObject.Predmet.ProtuStrankaListFormatedWithAdressOIB>
    <izvorni_sadrzaj>
      <item>GARAŽA DUBROVNIK d.o.o., OIB 48073897263, Hondlova 2/9, 10000 Zagreb</item>
    </izvorni_sadrzaj>
    <derivirana_varijabla naziv="DomainObject.Predmet.ProtuStrankaListFormatedWithAdressOIB_1">
      <item>GARAŽA DUBROVNIK d.o.o., OIB 48073897263, Hondlova 2/9, 10000 Zagreb</item>
    </derivirana_varijabla>
  </DomainObject.Predmet.ProtuStrankaListFormatedWithAdressOIB>
  <DomainObject.Predmet.ProtuStrankaListNazivFormated>
    <izvorni_sadrzaj>
      <item>GARAŽA DUBROVNIK d.o.o.</item>
    </izvorni_sadrzaj>
    <derivirana_varijabla naziv="DomainObject.Predmet.ProtuStrankaListNazivFormated_1">
      <item>GARAŽA DUBROVNIK d.o.o.</item>
    </derivirana_varijabla>
  </DomainObject.Predmet.ProtuStrankaListNazivFormated>
  <DomainObject.Predmet.ProtuStrankaListNazivFormatedOIB>
    <izvorni_sadrzaj>
      <item>GARAŽA DUBROVNIK d.o.o., OIB 48073897263</item>
    </izvorni_sadrzaj>
    <derivirana_varijabla naziv="DomainObject.Predmet.ProtuStrankaListNazivFormatedOIB_1">
      <item>GARAŽA DUBROVNIK d.o.o., OIB 48073897263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GARAŽA DUBROVNIK d.o.o.</izvorni_sadrzaj>
    <derivirana_varijabla naziv="DomainObject.Predmet.ProtustrankaIDrugi_1">GARAŽA DUBROVNIK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GARAŽA DUBROVNIK d.o.o., OIB 48073897263, Hondlova 2/9, 10000 Zagreb</izvorni_sadrzaj>
    <derivirana_varijabla naziv="DomainObject.Predmet.ProtustrankaIDrugiAdressOIB_1">GARAŽA DUBROVNIK d.o.o., OIB 48073897263,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GARAŽA DUBROVNIK d.o.o.</item>
      <item>FINA Regionalni centar Zagreb</item>
    </izvorni_sadrzaj>
    <derivirana_varijabla naziv="DomainObject.Predmet.SudioniciListNaziv_1">
      <item>GARAŽA DUBROVNIK d.o.o.</item>
      <item>FINA Regionalni centar Zagreb</item>
    </derivirana_varijabla>
  </DomainObject.Predmet.SudioniciListNaziv>
  <DomainObject.Predmet.SudioniciListAdressOIB>
    <izvorni_sadrzaj>
      <item>GARAŽA DUBROVNIK d.o.o., OIB 48073897263, Hondlova 2/9,10000 Zagreb</item>
      <item>FINA Regionalni centar Zagreb, OIB 85821130368, Trg svibanjskih žrtava 1995. 1,10000 Zagreb</item>
    </izvorni_sadrzaj>
    <derivirana_varijabla naziv="DomainObject.Predmet.SudioniciListAdressOIB_1">
      <item>GARAŽA DUBROVNIK d.o.o., OIB 48073897263, Hondlova 2/9,10000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48073897263</item>
      <item>, OIB 85821130368</item>
    </izvorni_sadrzaj>
    <derivirana_varijabla naziv="DomainObject.Predmet.SudioniciListNazivOIB_1">
      <item>, OIB 48073897263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678EA-41BA-4E4F-BE6F-FA4C812D7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629</properties:Words>
  <properties:Characters>3590</properties:Characters>
  <properties:Lines>89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2017-05-09T06:11:00Z</dcterms:created>
  <dc:creator>VESNA SREMAC-ŠOŠTAR</dc:creator>
  <cp:lastModifiedBy>Zlatka Plivelić</cp:lastModifiedBy>
  <cp:lastPrinted>2017-05-09T07:13:00Z</cp:lastPrinted>
  <dcterms:modified xmlns:xsi="http://www.w3.org/2001/XMLSchema-instance" xsi:type="dcterms:W3CDTF">2017-05-09T07:15:00Z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