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3ad3" w14:paraId="b303ad3" w:rsidRDefault="00ED60EE"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St-515</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ED60EE">
        <w:rPr>
          <w:rFonts w:cs="Times New Roman" w:hAnsi="Times New Roman" w:ascii="Times New Roman"/>
          <w:sz w:val="24"/>
          <w:szCs w:val="24"/>
        </w:rPr>
        <w:t>DALMOSTAN d.o.o., Šibenik, Dubravski put 12, OIB: 44121008088</w:t>
      </w:r>
      <w:r w:rsidR="00750AC9">
        <w:rPr>
          <w:rFonts w:cs="Times New Roman" w:hAnsi="Times New Roman" w:ascii="Times New Roman"/>
          <w:sz w:val="24"/>
          <w:szCs w:val="24"/>
        </w:rPr>
        <w:t>, izvan ročišta, dana 05</w:t>
      </w:r>
      <w:r>
        <w:rPr>
          <w:rFonts w:cs="Times New Roman" w:hAnsi="Times New Roman" w:ascii="Times New Roman"/>
          <w:sz w:val="24"/>
          <w:szCs w:val="24"/>
        </w:rPr>
        <w:t xml:space="preserve">. </w:t>
      </w:r>
      <w:r w:rsidR="00A15500">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ED60EE">
        <w:rPr>
          <w:rFonts w:cs="Times New Roman" w:hAnsi="Times New Roman" w:ascii="Times New Roman"/>
          <w:sz w:val="24"/>
          <w:szCs w:val="24"/>
        </w:rPr>
        <w:t>DALMOSTAN d.o.o., Šibenik, Dubravski put 12, OIB: 44121008088</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750AC9">
        <w:rPr>
          <w:rFonts w:cs="Times New Roman" w:hAnsi="Times New Roman" w:ascii="Times New Roman"/>
          <w:sz w:val="24"/>
          <w:szCs w:val="24"/>
        </w:rPr>
        <w:t>03</w:t>
      </w:r>
      <w:r w:rsidR="00747DC6">
        <w:rPr>
          <w:rFonts w:cs="Times New Roman" w:hAnsi="Times New Roman" w:ascii="Times New Roman"/>
          <w:sz w:val="24"/>
          <w:szCs w:val="24"/>
        </w:rPr>
        <w:t xml:space="preserve">. </w:t>
      </w:r>
      <w:r w:rsidR="00750AC9">
        <w:rPr>
          <w:rFonts w:cs="Times New Roman" w:hAnsi="Times New Roman" w:ascii="Times New Roman"/>
          <w:sz w:val="24"/>
          <w:szCs w:val="24"/>
        </w:rPr>
        <w:t>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ED60EE">
        <w:rPr>
          <w:rFonts w:cs="Times New Roman" w:hAnsi="Times New Roman" w:ascii="Times New Roman"/>
          <w:sz w:val="24"/>
          <w:szCs w:val="24"/>
        </w:rPr>
        <w:t>04</w:t>
      </w:r>
      <w:r w:rsidR="00747DC6">
        <w:rPr>
          <w:rFonts w:cs="Times New Roman" w:hAnsi="Times New Roman" w:ascii="Times New Roman"/>
          <w:sz w:val="24"/>
          <w:szCs w:val="24"/>
        </w:rPr>
        <w:t xml:space="preserve">. </w:t>
      </w:r>
      <w:r w:rsidR="00ED60EE">
        <w:rPr>
          <w:rFonts w:cs="Times New Roman" w:hAnsi="Times New Roman" w:ascii="Times New Roman"/>
          <w:sz w:val="24"/>
          <w:szCs w:val="24"/>
        </w:rPr>
        <w:t>rujn</w:t>
      </w:r>
      <w:r w:rsidR="00747DC6">
        <w:rPr>
          <w:rFonts w:cs="Times New Roman" w:hAnsi="Times New Roman" w:ascii="Times New Roman"/>
          <w:sz w:val="24"/>
          <w:szCs w:val="24"/>
        </w:rPr>
        <w:t>a 2015. godine</w:t>
      </w:r>
      <w:r>
        <w:rPr>
          <w:rFonts w:cs="Times New Roman" w:hAnsi="Times New Roman" w:ascii="Times New Roman"/>
          <w:sz w:val="24"/>
          <w:szCs w:val="24"/>
        </w:rPr>
        <w:t xml:space="preserve"> u Očevidniku redoslijeda osnova za plaćanje ima evidentirane neizvršene osnove za plaćanje u ukupnom iznosu od </w:t>
      </w:r>
      <w:r w:rsidR="00ED60EE">
        <w:rPr>
          <w:rFonts w:cs="Times New Roman" w:hAnsi="Times New Roman" w:ascii="Times New Roman"/>
          <w:sz w:val="24"/>
          <w:szCs w:val="24"/>
        </w:rPr>
        <w:t xml:space="preserve">131.714,99 </w:t>
      </w:r>
      <w:r>
        <w:rPr>
          <w:rFonts w:cs="Times New Roman" w:hAnsi="Times New Roman" w:ascii="Times New Roman"/>
          <w:sz w:val="24"/>
          <w:szCs w:val="24"/>
        </w:rPr>
        <w:t xml:space="preserve">kuna, u koji iznos je uračunata kamata i naknada Financijske agencije za provedbu ovrhe na novčanim sredstvima, te da dužnik ima </w:t>
      </w:r>
      <w:r w:rsidR="00A56CB5">
        <w:rPr>
          <w:rFonts w:cs="Times New Roman" w:hAnsi="Times New Roman" w:ascii="Times New Roman"/>
          <w:sz w:val="24"/>
          <w:szCs w:val="24"/>
        </w:rPr>
        <w:t>2</w:t>
      </w:r>
      <w:r>
        <w:rPr>
          <w:rFonts w:cs="Times New Roman" w:hAnsi="Times New Roman" w:ascii="Times New Roman"/>
          <w:sz w:val="24"/>
          <w:szCs w:val="24"/>
        </w:rPr>
        <w:t xml:space="preserve"> zaposlenih, </w:t>
      </w:r>
      <w:r w:rsidR="00A56CB5">
        <w:rPr>
          <w:rFonts w:cs="Times New Roman" w:hAnsi="Times New Roman" w:ascii="Times New Roman"/>
          <w:sz w:val="24"/>
          <w:szCs w:val="24"/>
        </w:rPr>
        <w:t xml:space="preserve">da ima račun kod </w:t>
      </w:r>
      <w:r w:rsidR="00ED60EE">
        <w:rPr>
          <w:rFonts w:cs="Times New Roman" w:hAnsi="Times New Roman" w:ascii="Times New Roman"/>
          <w:sz w:val="24"/>
          <w:szCs w:val="24"/>
        </w:rPr>
        <w:t>Sberbank d.d., Privredna banka, Zagrebačka banka, Jadranska banka d.d., Splitska banka i Erste &amp; Steiermarkische bank d.d.</w:t>
      </w:r>
      <w:r w:rsidR="00A56CB5">
        <w:rPr>
          <w:rFonts w:cs="Times New Roman" w:hAnsi="Times New Roman" w:ascii="Times New Roman"/>
          <w:sz w:val="24"/>
          <w:szCs w:val="24"/>
        </w:rPr>
        <w:t xml:space="preserve">, </w:t>
      </w:r>
      <w:r>
        <w:rPr>
          <w:rFonts w:cs="Times New Roman" w:hAnsi="Times New Roman" w:ascii="Times New Roman"/>
          <w:sz w:val="24"/>
          <w:szCs w:val="24"/>
        </w:rPr>
        <w:t>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w:t>
      </w:r>
      <w:r>
        <w:rPr>
          <w:rFonts w:cs="Times New Roman" w:hAnsi="Times New Roman" w:ascii="Times New Roman"/>
          <w:sz w:val="24"/>
          <w:szCs w:val="24"/>
        </w:rPr>
        <w:lastRenderedPageBreak/>
        <w:t xml:space="preserve">razdoblju od 120 dana podnijeti prijedlog za otvaranje stečajnog postupka najkasnije </w:t>
      </w:r>
      <w:r w:rsidR="00A15500">
        <w:rPr>
          <w:rFonts w:cs="Times New Roman" w:hAnsi="Times New Roman" w:ascii="Times New Roman"/>
          <w:sz w:val="24"/>
          <w:szCs w:val="24"/>
        </w:rPr>
        <w:t>deset</w:t>
      </w:r>
      <w:r>
        <w:rPr>
          <w:rFonts w:cs="Times New Roman" w:hAnsi="Times New Roman" w:ascii="Times New Roman"/>
          <w:sz w:val="24"/>
          <w:szCs w:val="24"/>
        </w:rPr>
        <w:t xml:space="preserve"> mjeseci, ali ne ranije od </w:t>
      </w:r>
      <w:r w:rsidR="00A15500">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w:t>
      </w:r>
      <w:r w:rsidR="00A15500">
        <w:rPr>
          <w:rFonts w:cs="Times New Roman" w:hAnsi="Times New Roman" w:ascii="Times New Roman"/>
          <w:sz w:val="24"/>
          <w:szCs w:val="24"/>
        </w:rPr>
        <w:t>dva ili više zaposlenih.</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w:t>
      </w:r>
      <w:r w:rsidR="00A56CB5">
        <w:rPr>
          <w:rFonts w:cs="Times New Roman" w:hAnsi="Times New Roman" w:ascii="Times New Roman"/>
          <w:sz w:val="24"/>
          <w:szCs w:val="24"/>
        </w:rPr>
        <w:t>dvoje</w:t>
      </w:r>
      <w:r w:rsidR="00A15500">
        <w:rPr>
          <w:rFonts w:cs="Times New Roman" w:hAnsi="Times New Roman" w:ascii="Times New Roman"/>
          <w:sz w:val="24"/>
          <w:szCs w:val="24"/>
        </w:rPr>
        <w:t xml:space="preserve"> zaposlenih</w:t>
      </w:r>
      <w:r>
        <w:rPr>
          <w:rFonts w:cs="Times New Roman" w:hAnsi="Times New Roman" w:ascii="Times New Roman"/>
          <w:sz w:val="24"/>
          <w:szCs w:val="24"/>
        </w:rPr>
        <w:t xml:space="preserve">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750AC9"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A15500">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A15500"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0A3F" w:rsidP="00305492" w:rsidR="00370A3F">
      <w:pPr>
        <w:spacing w:lineRule="auto" w:line="240" w:after="0"/>
      </w:pPr>
      <w:r>
        <w:separator/>
      </w:r>
    </w:p>
  </w:endnote>
  <w:endnote w:id="0" w:type="continuationSeparator">
    <w:p w:rsidRDefault="00370A3F" w:rsidP="00305492" w:rsidR="00370A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0A3F" w:rsidP="00305492" w:rsidR="00370A3F">
      <w:pPr>
        <w:spacing w:lineRule="auto" w:line="240" w:after="0"/>
      </w:pPr>
      <w:r>
        <w:separator/>
      </w:r>
    </w:p>
  </w:footnote>
  <w:footnote w:id="0" w:type="continuationSeparator">
    <w:p w:rsidRDefault="00370A3F" w:rsidP="00305492" w:rsidR="00370A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5B3A03">
          <w:rPr>
            <w:noProof/>
          </w:rPr>
          <w:t>2</w:t>
        </w:r>
        <w:r>
          <w:fldChar w:fldCharType="end"/>
        </w:r>
        <w:r>
          <w:t xml:space="preserve">                                       </w:t>
        </w:r>
        <w:r w:rsidR="00A56CB5">
          <w:t xml:space="preserve">           </w:t>
        </w:r>
        <w:r w:rsidR="00ED60EE">
          <w:t xml:space="preserve">             9 St-515</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7F19"/>
    <w:rsid w:val="00093CBE"/>
    <w:rsid w:val="000B516F"/>
    <w:rsid w:val="00130CCC"/>
    <w:rsid w:val="00273495"/>
    <w:rsid w:val="00305492"/>
    <w:rsid w:val="00337590"/>
    <w:rsid w:val="00370A3F"/>
    <w:rsid w:val="003A7D31"/>
    <w:rsid w:val="0047360A"/>
    <w:rsid w:val="005B3A03"/>
    <w:rsid w:val="006F6DE6"/>
    <w:rsid w:val="00747DC6"/>
    <w:rsid w:val="00750AC9"/>
    <w:rsid w:val="007C1F8D"/>
    <w:rsid w:val="008556CA"/>
    <w:rsid w:val="00A15500"/>
    <w:rsid w:val="00A56CB5"/>
    <w:rsid w:val="00B800D2"/>
    <w:rsid w:val="00BA3135"/>
    <w:rsid w:val="00CC65BE"/>
    <w:rsid w:val="00E423D6"/>
    <w:rsid w:val="00ED60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6F6DE6"/>
    <w:rPr>
      <w:color w:val="808080"/>
      <w:bdr w:space="0" w:sz="0" w:color="auto" w:val="none"/>
      <w:shd w:fill="auto" w:color="auto" w:val="clear"/>
    </w:rPr>
  </w:style>
  <w:style w:customStyle="true" w:styleId="eSPISCCParagraphDefaultFont" w:type="character">
    <w:name w:val="eSPIS_CC_Paragraph Default Font"/>
    <w:basedOn w:val="Zadanifontodlomka"/>
    <w:rsid w:val="006F6D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6DE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6D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6D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6F6DE6"/>
    <w:rPr>
      <w:color w:val="808080"/>
      <w:bdr w:color="auto" w:space="0" w:sz="0" w:val="none"/>
      <w:shd w:color="auto" w:fill="auto" w:val="clear"/>
    </w:rPr>
  </w:style>
  <w:style w:customStyle="1" w:styleId="eSPISCCParagraphDefaultFont" w:type="character">
    <w:name w:val="eSPIS_CC_Paragraph Default Font"/>
    <w:basedOn w:val="Zadanifontodlomka"/>
    <w:rsid w:val="006F6D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6DE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6D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6D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St-515/2015</izvorni_sadrzaj>
    <derivirana_varijabla naziv="DomainObject.Predmet.OznakaBroj_1">St-515/2015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DALMOSTAN, društvo s ograničenom odgovornošću za trgovinu</izvorni_sadrzaj>
    <derivirana_varijabla naziv="DomainObject.Predmet.ProtustrankaFormated_1">  DALMOSTAN, društvo s ograničenom odgovornošću za trgovinu</derivirana_varijabla>
  </DomainObject.Predmet.ProtustrankaFormated>
  <DomainObject.Predmet.ProtustrankaFormatedOIB>
    <izvorni_sadrzaj>  DALMOSTAN, društvo s ograničenom odgovornošću za trgovinu, OIB 44121008088</izvorni_sadrzaj>
    <derivirana_varijabla naziv="DomainObject.Predmet.ProtustrankaFormatedOIB_1">  DALMOSTAN, društvo s ograničenom odgovornošću za trgovinu, OIB 44121008088</derivirana_varijabla>
  </DomainObject.Predmet.ProtustrankaFormatedOIB>
  <DomainObject.Predmet.ProtustrankaFormatedWithAdress>
    <izvorni_sadrzaj> DALMOSTAN, društvo s ograničenom odgovornošću za trgovinu, Dubravski Put 12, 22000 Šibenik</izvorni_sadrzaj>
    <derivirana_varijabla naziv="DomainObject.Predmet.ProtustrankaFormatedWithAdress_1"> DALMOSTAN, društvo s ograničenom odgovornošću za trgovinu, Dubravski Put 12, 22000 Šibenik</derivirana_varijabla>
  </DomainObject.Predmet.ProtustrankaFormatedWithAdress>
  <DomainObject.Predmet.ProtustrankaFormatedWithAdressOIB>
    <izvorni_sadrzaj> DALMOSTAN, društvo s ograničenom odgovornošću za trgovinu, OIB 44121008088, Dubravski Put 12, 22000 Šibenik</izvorni_sadrzaj>
    <derivirana_varijabla naziv="DomainObject.Predmet.ProtustrankaFormatedWithAdressOIB_1"> DALMOSTAN, društvo s ograničenom odgovornošću za trgovinu, OIB 44121008088, Dubravski Put 12, 22000 Šibenik</derivirana_varijabla>
  </DomainObject.Predmet.ProtustrankaFormatedWithAdressOIB>
  <DomainObject.Predmet.ProtustrankaWithAdress>
    <izvorni_sadrzaj>DALMOSTAN, društvo s ograničenom odgovornošću za trgovinu Dubravski Put 12, 22000 Šibenik</izvorni_sadrzaj>
    <derivirana_varijabla naziv="DomainObject.Predmet.ProtustrankaWithAdress_1">DALMOSTAN, društvo s ograničenom odgovornošću za trgovinu Dubravski Put 12, 22000 Šibenik</derivirana_varijabla>
  </DomainObject.Predmet.ProtustrankaWithAdress>
  <DomainObject.Predmet.ProtustrankaWithAdressOIB>
    <izvorni_sadrzaj>DALMOSTAN, društvo s ograničenom odgovornošću za trgovinu, OIB 44121008088, Dubravski Put 12, 22000 Šibenik</izvorni_sadrzaj>
    <derivirana_varijabla naziv="DomainObject.Predmet.ProtustrankaWithAdressOIB_1">DALMOSTAN, društvo s ograničenom odgovornošću za trgovinu, OIB 44121008088, Dubravski Put 12, 22000 Šibenik</derivirana_varijabla>
  </DomainObject.Predmet.ProtustrankaWithAdressOIB>
  <DomainObject.Predmet.ProtustrankaNazivFormated>
    <izvorni_sadrzaj>DALMOSTAN, društvo s ograničenom odgovornošću za trgovinu</izvorni_sadrzaj>
    <derivirana_varijabla naziv="DomainObject.Predmet.ProtustrankaNazivFormated_1">DALMOSTAN, društvo s ograničenom odgovornošću za trgovinu</derivirana_varijabla>
  </DomainObject.Predmet.ProtustrankaNazivFormated>
  <DomainObject.Predmet.ProtustrankaNazivFormatedOIB>
    <izvorni_sadrzaj>DALMOSTAN, društvo s ograničenom odgovornošću za trgovinu, OIB 44121008088</izvorni_sadrzaj>
    <derivirana_varijabla naziv="DomainObject.Predmet.ProtustrankaNazivFormatedOIB_1">DALMOSTAN, društvo s ograničenom odgovornošću za trgovinu, OIB 44121008088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DALMOSTAN, društvo s ograničenom odgovornošću za trgovinu</item>
    </izvorni_sadrzaj>
    <derivirana_varijabla naziv="DomainObject.Predmet.ProtuStrankaListFormated_1">
      <item>DALMOSTAN, društvo s ograničenom odgovornošću za trgovinu</item>
    </derivirana_varijabla>
  </DomainObject.Predmet.ProtuStrankaListFormated>
  <DomainObject.Predmet.ProtuStrankaListFormatedOIB>
    <izvorni_sadrzaj>
      <item>DALMOSTAN, društvo s ograničenom odgovornošću za trgovinu, OIB 44121008088</item>
    </izvorni_sadrzaj>
    <derivirana_varijabla naziv="DomainObject.Predmet.ProtuStrankaListFormatedOIB_1">
      <item>DALMOSTAN, društvo s ograničenom odgovornošću za trgovinu, OIB 44121008088</item>
    </derivirana_varijabla>
  </DomainObject.Predmet.ProtuStrankaListFormatedOIB>
  <DomainObject.Predmet.ProtuStrankaListFormatedWithAdress>
    <izvorni_sadrzaj>
      <item>DALMOSTAN, društvo s ograničenom odgovornošću za trgovinu, Dubravski Put 12, 22000 Šibenik</item>
    </izvorni_sadrzaj>
    <derivirana_varijabla naziv="DomainObject.Predmet.ProtuStrankaListFormatedWithAdress_1">
      <item>DALMOSTAN, društvo s ograničenom odgovornošću za trgovinu, Dubravski Put 12, 22000 Šibenik</item>
    </derivirana_varijabla>
  </DomainObject.Predmet.ProtuStrankaListFormatedWithAdress>
  <DomainObject.Predmet.ProtuStrankaListFormatedWithAdressOIB>
    <izvorni_sadrzaj>
      <item>DALMOSTAN, društvo s ograničenom odgovornošću za trgovinu, OIB 44121008088, Dubravski Put 12, 22000 Šibenik</item>
    </izvorni_sadrzaj>
    <derivirana_varijabla naziv="DomainObject.Predmet.ProtuStrankaListFormatedWithAdressOIB_1">
      <item>DALMOSTAN, društvo s ograničenom odgovornošću za trgovinu, OIB 44121008088, Dubravski Put 12, 22000 Šibenik</item>
    </derivirana_varijabla>
  </DomainObject.Predmet.ProtuStrankaListFormatedWithAdressOIB>
  <DomainObject.Predmet.ProtuStrankaListNazivFormated>
    <izvorni_sadrzaj>
      <item>DALMOSTAN, društvo s ograničenom odgovornošću za trgovinu</item>
    </izvorni_sadrzaj>
    <derivirana_varijabla naziv="DomainObject.Predmet.ProtuStrankaListNazivFormated_1">
      <item>DALMOSTAN, društvo s ograničenom odgovornošću za trgovinu</item>
    </derivirana_varijabla>
  </DomainObject.Predmet.ProtuStrankaListNazivFormated>
  <DomainObject.Predmet.ProtuStrankaListNazivFormatedOIB>
    <izvorni_sadrzaj>
      <item>DALMOSTAN, društvo s ograničenom odgovornošću za trgovinu, OIB 44121008088</item>
    </izvorni_sadrzaj>
    <derivirana_varijabla naziv="DomainObject.Predmet.ProtuStrankaListNazivFormatedOIB_1">
      <item>DALMOSTAN, društvo s ograničenom odgovornošću za trgovinu, OIB 44121008088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DALMOSTAN, društvo s ograničenom odgovornošću za trgovinu</izvorni_sadrzaj>
    <derivirana_varijabla naziv="DomainObject.Predmet.ProtustrankaIDrugi_1">DALMOSTAN, društvo s ograničenom odgovornošću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DALMOSTAN, društvo s ograničenom odgovornošću za trgovinu, OIB 44121008088, Dubravski Put 12, 22000 Šibenik</izvorni_sadrzaj>
    <derivirana_varijabla naziv="DomainObject.Predmet.ProtustrankaIDrugiAdressOIB_1">DALMOSTAN, društvo s ograničenom odgovornošću za trgovinu, OIB 44121008088, Dubravski Put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DALMOSTAN, društvo s ograničenom odgovornošću za trgovinu</item>
    </izvorni_sadrzaj>
    <derivirana_varijabla naziv="DomainObject.Predmet.SudioniciListNaziv_1">
      <item>FINA - Podružnica Šibenik</item>
      <item>DALMOSTAN, društvo s ograničenom odgovornošću za trgovinu</item>
    </derivirana_varijabla>
  </DomainObject.Predmet.SudioniciListNaziv>
  <DomainObject.Predmet.SudioniciListAdressOIB>
    <izvorni_sadrzaj>
      <item>FINA - Podružnica Šibenik, OIB 85821130368, Perivoj L. Marune 1,22000 Šibenik</item>
      <item>DALMOSTAN, društvo s ograničenom odgovornošću za trgovinu, OIB 44121008088, Dubravski Put 12,22000 Šibenik</item>
    </izvorni_sadrzaj>
    <derivirana_varijabla naziv="DomainObject.Predmet.SudioniciListAdressOIB_1">
      <item>FINA - Podružnica Šibenik, OIB 85821130368, Perivoj L. Marune 1,22000 Šibenik</item>
      <item>DALMOSTAN, društvo s ograničenom odgovornošću za trgovinu, OIB 44121008088, Dubravski Put 12,22000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44121008088</item>
    </izvorni_sadrzaj>
    <derivirana_varijabla naziv="DomainObject.Predmet.SudioniciListNazivOIB_1">
      <item>, OIB 85821130368</item>
      <item>, OIB 44121008088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3412</properties:Characters>
  <properties:Lines>88</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2015-11-03T09:21:00Z</dcterms:created>
  <dc:creator>Katarina Benić</dc:creator>
  <cp:lastModifiedBy>Katarina Benić</cp:lastModifiedBy>
  <cp:lastPrinted>2015-11-05T12:04:00Z</cp:lastPrinted>
  <dcterms:modified xmlns:xsi="http://www.w3.org/2001/XMLSchema-instance" xsi:type="dcterms:W3CDTF">2015-11-05T12:04:00Z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