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64a2a9a" w14:paraId="64a2a9a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A26CBC">
        <w:t>-59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 xml:space="preserve">, </w:t>
      </w:r>
      <w:r w:rsidR="0027523B">
        <w:t>1</w:t>
      </w:r>
      <w:r w:rsidR="00EA1C17">
        <w:t>8</w:t>
      </w:r>
      <w:r w:rsidR="0027523B">
        <w:t>. travnja 2017.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</w:t>
      </w:r>
      <w:r w:rsidR="0027523B">
        <w:t xml:space="preserve">Utvrđuje se da su vjerovnici prihvatili plan restrukturiranja dužnika </w:t>
      </w:r>
      <w:r w:rsidR="0027523B" w:rsidRPr="0027523B">
        <w:t>VIŠEVICA-KOMP d.o.o. Zagreb, Jordanovac 47, OIB: 99808350057</w:t>
      </w:r>
      <w:r w:rsidR="0027523B">
        <w:t>.</w:t>
      </w:r>
    </w:p>
    <w:p w:rsidRDefault="0027523B" w:rsidP="00B90F77" w:rsidR="0027523B">
      <w:pPr>
        <w:jc w:val="both"/>
      </w:pPr>
    </w:p>
    <w:p w:rsidRDefault="0027523B" w:rsidP="00B90F77" w:rsidR="0027523B">
      <w:pPr>
        <w:jc w:val="both"/>
      </w:pPr>
      <w:r>
        <w:tab/>
        <w:t>II. Potvrđuje se predstečajni sporazum u tekstu koji glasi:</w:t>
      </w:r>
    </w:p>
    <w:p w:rsidRDefault="0027523B" w:rsidP="00B90F77" w:rsidR="0027523B">
      <w:pPr>
        <w:jc w:val="both"/>
      </w:pPr>
    </w:p>
    <w:p w:rsidRDefault="0027523B" w:rsidP="0027523B" w:rsidR="0027523B" w:rsidRPr="0027523B">
      <w:pPr>
        <w:jc w:val="both"/>
        <w:rPr>
          <w:b/>
        </w:rPr>
      </w:pPr>
      <w:r>
        <w:tab/>
        <w:t>"</w:t>
      </w:r>
      <w:r w:rsidRPr="0027523B">
        <w:rPr>
          <w:b/>
        </w:rPr>
        <w:t>I. Način namirenja utvrđenih tražbina vjerovnika</w:t>
      </w:r>
    </w:p>
    <w:p w:rsidRDefault="0027523B" w:rsidP="0027523B" w:rsidR="0027523B" w:rsidRPr="0027523B">
      <w:pPr>
        <w:jc w:val="both"/>
      </w:pPr>
      <w:r w:rsidRPr="0027523B">
        <w:t xml:space="preserve">Dužnik se obvezuje platiti svim vjerovnicima utvrđene tražbine pod jednakim uvjetima u roku od 10 (deset) godina uz 6 (šest) mjeseci počeka; kroz jednake mjesečne rate, uz kamatu od 2% godišnje za vrijeme trajanja počeka i otplate. </w:t>
      </w:r>
    </w:p>
    <w:p w:rsidRDefault="0027523B" w:rsidP="0027523B" w:rsidR="0027523B" w:rsidRPr="0027523B">
      <w:pPr>
        <w:jc w:val="both"/>
      </w:pPr>
      <w:r w:rsidRPr="0027523B">
        <w:t xml:space="preserve">Prvi mjesečni obrok dospijeva na naplatu zadnjeg dana prvog sljedećeg kalendarskog mjeseca nakon proteka razdoblja počeka (grace period) u trajanju od 6 mjeseci,  koji počinje teći od datuma pravomoćnosti rješenja trgovačkog suda kojim se potvrđuje predstečajni sporazum, a preostali mjesečni obroci dospijevaju zadnjeg dana svakog sljedećeg kalendarskog mjeseca. Regresne obveze za uvjetne tražbine </w:t>
      </w:r>
    </w:p>
    <w:p w:rsidRDefault="0027523B" w:rsidP="0027523B" w:rsidR="0027523B" w:rsidRPr="0027523B">
      <w:pPr>
        <w:jc w:val="both"/>
      </w:pPr>
      <w:r w:rsidRPr="0027523B">
        <w:t xml:space="preserve">Regresne obveze vjerovnika temeljem sudužništva (jamstva) namiruju se pod jednakim uvjetima, s tim da prvi mjesečni obrok dospijeva na naplatu zadnjeg dana prvog sljedećeg kalendarskog mjeseca nakon proteka razdoblja počeka (grace period) u trajanju od 6 mjeseci, koji počinje teći od datuma primitka vjerovnikovog zahtjeva za plaćanje, a koji ne može biti upućen prije pravomoćnosti rješenja trgovačkog suda kojim se potvrđuje predstečajni sporazum. </w:t>
      </w:r>
    </w:p>
    <w:p w:rsidRDefault="0027523B" w:rsidP="0027523B" w:rsidR="0027523B" w:rsidRPr="0027523B">
      <w:pPr>
        <w:jc w:val="both"/>
        <w:rPr>
          <w:b/>
        </w:rPr>
      </w:pPr>
      <w:r w:rsidRPr="0027523B">
        <w:rPr>
          <w:b/>
        </w:rPr>
        <w:t>II. Vjerovnici te pojedini iznosi tražbina</w:t>
      </w:r>
    </w:p>
    <w:p w:rsidRDefault="0027523B" w:rsidP="0027523B" w:rsidR="0027523B" w:rsidRPr="0027523B">
      <w:pPr>
        <w:jc w:val="both"/>
      </w:pPr>
      <w:r w:rsidRPr="0027523B">
        <w:t xml:space="preserve">Tražbinu vjerovnika A-Anticis d.o.o., Zagreb, Štefanovečka 10 , OIB: 07545451198, Dužnik se obvezuje platiti u utvrđenom iznosu od 7.264,88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</w:t>
      </w:r>
      <w:r w:rsidRPr="0027523B">
        <w:lastRenderedPageBreak/>
        <w:t>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A.M.I.Commerce Lovreković d.o.o., Zagreb, Maksimirska 100, OIB: 55326209639, Dužnik se obvezuje platiti u utvrđenom iznosu od 994,33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ACQUISTUM MAGNUM doo, Zagreb, Jordanovac 42 ,10000, OIB: 89836623071  Dužnik se obvezuje platiti u utvrđenom iznosu od 533,02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ARCHITECH j.d.o.o., Prozorska 227 ,10370 Dugo Selo, OIB: 48820585966, Dužnik se obvezuje platiti u utvrđenom iznosu od 1.500,00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Acti Labores d.o.o., Zagreb, Brozova 16,  OIB: 24849379919, Dužnik se obvezuje platiti u utvrđenom iznosu od 562,50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Agencija za opremu pod tlakom, Zagreb, Ulica Grada Vukovara 237 , OIB: 07435417708, Dužnik se obvezuje platiti u utvrđenom iznosu od 3.425,55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Agit d.o.o., Zagreb, Heinzelova 51, OIB: 42650506038, Dužnik se obvezuje platiti u utvrđenom iznosu od 860.230,75 HRK, u roku od 10 (deset) godina uz 6 </w:t>
      </w:r>
      <w:r w:rsidRPr="0027523B">
        <w:lastRenderedPageBreak/>
        <w:t>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Akcija digital d.o.o., Zagreb, Banjavčićeva 22, OIB: 39292019492, Dužnik se obvezuje platiti u utvrđenom iznosu od 2.275,00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Autokuća Bolčević, vl. Franjo Bolčević, Kašinska 95 ,10360 Sesvete , OIB: 59748045739, Dužnik se obvezuje platiti u utvrđenom iznosu od 2.091,31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Automehanika SANTO doo, Gušćerovec 8 ,48267 Orehovec, OIB: 48251100689, Dužnik se obvezuje platiti u utvrđenom iznosu od 2.417,17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Autoprijevoznički obrt RUS, vl. Nikola Jurišić, Kaniža 70 ,53202 Perušić, OIB: 74785135523, Dužnik se obvezuje platiti u utvrđenom iznosu od 115.522,24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BALAŠKO-M doo, B.I.Mažuranića 50 ,44321 Banova Jaruga, OIB: 66073299709, Dužnik se obvezuje platiti u utvrđenom iznosu od 23.709,03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BILIĆ-ERIĆ doo, Ljudevita Posavskog 3 ,10360 Sesvete, OIB: 68580128211, Dužnik se obvezuje platiti u utvrđenom iznosu od 86.965,00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BRODOMERKUR d.d., Poljička c.35 ,21000 Split, OIB: 33956120458, Dužnik se obvezuje platiti u utvrđenom iznosu od 2.966,74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Bakelitplast, vl. Paolo Bajlo, Uvala Bregdetti 42 ,23000 Zadar, OIB: 82515748852, Dužnik se obvezuje platiti u utvrđenom iznosu od 25.999,00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Benc-Elmo doo, Zagreb, Velikogorička 18, OIB: 32467224350, Dužnik se obvezuje platiti u utvrđenom iznosu od 1.375,00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Stjepan Blažun, Grdun 29 ,47281 Mali Erjavec, OIB: 33826122487, Dužnik se obvezuje platiti u utvrđenom iznosu od 22.941,58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Borna prom d.o.o., B. Radnička 124 ,33405 Pitomača, OIB: 38592101910, Dužnik se obvezuje platiti u utvrđenom iznosu od 1.812,50 HRK, u roku od </w:t>
      </w:r>
      <w:r w:rsidRPr="0027523B">
        <w:lastRenderedPageBreak/>
        <w:t>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CRO EKSPRES d.o.o., Zagreb, 5. Rudeški ogranak 24, OIB: 81356145197, Dužnik se obvezuje platiti u utvrđenom iznosu od 12.153,96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CTLG doo, Zagreb, IV Ravnice 21, OIB: 95134893593, Dužnik se obvezuje platiti u utvrđenom iznosu od 6.203,71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Cargo Integralni Transporti j.d.o.o., Zagreb, Slavonska avenija 17, OIB: 99459189140, Dužnik se obvezuje platiti u utvrđenom iznosu od 3.767,32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Comel  doo, M.Vrhovca 11 ,47000 Karlovac, OIB: 11085290021, Dužnik se obvezuje platiti u utvrđenom iznosu od 100,00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Croatia osiguranje, Trg bana J.Jelačića 9 ,48000 Koprivnica, OIB: 26187994862, Dužnik se obvezuje platiti u utvrđenom iznosu od 3.512.397,50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ČILE Obrt za prijevoz trgovinu i usluge, vl. Stjepan Kovačić, Sinac 135 b ,53220 Otočac, OIB: 17344030827, Dužnik se obvezuje platiti u utvrđenom iznosu od 14.427,55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Čistoća d.o.o., Gažanski trg 8 ,47000 Karlovac , OIB: 70467048139, Dužnik se obvezuje platiti u utvrđenom iznosu od 23.073,02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D.I.M.Š.O. d.o.o., Čavlova ograd 16 ,51219 Čavle, OIB: 78647145866, Dužnik se obvezuje platiti u utvrđenom iznosu od 16,90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D.R.AUTO doo, Zagreb, Selska cesta 34 , OIB: 07523847158, Dužnik se obvezuje platiti u utvrđenom iznosu od 388,00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DD Servis  d.o.o., Oreškovićeva 21 ,10010 Zagreb-Sloboština, OIB: 95325472047, Dužnik se obvezuje platiti u utvrđenom iznosu od 822,54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DEKORA-DOM d.o.o., Mažinica bb ,52420 Buzet, OIB: 91640005898, Dužnik se obvezuje platiti u utvrđenom iznosu od 6.347,88 HRK, u roku od 10 (deset) </w:t>
      </w:r>
      <w:r w:rsidRPr="0027523B">
        <w:lastRenderedPageBreak/>
        <w:t>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DEVČIĆ doo, Pazariška 51, 53000 Gospić, OIB: 35248003746, Dužnik se obvezuje platiti u utvrđenom iznosu od 97,88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DIDA doo, Zagreb, Srebrnjak 73b, OIB: 57115090734, Dužnik se obvezuje platiti u utvrđenom iznosu od 1.340,00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DIMNJAČAR doo, V.Mačeka 5 ,47000 Karlovac, OIB: 07474736792, Dužnik se obvezuje platiti u utvrđenom iznosu od 8.575,00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DIV d.o.o., Bobovica 10 ,10430 Samobor, OIB: 33890755814, Dužnik se obvezuje platiti u utvrđenom iznosu od 5.045,94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DLS d.o.o. za poslovno savjetovanje, Radmile Matejčić ,51000 Rijeka, OIB: 72954104541, Dužnik se obvezuje platiti u utvrđenom iznosu od 500,00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DOM d.o.o., Kalnička 52A ,48260 Križevci, OIB: 89187731748, Dužnik se obvezuje platiti u utvrđenom iznosu od 1.122,00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DRAVA INTERNATIONAL d.o.o., Stjepana Radića 15 ,31000 Osijek, OIB: 40223379376, Dužnik se obvezuje platiti u utvrđenom iznosu od 112.803,91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ERSTE CARD CLUB d.o.o., Praška 4 ,10437 Zagreb-Rakitje, OIB: 85941596441, Dužnik se obvezuje platiti u utvrđenom iznosu od 22.715,53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EC INSPEKT kontrola i teh.ispitivanje, Pupačićeva 2 ,10090 Zagreb-Susedgrad, OIB: 98403848106, Dužnik se obvezuje platiti u utvrđenom iznosu od 902,50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ELEKTRO-JARNEVIĆ, vl. Mladen Jarnević, Omladinska 4 ,47000 Karlovac, OIB: 96117949765, Dužnik se obvezuje platiti u utvrđenom iznosu od 824,63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Erste &amp; Steiermarkische Bank d.d., Jadranski trg 3a ,51000 Rijeka, OIB: 23057039320, Dužnik se obvezuje platiti u utvrđenom iznosu od 12.311.097,56 HRK, </w:t>
      </w:r>
      <w:r w:rsidRPr="0027523B">
        <w:lastRenderedPageBreak/>
        <w:t>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Erste Factoring d.o.o., Ivana Lučića 2 ,10000 ZAGREB, OIB: 10194059689, Dužnik se obvezuje platiti u utvrđenom iznosu od 4.289.328,77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Aagencija za prostore ugrožene eksplozivnom atmosferom, Baštijanova bb ,10000 ZAGREB, OIB: 60281851369, Dužnik se obvezuje platiti u utvrđenom iznosu od 8.090,00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Exportdrvo d.d., Marulićev trg 18 ,10000 ZAGREB, OIB: 89462181048, Dužnik se obvezuje platiti u utvrđenom iznosu od 304.145,92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FINA, Koturaška 43 ,10000 ZAGREB, OIB: 85821130368, Dužnik se obvezuje platiti u utvrđenom iznosu od 2.211,56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FLAMIT d.o.o., Jurja Dijanića  24 ,10430 Samobor, OIB: 84050612509, Dužnik se obvezuje platiti u utvrđenom iznosu od 2.500,00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FOND ZA ZAŠTITU OKOLIŠA, Ksaver 208 ,10000 ZAGREB, OIB: 85828625994, Dužnik se obvezuje platiti u utvrđenom iznosu od 3.292,79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Finvest Corp d.d., Škorpikova 24 ,10000 ZAGREB, OIB: 40819225982, Dužnik se obvezuje platiti u utvrđenom iznosu od 34.668,33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Francusko-hrvatska trgovinska i industrijska komora, Hebrangova 2 ,10000 ZAGREB, OIB: 88177357470, Dužnik se obvezuje platiti u utvrđenom iznosu od 2.405,46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GACKATRANS d.o.o., A.Štampara 25 ,53220 Otočac, OIB: 97556026024, Dužnik se obvezuje platiti u utvrđenom iznosu od 676,65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GM Kvarte d.o.o., Kvarte 95, 53202 Perušić, OIB: 14851722900, Dužnik se obvezuje platiti u utvrđenom iznosu od 52.562,75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GS 1, Tuškanac 1, 10000 ZAGREB, OIB: 03365973101, Dužnik se obvezuje platiti u utvrđenom iznosu od 2.410,56 HRK, u roku od 10 (deset) godina uz 6 </w:t>
      </w:r>
      <w:r w:rsidRPr="0027523B">
        <w:lastRenderedPageBreak/>
        <w:t>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GS-GRADNJA d.o.o., Zagrebačka 26, ,53000 Gospić, OIB: 12683624880, Dužnik se obvezuje platiti u utvrđenom iznosu od 38.877,34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GS-INFORMATIKA d.o.o., Eugena Kumičića 1 ,53000 Gospić, OIB: 28796399384, Dužnik se obvezuje platiti u utvrđenom iznosu od 493,73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Grad Karlovac, Banjavčićeva 9 ,47000 Karlovac,  OIB: 25654647153, Dužnik se obvezuje platiti u utvrđenom iznosu od 66.399,34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HEP-OPSKRBA, Ulica grada Vukovara 37 ,10000 ZAGREB, OIB: 63073332379, Dužnik se obvezuje platiti u utvrđenom iznosu od 1.552.081,26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HETA D.O.O., Lindar 137, 52000 Pazin, OIB: 18188614342, Dužnik se obvezuje platiti u utvrđenom iznosu od 5.228,64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</w:t>
      </w:r>
      <w:r w:rsidRPr="0027523B">
        <w:lastRenderedPageBreak/>
        <w:t>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HRT , Prisavlje 3, 10437 Zagreb-Rakitje,  OIB: 68419124305 , Dužnik se obvezuje platiti u utvrđenom iznosu od 6.026,71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HUP Hrvatska udruga poslodavaca, Radnička cesta 52 ,10000 ZAGREB,  OIB: 80978339255 , Dužnik se obvezuje platiti u utvrđenom iznosu od 10.800,00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HŽ CARGO d.o.o., Heinzelova 51 ,10000 ZAGREB,  OIB: 08720210702 , Dužnik se obvezuje platiti u utvrđenom iznosu od 211.836,26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Hidroterm-S.D. d.o.o., Remetinečka cesta 102 ,10000 ZAGREB, OIB: 92903001301, Dužnik se obvezuje platiti u utvrđenom iznosu od 3.712,50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Hrvatske ceste d.o.o., Vončinina 3 ,10000 ZAGREB,  OIB: 55545787885, Dužnik se obvezuje platiti u utvrđenom iznosu od 30.922,69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Hrvatske šume d.o.o., Ulica kneza Branimira 1 ,10000 Zagreb,  OIB: 69693144506, Dužnik se obvezuje platiti u utvrđenom iznosu od 11.697.150,56 HRK, u </w:t>
      </w:r>
      <w:r w:rsidRPr="0027523B">
        <w:lastRenderedPageBreak/>
        <w:t>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Hrvatske vode, Ulica grada Vukovara 220, Zagreb,  OIB: 28921383001, Dužnik se obvezuje platiti u utvrđenom iznosu od 35.156,66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Hrvatski Telekom d.d., R.F.Mihanovića 9, 10000 ZAGREB, OIB: 81793146560, Dužnik se obvezuje platiti u utvrđenom iznosu od 53.549,62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Hrvatsko društvo željezničkih inženjera, Petrinjska 89, 10000 ZAGREB, OIB: 37639806727, Dužnik se obvezuje platiti u utvrđenom iznosu od 3.600,00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ILIĆ,OREHOVEC&amp;PARTNERI odvjetničko društvo d.o.o., Smičiklasova 18 ,10000 ZAGREB,  OIB: 95898073413 , Dužnik se obvezuje platiti u utvrđenom iznosu od 1.422,03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IN TIME, Velika c 78 ,10020 Zagreb-Novi Zagreb,  OIB: 18458216879, Dužnik se obvezuje platiti u utvrđenom iznosu od 823,50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INA - INDUSTRIJA NAFTE, d.d., Av.V.Holjevca 10 ,10000 ZAGREB, OIB: 27759560625 , Dužnik se obvezuje platiti u utvrđenom iznosu od 670.626,84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INDUSTRIJSKI POGONI d.o.o., Božidara Magovca 63, 10000 ZAGREB, OIB: 51870513167, Dužnik se obvezuje platiti u utvrđenom iznosu od 1.162,50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INSTALATER d.o.o., Donje Pokupje 18, 47000 Karlovac, OIB: 96964877628, Dužnik se obvezuje platiti u utvrđenom iznosu od 85.550,00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ITT-Rijeka d.o.o., Dežmanova 4 ,51000 Rijeka,   OIB: 92100933264, Dužnik se obvezuje platiti u utvrđenom iznosu od 90.459,07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Inspekt d.o.o., Zagreb,  OIB: 24609583524, Dužnik se obvezuje platiti u utvrđenom iznosu od 130.600,79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Izrada šumskih sortimenata D.Šapina, Zagrebačka 49/2 ,53230 Korenica,   OIB: 37938601605, Dužnik se obvezuje platiti u utvrđenom iznosu od 4.391,26 </w:t>
      </w:r>
      <w:r w:rsidRPr="0027523B">
        <w:lastRenderedPageBreak/>
        <w:t>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J&amp;P  Agent d.o.o., Nikole Suzana 25 ,53270 Senj,  OIB: 95898730816, Dužnik se obvezuje platiti u utvrđenom iznosu od 300,00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JERE KALCINA prijevoznički obrt, HRVATSKOG SABORA 1 ,23000 Zadar, OIB: 57166236555, Dužnik se obvezuje platiti u utvrđenom iznosu od 375,00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Jadrošped d.o.o. A.K.Miošića 13 ,51000 Rijeka,   OIB: 84990893346, Dužnik se obvezuje platiti u utvrđenom iznosu od 82.279,90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Javni bilježnik Alemka Gajski, Mandrovićeva 17 ,10000 ZAGREB, OIB: 25425898966 , Dužnik se obvezuje platiti u utvrđenom iznosu od 737,50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Javni bilježnik Iva Dujmović, Jurišićeva 21/1 ,10000 ZAGREB,  OIB: 90556971388, Dužnik se obvezuje platiti u utvrđenom iznosu od 352,50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Javni bilježnik MILE FAJDIĆ, Kaniška 9 ,53000 Gospić,   OIB: 97248890474, Dužnik se obvezuje platiti u utvrđenom iznosu od 1.424,45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Javni bilježnik Marina Dabelić, Ulica grada Vukovara 284 ,10000 ZAGREB,   OIB: 91372507667 , Dužnik se obvezuje platiti u utvrđenom iznosu od 9.591,25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Javni bilježnik Nikola Tadić, Prilaz Gjure Deželića 23 ,10000 ZAGREB, OIB: 06360162682 , Dužnik se obvezuje platiti u utvrđenom iznosu od 11.625,50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Javni bilježnik Sanja Barbarić, Ivana Šibla 13 ,10000 ZAGREB,  OIB: 92033920274 , Dužnik se obvezuje platiti u utvrđenom iznosu od 143,50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KOKOT PRIJEVOZ, vl. Marko Kokot, Donja Reka 38 ,10450 Jastrebarsko,  OIB: 64641313199 , Dužnik se obvezuje platiti u utvrđenom iznosu od 10.360,12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KPMG Croatia doo, Ivana Lučića 2a ,10000 ZAGREB,   OIB: 20963249418, Dužnik se obvezuje platiti u utvrđenom iznosu od 281.363,74 HRK, u roku </w:t>
      </w:r>
      <w:r w:rsidRPr="0027523B">
        <w:lastRenderedPageBreak/>
        <w:t>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KROMA d.o.o., IX. gardijske brigade HV „Vukovi" 7 ,53000 Gospić, OIB: 35854227025 , Dužnik se obvezuje platiti u utvrđenom iznosu od 1.250,00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Kontrol biro d.o.o., Savski Gaj IV, put 10 ,10020 Zagreb-Novi Zagreb, OIB: 80916616067 , Dužnik se obvezuje platiti u utvrđenom iznosu od 21.775,00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Krovel d.o.o., Barutanski jarak 114 ,10000 ZAGREB,   OIB: 40681135511, Dužnik se obvezuje platiti u utvrđenom iznosu od 3.365,78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Vulkanizerski servis Kružić vl. Vlatko Kružić, Mahično 89b ,47286 Mahično,  OIB:  , Dužnik se obvezuje platiti u utvrđenom iznosu od 8.107,00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LED ART doo, Zavrtnica 7, 10000 ZAGREB,  OIB: 35748176219, Dužnik se obvezuje platiti u utvrđenom iznosu od 662,63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</w:t>
      </w:r>
      <w:r w:rsidRPr="0027523B">
        <w:lastRenderedPageBreak/>
        <w:t>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LFS 2008 d.o.o., Trg Maršala Tita 3 ,10410 Velika Gorica, OIB: 84494295158, Dužnik se obvezuje platiti u utvrđenom iznosu od 300,00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LUMAGO j.d.o.o., Kolodvorska 118g ,48361 Kalinovac, OIB: 11694115778, Dužnik se obvezuje platiti u utvrđenom iznosu od 1.800,00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M-90 d.o.o., Bana Josipa Jelačića 51 ,47250 Duga Resa, OIB: 94228523865, Dužnik se obvezuje platiti u utvrđenom iznosu od 2.539,00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MA-SA d.o.o., Prozor 13 b ,53220 Otočac,  OIB: 44291241178, Dužnik se obvezuje platiti u utvrđenom iznosu od 4.125,00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MARNIK, vl. Nikola Marciuš, Jelašička 18 ,10000 ZAGREB, OIB: 33693878125, Dužnik se obvezuje platiti u utvrđenom iznosu od 70.974,46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MC ČIŠĆENJE doo, Nikole Tesle 17 ,44000 Sisak, OIB: 17783496119, Dužnik se obvezuje platiti u utvrđenom iznosu od 16.655,50 HRK, u roku od 10 (deset) </w:t>
      </w:r>
      <w:r w:rsidRPr="0027523B">
        <w:lastRenderedPageBreak/>
        <w:t>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MG MEHANIKA doo , Stanka Topola 17 d ,10291 Prigorje Brdovečko, OIB: 32027868754 , Dužnik se obvezuje platiti u utvrđenom iznosu od 1.342,50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MG TRANSPORTI, vl. Marin Gojanović, Rešetari 69, 51215 Kastav,  OIB: 04798782283, Dužnik se obvezuje platiti u utvrđenom iznosu od 4.687,50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MIGAUTOMATIKA doo, Naselje Unije 10/1, 35400 Nova Gradiška, OIB: 50674063114 ,  Dužnik se obvezuje platiti u utvrđenom iznosu od 372,94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Maričević d.o.o., Bela Bartoka 4, 10000 ZAGREB,  OIB: 93564786096, Dužnik se obvezuje platiti u utvrđenom iznosu od 15.000,00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Messer Croatia Plin d.o.o., Industrijska 1 ,10290 Zaprešić,  OIB: 32179081874, Dužnik se obvezuje platiti u utvrđenom iznosu od 107.915,95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Metron Instruments, vl. Fran Malinarić, Zavrtnica 18 ,10000 ZAGREB,  OIB: 75589990768 , Dužnik se obvezuje platiti u utvrđenom iznosu od 1.812,50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NIKAŠ obrt za građ.djelatnost, vl.Nikola i Marko Obućina, Ul. Hrvatske Mladeži 1, 53202 Perušić,   OIB: 44409899857 , Dužnik se obvezuje platiti u utvrđenom iznosu od 30.412,00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OMEGA d.o.o., Breznica 3a ,42225 Breznički Hum,  OIB: 05110784066 , Dužnik se obvezuje platiti u utvrđenom iznosu od 32.910,86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Obnova Smolčić, vl. Mile Smolčić, Jaškovo 33f, 47280 Ozalj,   OIB: 38735264590, Dužnik se obvezuje platiti u utvrđenom iznosu od 2.849,52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Obrt Goran Asić, Jure Turića 5, 53000 Gospić,  OIB: 90386157006, Dužnik se obvezuje platiti u utvrđenom iznosu od 57.101,79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Obrt Šporkan, vl. Ivica Šporčić, Petra Zrinjskog 9, 53220 Otočac,  OIB: 50713482876 , Dužnik se obvezuje platiti u utvrđenom iznosu od 74.665,89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Obrt za prijevoz Mirko Abramović, I.G Kovačića 23, 51314 Ravna Gora,  OIB: 22175231106 , Dužnik se obvezuje platiti u utvrđenom iznosu od 26.433,21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Obrt za siječu.prijev.trg MILOŠ, Lič.Banovina 9A, 51323 Lič,  OIB: 51785442398, Dužnik se obvezuje platiti u utvrđenom iznosu od 5.379,66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Odvjetnica ANA HOLJAR, Korzo 4, 51000 Rijeka,  OIB: 46976172185 , Dužnik se obvezuje platiti u utvrđenom iznosu od 48.750,00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Općina Perušić, Trg popa Marka Mesića 2, 53202 Perušić,  OIB: 29305600567, Dužnik se obvezuje platiti u utvrđenom iznosu od 109.870,56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Overseas Trade Co.Ltd, Zastavnice 38a ,10251 Hrvatski Leskovac, OIB: 19407280555 , Dužnik se obvezuje platiti u utvrđenom iznosu od 264,92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</w:t>
      </w:r>
      <w:r w:rsidRPr="0027523B">
        <w:lastRenderedPageBreak/>
        <w:t>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PBZ Card  d.o.o., Radnička c 44, 10000 ZAGREB,  OIB: 28495895537, Dužnik se obvezuje platiti u utvrđenom iznosu od 92.329,22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PRAĆENJE VOZILA d.o.o., Jankomir 25 ,10090 Zagreb-Susedgra, OIB: 70655369306, Dužnik se obvezuje platiti u utvrđenom iznosu od 5.950,00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PROGRES doo, Senjska ul 2a ,47000 Karlovac,  OIB: 07981531248, Dužnik se obvezuje platiti u utvrđenom iznosu od 2.437,50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PROIZVODNJA DRVENIH STUPOVA doo, Kalinovec 2, 47000 Karlovac, OIB: 18519059879 , Dužnik se obvezuje platiti u utvrđenom iznosu od 10.351,62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PROMATIK doo, Kneza Branimira 45, 23000 Zadar, OIB: 30532661127, Dužnik se obvezuje platiti u utvrđenom iznosu od 5.280,00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Perušić d.o.o., Trg Popa Marka Mesića 2, 53202 Perušić, OIB: 72380967406, Dužnik se obvezuje platiti u utvrđenom iznosu od 19.969,48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Pintar hidraulic d.o.o., A. Šenoe 35, 10361 Sesvete-Kraljevec, OIB: 02846956432, Dužnik se obvezuje platiti u utvrđenom iznosu od 210.111,69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Prijevoznički obrt ŠIME BILAVER, 18. studenog 1991 ,23223 Škabrnja, OIB: 99231928091, Dužnik se obvezuje platiti u utvrđenom iznosu od 1.479,67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Prijevozničko šumarski obrt,vl. JOSO RUKAVINA, Smiljansko polje 19, 53000 Gospić,  OIB: 71399216017, Dužnik se obvezuje platiti u utvrđenom iznosu od 19.002,44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Protektor Bandag Katalinić d.o.o., Snježnička 34, 51304 Gerovo, OIB: 25076091996 , Dužnik se obvezuje platiti u utvrđenom iznosu od 5.060,00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RBS d.o.o., Ilovac bb, 47000 Karlovac, OIB: 77305103706, Dužnik se obvezuje platiti u utvrđenom iznosu od 23.805,37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</w:t>
      </w:r>
      <w:r w:rsidRPr="0027523B">
        <w:lastRenderedPageBreak/>
        <w:t>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REMONT I PROIZVODNJA ŽELJEZNIČKIH VOZILA d.o.o., Dr. Mile Budaka 2, 35000 Slavonski Brod,  OIB: 63736800980, Dužnik se obvezuje platiti u utvrđenom iznosu od 4.350,00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REVENA PLUS doo, D.M.Polje 14 ,47250 Duga Resa,  OIB: 56871876634, Dužnik se obvezuje platiti u utvrđenom iznosu od 880,75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SARTOM doo, Vrteci 2, 10000 ZAGREB,  OIB: 84028457062 , Dužnik se obvezuje platiti u utvrđenom iznosu od 80,00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SIGNAL SERVIS INTERNATIONALIS d.o.o., Osredak 26, 10000 ZAGREB, OIB: 01037094099, Dužnik se obvezuje platiti u utvrđenom iznosu od 1.998.920,00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SPEDING doo , Šljivik 5, 10000 ZAGREB,  OIB: 40365250065, Dužnik se obvezuje platiti u utvrđenom iznosu od 12.825,06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STRADA doo, Slavonska avenija 53, 10000 ZAGREB,  OIB: 78360592576, Dužnik se obvezuje platiti u utvrđenom iznosu od 1.252,13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Sokol Marić d.o.o., Trg Maršala Tita 8/II ,10437 Zagreb-Rakitje, OIB: 11543074213, Dužnik se obvezuje platiti u utvrđenom iznosu od 284.173,35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Specijal.ordinac.medicine rada, Željka Ilić, A.Štampara 3 ,47000 Karlovac,   OIB: 50930563727, Dužnik se obvezuje platiti u utvrđenom iznosu od 1.425,00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Strojna obrada metala, Zagorska Sela 33 ,49296 Zagorska Sela, OIB: 78424785565,  Dužnik se obvezuje platiti u utvrđenom iznosu od 44.447,50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Strojna obrada motora Ljubić Branko, Prilaz Đure Deželića 8, 10000 ZAGREB,   OIB: 25084197742, Dužnik se obvezuje platiti u utvrđenom iznosu od 450,00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Strojobravarska radionnica HRVOJ ZVONIMIR, Bužmanova 15/1 ,10000 ZAGREB,  OIB: 79061952791, Dužnik se obvezuje platiti u utvrđenom iznosu od 125,00 HRK, u roku od 10 (deset) godina uz 6 (šest) mjeseci počeka; kroz jednake mjesečne rate, uz kamatu od 2% godišnje za vrijeme trajanja počeka i otplate. Prvi mjesečni obrok dospijeva na naplatu zadnjeg dana prvog sljedećeg kalendarskog mjeseca nakon proteka </w:t>
      </w:r>
      <w:r w:rsidRPr="0027523B">
        <w:lastRenderedPageBreak/>
        <w:t>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Strojopromet Zagreb d.o.o., Zagrebačka 6 ,10292 Šenkovec,  OIB: 97994010225, Dužnik se obvezuje platiti u utvrđenom iznosu od 1.338,06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Šumarski fakultet, Svetošimunska 25, 10000 ZAGREB,  OIB: 07699719217, Dužnik se obvezuje platiti u utvrđenom iznosu od 3.614,25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TEHNIČKI SERVISI ŽELJEZNIČKIH VOZILA d.o.o., Strojarska cesta 13 ,10000 ZAGREB,   OIB: 32246690065, Dužnik se obvezuje platiti u utvrđenom iznosu od 462.498,04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TEHNO-HIDRAULIK, Rakitje Savišće 2 ,10437 Bestovje, OIB: 09925328419, Dužnik se obvezuje platiti u utvrđenom iznosu od 2.231,40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TEHNODIV-SERVIS, vl.Davor Popović, Istarska ulica 35 ,48260 Križevci, OIB: 82906842080 , Dužnik se obvezuje platiti u utvrđenom iznosu od 41.517,19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THE END OF LINE d.o.o., Selska cesta 141 ,10000 ZAGREB, OIB: 73871442076, Dužnik se obvezuje platiti u utvrđenom iznosu od 82.646.78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TRGOMET doo, Ratarska 73 a ,10000 ZAGREB,  OIB: 24249262088, Dužnik se obvezuje platiti u utvrđenom iznosu od 3.988,80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TRGOMETAL d.o.o., Kovinska 4, 10090 Zagreb-Susedgrad, OIB: 26004523816, Dužnik se obvezuje platiti u utvrđenom iznosu od 79.783,41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Tonimir Transport International d.o.o., Kralja Tomislava 54 ,42223 Varaždinske Toplice,   OIB: 43157936253, Dužnik se obvezuje platiti u utvrđenom iznosu od 31.651,99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TUV Croatia, Savska 41, 10000 ZAGREB,  OIB: 64520989853, Dužnik se obvezuje platiti u utvrđenom iznosu od 3.775,00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Transadria d.d. u stečaju, Riva Boduli 1 ,51000 Rijeka, OIB: 47965841018 , Dužnik se obvezuje platiti u utvrđenom iznosu od 1.410,03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</w:t>
      </w:r>
      <w:r w:rsidRPr="0027523B">
        <w:lastRenderedPageBreak/>
        <w:t>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Trgovački OBRT Nikola Benšak, Đurđić 56 ,43231 Ivanska, OIB: 36352726504, Dužnik se obvezuje platiti u utvrđenom iznosu od 80.073,70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UNIWELD strojevi, Kamanje 3 ,47282 Kamanje, OIB: 02004562027, Dužnik se obvezuje platiti u utvrđenom iznosu od 7.418,00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USLUŽNA PILANA "MATIĆ" d.o.o., Nazorova 25 b, Velika Kopanica ,35221 Velika Kopanica, OIB: 98407211455, Dužnik se obvezuje platiti u utvrđenom iznosu od 18.365,44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Ugostiteljski obrt "MAKI", vl. Marko Sokolić, Budačka 200, Gospić ,53000 Gospić,   OIB: 17422226622, Dužnik se obvezuje platiti u utvrđenom iznosu od 14.644,66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Usluga d.o.o., Bužimska 10 ,53000 Gospić, OIB: 90077579259, Dužnik se obvezuje platiti u utvrđenom iznosu od 3.190,08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VAREKO doo, Biškupečka 16/C ,42000 Varaždin, OIB: 74703401372, Dužnik se obvezuje platiti u utvrđenom iznosu od 4.765,54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VAROPLASTA d.o.o., Samoborska 39, 10437 Bestovje, OIB: 13655839490, Dužnik se obvezuje platiti u utvrđenom iznosu od 375,00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VB Leasing d.o.o., Horvatova 82 ,10010 Zagreb-Sloboština,  OIB: 55525619967 , Dužnik se obvezuje platiti u utvrđenom iznosu od 399.380,40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VIJČANE PUMPE doo, Vrapčanska 8 ,10000 ZAGREB,  OIB: 82989949903 , Dužnik se obvezuje platiti u utvrđenom iznosu od 500,00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VISOČICA d.o.o., Udbinska cesta 2 ,53250 Donji Lapac, OIB: 66230579614, Dužnik se obvezuje platiti u utvrđenom iznosu od 12.598,82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VIŠEVICA DRVO d.o.o., Jordanovac 47 ,10000 ZAGREB, OIB: 10530405030, Dužnik se obvezuje platiti u utvrđenom iznosu od 9.147.161,72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</w:t>
      </w:r>
      <w:r w:rsidRPr="0027523B">
        <w:lastRenderedPageBreak/>
        <w:t>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VODA vodoinstalater.obrt Željko Vuković, Zagrebačka 42 ,47000 Karlovac, OIB: 37353237172 , Dužnik se obvezuje platiti u utvrđenom iznosu od 4.241,74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Vage d.d., Koledovčina 2A ,10000 ZAGREB, OIB: 30335873024, Dužnik se obvezuje platiti u utvrđenom iznosu od 34.938,13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Vagotehna d.o.o., Mirka Seljana 46 ,47000 Karlovac,   OIB: 27383680909, Dužnik se obvezuje platiti u utvrđenom iznosu od 3.450,00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Večernji list d.o.o., Oreškovićeva 6H/1 ,10000 ZAGREB, OIB: 92276133102, Dužnik se obvezuje platiti u utvrđenom iznosu od 1.875,00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Vodovod i kanalizacija d.o.o., Gažanski trg 8 ,47000 Karlovac,  OIB: 65617396824, Dužnik se obvezuje platiti u utvrđenom iznosu od 10.441,23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Vrbanek Invest d.o.o., Zagrad 31 ,47000 Karlovac,  OIB: 86878271894 , Dužnik se obvezuje platiti u utvrđenom iznosu od 21.453,12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Vulkanizacija DE MARTIN, Bukovačka c 10 ,10000 ZAGREB,  OIB: 52454384307 , Dužnik se obvezuje platiti u utvrđenom iznosu od 310,00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ZIK-ELEKTRIK d.o.o., Velikogorička 18 ,10000 ZAGREB, OIB: 34666974912 , Dužnik se obvezuje platiti u utvrđenom iznosu od 3.756,99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Zajednički autoprijevoznički obrt Mačak, Mala Jelsa 2f ,47000 Karlovac,  OIB: 59869832121 , Dužnik se obvezuje platiti u utvrđenom iznosu od 27.103,46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Željezničko projektno društvo d.o.o., Trg kralja Tomislava 11 ,10000 ZAGREB,   OIB: 18838398076, Dužnik se obvezuje platiti u utvrđenom iznosu od 242.226,50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 Željko Denona, Put za Veprinac 11 ,51414 Ičići,  OIB: 42838332443, Dužnik se obvezuje platiti u utvrđenom iznosu od 31.974,46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</w:t>
      </w:r>
      <w:r w:rsidRPr="0027523B">
        <w:lastRenderedPageBreak/>
        <w:t>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AUTR MDM  LIŠANIN MILORAD,  Braće Kušić bb, 32250 Ivanjica,  OIB:INO, Dužnik se obvezuje platiti u utvrđenom iznosu od 99.921,39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AVTOPREVOZNIŠTVO IN GRADB.MEHAN. AVTOPREVOZNIŠTVO IN GRADB.MEHAN., OIB: SI85325627, Dužnik se obvezuje platiti u utvrđenom iznosu od 19.851,12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BRIDŽ COMPANY doo , Varvarin ,37260 Varvarin,  OIB: INO , Dužnik se obvezuje platiti u utvrđenom iznosu od 17.995,81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C.STUDIO  Aleksander Matić  sp, Mirni kot 005 ,6320 Portorož,   OIB: SI67331122 , Dužnik se obvezuje platiti u utvrđenom iznosu od 297.756,12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DREAMS d.o.o., Majevička 29 ,76300 BIJELJINA, OIB:INO, Dužnik se obvezuje platiti u utvrđenom iznosu od 29.394,88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DND SPED DOO, Brace Domjanović 23 ,32250 Ivanjica,  OIB: INO, Dužnik se obvezuje platiti u utvrđenom iznosu od 32.644,41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ELEMENT BL Zoran Jovičević, Osonica bb ,32250 Ivanjica,  OIB:INO, Dužnik se obvezuje platiti u utvrđenom iznosu od 137.119,34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FORDAQ s.a, Avenue Louise 475 ,1000 Brussels,  OIB: BE0471664082, Dužnik se obvezuje platiti u utvrđenom iznosu od 17.522,43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FÜRSTENBERG THP GmbH, Woffenbacherstrasse 17 ,92318 Neumarkt,   OIB: DE133566183 , Dužnik se obvezuje platiti u utvrđenom iznosu od 248.491,25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LKW Walter Transportorganisation AG, IZ NO SÜD, Strasse 14 ,A-1000 Wien,   OIB: ATU19208701, Dužnik se obvezuje platiti u utvrđenom iznosu od 123.217,57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MALI MISIR doo, Uroša Stefanovića 14 ,32250 Ivanjica,  OIB:INO, Dužnik se obvezuje platiti u utvrđenom iznosu od 67.084,57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</w:t>
      </w:r>
      <w:r w:rsidRPr="0027523B">
        <w:lastRenderedPageBreak/>
        <w:t>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MAPEX  doo , I Ulica bb ,75270 Živinice,   OIB: 4209024000002, Dužnik se obvezuje platiti u utvrđenom iznosu od 10.561,77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MEDAROVIĆ, Karađorđeva 60 , Čičevac,  OIB:INO, Dužnik se obvezuje platiti u utvrđenom iznosu od 39.305,23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MEZGRA  doo, Konarevo ,36205 Kraljevo,   OIB:INO, Dužnik se obvezuje platiti u utvrđenom iznosu od 101.011,67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Počkaj Edvard, Perito in legnami CCIAA, 34145 Trieste, OIB: IT00661250324, Dužnik se obvezuje platiti u utvrđenom iznosu od 48.759,24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Rutgers Basic Aromatics Gr, Kekulestrasse 30, Castrop-Rauxel, OIB: DE815197488, Dužnik se obvezuje platiti u utvrđenom iznosu od 729.019,52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SIRAGA S.A., Z.I.Les Hervaux-BP14 ,36500 BUZANCAIS, OIB: FR64381619519, Dužnik se obvezuje platiti u utvrđenom iznosu od 41.023,10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STRONG d.o.o. Pale, Ul.Svetosavska br.21 , Pale,  OIB: 11002498, Dužnik se obvezuje platiti u utvrđenom iznosu od 190.662,39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STRUGARA OSTOJIĆ "VUKOMAN OSTOJIĆ", Zarožje bb ,31250 Bajina Bašta,   OIB:INO, Dužnik se obvezuje platiti u utvrđenom iznosu od 34.857,04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STUDENIČANKA doo, Ušće sedmog jula 224 A ,36342 Ušće,   OIB:INO, Dužnik se obvezuje platiti u utvrđenom iznosu od 107.585,45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SZTAR DRVO-PROM IVAN VUKASINOVIĆ, Miloša Djelkapića bb ,32250 Ivanjica,   OIB:INO, Dužnik se obvezuje platiti u utvrđenom iznosu od 63.941,99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ŠAMANOVIĆI 2012 z.s.t.r, Sedmog jula 52 ,36342 Ušće, OIB:INO, Dužnik se obvezuje platiti u utvrđenom iznosu od 70.631,82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</w:t>
      </w:r>
      <w:r w:rsidRPr="0027523B">
        <w:lastRenderedPageBreak/>
        <w:t>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TIMBEREX d.o.o., Deligradska 14 ,11000 Beograd,  OIB:INO, Dužnik se obvezuje platiti u utvrđenom iznosu od 65.691,94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TUTA KOMERC doo, Karadjordjeva 60 , Čičevac,  OIB:INO, Dužnik se obvezuje platiti u utvrđenom iznosu od 33.158,55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W.E.I. EUROPEAN INSTITUTE, 1000 Brussels,   OIB: INO, Dužnik se obvezuje platiti u utvrđenom iznosu od 46.420,34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ZLATNI BOR, Vidovdanska 66 ,20357 Blace,   OIB: INO, Dužnik se obvezuje platiti u utvrđenom iznosu od 33.494,95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Ministarstvo financija-Porezna uprava, Katančičeva 5, 10000 Zagreb, OIB: 18683136487, Dužnik se obvezuje platiti u utvrđenom iznosu od 4.502.952,25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lastRenderedPageBreak/>
        <w:t>Tražbinu vjerovnika Davor Krčevski, Šporerova 8a, 47000 Karlovac,  OIB: 45140467962, Dužnik se obvezuje platiti u utvrđenom iznosu od 1.980,00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KOMA-MARAS D.O.O., Paklenička 2, Starigrad, OIB: 05411989192, Dužnik se obvezuje platiti u utvrđenom iznosu od 1.248,00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MARIĆ COMMERCE, vl. Ivica Marić, 7 GBR 24, Knin,  OIB: 13784529096, Dužnik se obvezuje platiti u utvrđenom iznosu od 5.148,00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RESTORAN ŽGANJER, vl. Ivan Žganjer, Jaškovo 51, 47280 Ozalj, OIB: 96791215645, Dužnik se obvezuje platiti u utvrđenom iznosu od 3.566,00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VRILO GACKE, vl. Ana Šlat, Sinac 15A, Otočac, OIB: 64035610324, Dužnik se obvezuje platiti u utvrđenom iznosu od 3.364,00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SANJA  GRGIĆAK LESIĆ, Priselci 33, Mahično,   OIB: 53179415338, Dužnik se obvezuje platiti u utvrđenom iznosu od 393.000,00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</w:t>
      </w:r>
      <w:r w:rsidRPr="0027523B">
        <w:lastRenderedPageBreak/>
        <w:t>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SUING d.o.o., Osredak 26, Zagreb, OIB: 26996947137, Dužnik se obvezuje platiti u utvrđenom iznosu od 9.186,25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PRIMORJE-PLIN D.O.O., Ulica Pušća, Omišalj,   OIB: 26379831932, Dužnik se obvezuje platiti u utvrđenom iznosu od 7.929.439,00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primitka vjerovnikovog zahtjeva za plaćanje, a koji ne može biti upućen prije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Signal Servis d.o.o., Jordanovac 47 ,10000 ZAGREB,   OIB: 53378619995, Dužnik se obvezuje platiti u utvrđenom iznosu od 39.472.641,64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primitka vjerovnikovog zahtjeva za plaćanje, a koji ne može biti upućen prije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ZDRAVKO ŽUŽA, Kozjak 45, 10000 Zagreb,  OIB: 27417918399, Dužnik se obvezuje platiti u utvrđenom iznosu od 39.222.490,00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primitka vjerovnikovog zahtjeva za plaćanje, a koji ne može biti upućen prije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 xml:space="preserve">Tražbinu vjerovnika VIŠEVICA ENERGO PELET d.o.o., Kolodvorska 32, Perušić, OIB: 08841394043, Dužnik se obvezuje platiti u utvrđenom iznosu od 1.495,00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</w:t>
      </w:r>
      <w:r w:rsidRPr="0027523B">
        <w:lastRenderedPageBreak/>
        <w:t>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AD ARMA REVIZIJA d.o.o., Petrovaradinska 1a, Zagreb, OIB: 36381031763, Dužnik se obvezuje platiti u utvrđenom iznosu od 6.315,77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SOCIETE GENERALE-SPLITSKA BANKA d.d., Ruđera Boškovića 16, Split, OIB: 69326397242, Dužnik se obvezuje platiti u utvrđenom iznosu od 195,20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</w:pPr>
    </w:p>
    <w:p w:rsidRDefault="0027523B" w:rsidP="0027523B" w:rsidR="0027523B" w:rsidRPr="0027523B">
      <w:pPr>
        <w:jc w:val="both"/>
      </w:pPr>
      <w:r w:rsidRPr="0027523B">
        <w:t>Tražbinu vjerovnika PRIVREDNA BANKA ZAGREB d.d., Radnička cesta 42, Zagreb, OIB: 02535697732, Dužnik se obvezuje platiti u utvrđenom iznosu od 1.541,42 HRK, u roku od 10 (deset) godina uz 6 (šest) mjeseci počeka; kroz jednake mjesečne rate, uz kamatu od 2% godišnje za vrijeme trajanja počeka i otplate. Prvi mjesečni obrok dospijeva na naplatu zadnjeg dana prvog sljedećeg kalendarskog mjeseca nakon proteka razdoblja počeka (grace period) u trajanju od 6 mjeseci, a koji počinje teći od datuma pravomoćnosti rješenja trgovačkog suda kojim se potvrđuje predstečajni sporazum, a preostali mjesečni obroci dospijevaju zadnjeg dana svakog sljedećeg kalendarskog mjeseca.</w:t>
      </w:r>
    </w:p>
    <w:p w:rsidRDefault="0027523B" w:rsidP="0027523B" w:rsidR="0027523B" w:rsidRPr="0027523B">
      <w:pPr>
        <w:jc w:val="both"/>
        <w:rPr>
          <w:b/>
        </w:rPr>
      </w:pPr>
    </w:p>
    <w:p w:rsidRDefault="0027523B" w:rsidP="0027523B" w:rsidR="0027523B" w:rsidRPr="0027523B">
      <w:pPr>
        <w:jc w:val="both"/>
        <w:rPr>
          <w:b/>
        </w:rPr>
      </w:pPr>
      <w:r w:rsidRPr="0027523B">
        <w:rPr>
          <w:b/>
        </w:rPr>
        <w:t>III. Vjerovnici osporenih tražbina</w:t>
      </w:r>
    </w:p>
    <w:p w:rsidRDefault="0027523B" w:rsidP="0027523B" w:rsidR="0027523B" w:rsidRPr="0027523B">
      <w:pPr>
        <w:jc w:val="both"/>
      </w:pPr>
      <w:r w:rsidRPr="0027523B">
        <w:t xml:space="preserve">U slučaju nastanka obveze plaćanja vjerovnika s osporenim tražbinama nakon okončanja  parničnih postupaka pokrenutih temeljem rješenja suda, Dužnik će vjerovnike osporenih tražbina isplatiti u utvrđenom iznosu tražbina pod jednakim uvjetima kao i vjerovnike s utvrđenim tražbinama u roku od 10 godina uz 6 mjeseci počeka, kroz jednake mjesečne obroke uvećano za kamate po fiksnoj stopi od 2% godišnje za vrijeme počeka i otplate. Prvi mjesečni obrok dospijeva na naplatu zadnjeg dana prvog sljedećeg kalendarskog mjeseca nakon proteka razdoblja počeka (grace period) u trajanju od 6 mjeseci, koji počinje teći od datuma pravomoćnosti rješenja trgovačkog suda kojim se potvrđuje predstečajni sporazum. Preostali mjesečni obroci dospijevaju zadnjeg dana svakog sljedećeg kalendarskog mjeseca. </w:t>
      </w:r>
    </w:p>
    <w:p w:rsidRDefault="0027523B" w:rsidP="0027523B" w:rsidR="0027523B" w:rsidRPr="0027523B">
      <w:pPr>
        <w:jc w:val="both"/>
      </w:pPr>
    </w:p>
    <w:tbl>
      <w:tblPr>
        <w:tblStyle w:val="Elegantnatablica"/>
        <w:tblW w:type="dxa" w:w="8897"/>
        <w:tblLook w:val="04A0" w:noVBand="1" w:noHBand="0" w:lastColumn="0" w:firstColumn="1" w:lastRow="0" w:firstRow="1"/>
      </w:tblPr>
      <w:tblGrid>
        <w:gridCol w:w="567"/>
        <w:gridCol w:w="1426"/>
        <w:gridCol w:w="5365"/>
        <w:gridCol w:w="1559"/>
      </w:tblGrid>
      <w:tr w:rsidTr="00DB1CA7" w:rsidR="00DB1CA7" w:rsidRPr="0027523B">
        <w:trPr>
          <w:cnfStyle w:val="100000000000"/>
          <w:trHeight w:val="255"/>
        </w:trPr>
        <w:tc>
          <w:tcPr>
            <w:tcW w:type="dxa" w:w="567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Rb.</w:t>
            </w:r>
          </w:p>
        </w:tc>
        <w:tc>
          <w:tcPr>
            <w:tcW w:type="dxa" w:w="1406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OIB</w:t>
            </w:r>
          </w:p>
        </w:tc>
        <w:tc>
          <w:tcPr>
            <w:tcW w:type="dxa" w:w="5365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Vjerovnik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Iznos obveze u KN</w:t>
            </w:r>
          </w:p>
        </w:tc>
      </w:tr>
      <w:tr w:rsidTr="00DB1CA7" w:rsidR="00DB1CA7" w:rsidRPr="0027523B">
        <w:trPr>
          <w:trHeight w:val="255"/>
        </w:trPr>
        <w:tc>
          <w:tcPr>
            <w:tcW w:type="dxa" w:w="567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1</w:t>
            </w:r>
          </w:p>
        </w:tc>
        <w:tc>
          <w:tcPr>
            <w:tcW w:type="dxa" w:w="1406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39901919995</w:t>
            </w:r>
          </w:p>
        </w:tc>
        <w:tc>
          <w:tcPr>
            <w:tcW w:type="dxa" w:w="5365"/>
            <w:noWrap/>
            <w:hideMark/>
          </w:tcPr>
          <w:p w:rsidRDefault="00DB1CA7" w:rsidP="00DB1CA7" w:rsidR="00DB1CA7">
            <w:pPr>
              <w:jc w:val="both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 xml:space="preserve">HŽ INFRASTRUKTURA d.o.o. Zagreb, </w:t>
            </w:r>
          </w:p>
          <w:p w:rsidRDefault="00DB1CA7" w:rsidP="00DB1CA7" w:rsidR="00DB1CA7" w:rsidRPr="00DB1CA7">
            <w:pPr>
              <w:jc w:val="both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A. Mihanovića 12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DB1CA7" w:rsidP="00DB1CA7" w:rsidR="00DB1CA7" w:rsidRPr="00DB1CA7">
            <w:pPr>
              <w:jc w:val="right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20.671.072,90</w:t>
            </w:r>
          </w:p>
        </w:tc>
      </w:tr>
      <w:tr w:rsidTr="00DB1CA7" w:rsidR="00DB1CA7" w:rsidRPr="0027523B">
        <w:trPr>
          <w:trHeight w:val="255"/>
        </w:trPr>
        <w:tc>
          <w:tcPr>
            <w:tcW w:type="dxa" w:w="567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2</w:t>
            </w:r>
          </w:p>
        </w:tc>
        <w:tc>
          <w:tcPr>
            <w:tcW w:type="dxa" w:w="1406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84397956623</w:t>
            </w:r>
          </w:p>
        </w:tc>
        <w:tc>
          <w:tcPr>
            <w:tcW w:type="dxa" w:w="5365"/>
            <w:noWrap/>
            <w:hideMark/>
          </w:tcPr>
          <w:p w:rsidRDefault="00DB1CA7" w:rsidP="00DB1CA7" w:rsidR="00DB1CA7" w:rsidRPr="00DB1CA7">
            <w:pPr>
              <w:jc w:val="both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HRVATSKI ZAVOD ZA MIROVINSKO OSIGURANJE, Zagreb, A. Mihanovića 3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DB1CA7" w:rsidP="00DB1CA7" w:rsidR="00DB1CA7" w:rsidRPr="00DB1CA7">
            <w:pPr>
              <w:jc w:val="right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446.830,66</w:t>
            </w:r>
          </w:p>
        </w:tc>
      </w:tr>
      <w:tr w:rsidTr="00DB1CA7" w:rsidR="00DB1CA7" w:rsidRPr="0027523B">
        <w:trPr>
          <w:trHeight w:val="255"/>
        </w:trPr>
        <w:tc>
          <w:tcPr>
            <w:tcW w:type="dxa" w:w="567"/>
            <w:noWrap/>
            <w:hideMark/>
          </w:tcPr>
          <w:p w:rsidRDefault="00DB1CA7" w:rsidP="0027523B" w:rsidR="00DB1CA7" w:rsidRPr="00DB1CA7">
            <w:pPr>
              <w:jc w:val="both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 </w:t>
            </w:r>
          </w:p>
        </w:tc>
        <w:tc>
          <w:tcPr>
            <w:tcW w:type="dxa" w:w="1406"/>
            <w:noWrap/>
            <w:hideMark/>
          </w:tcPr>
          <w:p w:rsidRDefault="00DB1CA7" w:rsidP="0027523B" w:rsidR="00DB1CA7" w:rsidRPr="00DB1CA7">
            <w:pPr>
              <w:jc w:val="both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 </w:t>
            </w:r>
          </w:p>
        </w:tc>
        <w:tc>
          <w:tcPr>
            <w:tcW w:type="dxa" w:w="5365"/>
            <w:noWrap/>
            <w:vAlign w:val="center"/>
            <w:hideMark/>
          </w:tcPr>
          <w:p w:rsidRDefault="00DB1CA7" w:rsidP="00DB1CA7" w:rsidR="00DB1CA7" w:rsidRPr="00DB1CA7">
            <w:pPr>
              <w:jc w:val="center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UKUPNO</w:t>
            </w:r>
          </w:p>
        </w:tc>
        <w:tc>
          <w:tcPr>
            <w:tcW w:type="dxa" w:w="1559"/>
            <w:noWrap/>
            <w:vAlign w:val="center"/>
            <w:hideMark/>
          </w:tcPr>
          <w:p w:rsidRDefault="00DB1CA7" w:rsidP="00DB1CA7" w:rsidR="00DB1CA7" w:rsidRPr="00DB1CA7">
            <w:pPr>
              <w:jc w:val="right"/>
              <w:rPr>
                <w:sz w:val="22"/>
                <w:szCs w:val="22"/>
              </w:rPr>
            </w:pPr>
            <w:r w:rsidRPr="00DB1CA7">
              <w:rPr>
                <w:sz w:val="22"/>
                <w:szCs w:val="22"/>
              </w:rPr>
              <w:t>21.117.903,56</w:t>
            </w:r>
          </w:p>
        </w:tc>
      </w:tr>
    </w:tbl>
    <w:p w:rsidRDefault="00DB1CA7" w:rsidP="0027523B" w:rsidR="0027523B" w:rsidRPr="0027523B">
      <w:pPr>
        <w:jc w:val="right"/>
      </w:pPr>
      <w:r>
        <w:t xml:space="preserve"> </w:t>
      </w:r>
      <w:r w:rsidR="0027523B">
        <w:t>"</w:t>
      </w:r>
    </w:p>
    <w:p w:rsidRDefault="00EA1C17" w:rsidP="00EA1C17" w:rsidR="00EA1C17">
      <w:pPr>
        <w:jc w:val="both"/>
        <w:rPr>
          <w:bCs/>
        </w:rPr>
      </w:pPr>
      <w:r>
        <w:rPr>
          <w:bCs/>
        </w:rPr>
        <w:lastRenderedPageBreak/>
        <w:tab/>
        <w:t>III. Ovo rješenje zabilježit će se u sudskom registru.</w:t>
      </w:r>
    </w:p>
    <w:p w:rsidRDefault="00EA1C17" w:rsidP="00EA1C17" w:rsidR="00EA1C17">
      <w:pPr>
        <w:jc w:val="both"/>
        <w:rPr>
          <w:bCs/>
        </w:rPr>
      </w:pP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>
      <w:pPr>
        <w:jc w:val="both"/>
        <w:rPr>
          <w:b/>
          <w:bCs/>
        </w:rPr>
      </w:pPr>
    </w:p>
    <w:p w:rsidRDefault="001C7DCB" w:rsidP="00102FA4" w:rsidR="0034396C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Na ročištu za glasovanje o planu restrukturiranja </w:t>
      </w:r>
      <w:r w:rsidR="0034396C">
        <w:rPr>
          <w:bCs/>
        </w:rPr>
        <w:t xml:space="preserve">održanom 12. travnja 2017. </w:t>
      </w:r>
      <w:r>
        <w:rPr>
          <w:bCs/>
        </w:rPr>
        <w:t>pristupili su dužnik, povjerenik i ukupno 18 vjerovnika s pravom glasa. Ostali vjerovnici</w:t>
      </w:r>
      <w:r w:rsidR="0034396C">
        <w:rPr>
          <w:bCs/>
        </w:rPr>
        <w:t xml:space="preserve"> koji su to željeli</w:t>
      </w:r>
      <w:r>
        <w:rPr>
          <w:bCs/>
        </w:rPr>
        <w:t xml:space="preserve"> obrazac za glasovanje dostavili su sudu pisanim putem do ročišta za glasovanje</w:t>
      </w:r>
      <w:r w:rsidR="0034396C">
        <w:rPr>
          <w:bCs/>
        </w:rPr>
        <w:t xml:space="preserve">. Na ročištu se glasovalo o izmijenjenom planu restrukturiranja koji je objavljen na e-Oglasnoj ploči 13. ožujka 2017., a poziv na ročište za glasovanje o planu restrukturiranja objavljen je na e-Oglasnoj ploči sukladno članku 55. stavak 2. </w:t>
      </w:r>
      <w:r w:rsidR="0034396C" w:rsidRPr="00081CB2">
        <w:rPr>
          <w:bCs/>
        </w:rPr>
        <w:t>Stečajnog zakona (Narodne novine, broj 71/15; nastavno: SZ)</w:t>
      </w:r>
      <w:r w:rsidR="0034396C">
        <w:rPr>
          <w:bCs/>
        </w:rPr>
        <w:t>.</w:t>
      </w:r>
    </w:p>
    <w:p w:rsidRDefault="0034396C" w:rsidP="00102FA4" w:rsidR="0034396C">
      <w:pPr>
        <w:jc w:val="both"/>
        <w:rPr>
          <w:bCs/>
        </w:rPr>
      </w:pPr>
    </w:p>
    <w:p w:rsidRDefault="0034396C" w:rsidP="00102FA4" w:rsidR="0034396C">
      <w:pPr>
        <w:jc w:val="both"/>
        <w:rPr>
          <w:bCs/>
        </w:rPr>
      </w:pPr>
      <w:r>
        <w:rPr>
          <w:bCs/>
        </w:rPr>
        <w:tab/>
        <w:t>Sud je utvrdio popis vjerovnika s pravom glasa sukladno članku 57. SZ te je utvrđeno da ima 20</w:t>
      </w:r>
      <w:r w:rsidR="00B24938">
        <w:rPr>
          <w:bCs/>
        </w:rPr>
        <w:t>9</w:t>
      </w:r>
      <w:r>
        <w:rPr>
          <w:bCs/>
        </w:rPr>
        <w:t xml:space="preserve"> vjerovnika s ukupnim iznosom prava glasa od 145.451.441,79 kn.</w:t>
      </w:r>
    </w:p>
    <w:p w:rsidRDefault="0034396C" w:rsidP="00102FA4" w:rsidR="0034396C">
      <w:pPr>
        <w:jc w:val="both"/>
        <w:rPr>
          <w:bCs/>
        </w:rPr>
      </w:pPr>
    </w:p>
    <w:p w:rsidRDefault="0034396C" w:rsidP="00102FA4" w:rsidR="00B24938">
      <w:pPr>
        <w:jc w:val="both"/>
        <w:rPr>
          <w:bCs/>
        </w:rPr>
      </w:pPr>
      <w:r>
        <w:rPr>
          <w:bCs/>
        </w:rPr>
        <w:tab/>
        <w:t>Nakon što je dužnik iznio izmijenjeni plan restrukturiranja i nakon što je zaključena rasprava o istom</w:t>
      </w:r>
      <w:r w:rsidR="00B24938">
        <w:rPr>
          <w:bCs/>
        </w:rPr>
        <w:t>,</w:t>
      </w:r>
      <w:r>
        <w:rPr>
          <w:bCs/>
        </w:rPr>
        <w:t xml:space="preserve"> </w:t>
      </w:r>
      <w:r w:rsidR="00B24938">
        <w:rPr>
          <w:bCs/>
        </w:rPr>
        <w:t>vjerovnici su glasovali temeljem obrasca za glasovanje koji su predani do početka ročišta u spis.</w:t>
      </w:r>
    </w:p>
    <w:p w:rsidRDefault="00B24938" w:rsidP="00102FA4" w:rsidR="00B24938">
      <w:pPr>
        <w:jc w:val="both"/>
        <w:rPr>
          <w:bCs/>
        </w:rPr>
      </w:pPr>
    </w:p>
    <w:p w:rsidRDefault="00B24938" w:rsidP="00102FA4" w:rsidR="00B24938">
      <w:pPr>
        <w:jc w:val="both"/>
        <w:rPr>
          <w:bCs/>
        </w:rPr>
      </w:pPr>
      <w:r>
        <w:rPr>
          <w:bCs/>
        </w:rPr>
        <w:tab/>
        <w:t>Svi vjerovnici činili su jednu skupinu za glasovanje, budući da je planom restrukturiranja predviđeno da se d</w:t>
      </w:r>
      <w:r w:rsidRPr="00B24938">
        <w:rPr>
          <w:bCs/>
        </w:rPr>
        <w:t>užnik obvezuje platiti svim vjerovnicima utvrđene tražbine pod jednakim uvjetima u roku od 10 (deset) godina uz 6 (šest) mjeseci počeka; kroz jednake mjesečne rate, uz kamatu od 2% godišnje za vrijeme trajanja počeka i otplate</w:t>
      </w:r>
      <w:r>
        <w:rPr>
          <w:bCs/>
        </w:rPr>
        <w:t>. Kako dakle nije bilo vjerovnika koji bi bili u drugačijem položaju od drugih, svi čine jednu skupinu za glasovanje.</w:t>
      </w:r>
    </w:p>
    <w:p w:rsidRDefault="00B24938" w:rsidP="00102FA4" w:rsidR="00B24938">
      <w:pPr>
        <w:jc w:val="both"/>
        <w:rPr>
          <w:bCs/>
        </w:rPr>
      </w:pPr>
    </w:p>
    <w:p w:rsidRDefault="00B24938" w:rsidP="00B24938" w:rsidR="00B24938">
      <w:pPr>
        <w:jc w:val="both"/>
        <w:rPr>
          <w:bCs/>
        </w:rPr>
      </w:pPr>
      <w:r>
        <w:rPr>
          <w:bCs/>
        </w:rPr>
        <w:tab/>
        <w:t>Utvrđeno je da su za prihvaćanje predstečajnog sporazuma glasovali vjerovnici koji čine kvalificiranu većinu sukladno članku 59. stavak 2. SZ i to od ukupno utvrđenih 14</w:t>
      </w:r>
      <w:r w:rsidR="00586973">
        <w:rPr>
          <w:bCs/>
        </w:rPr>
        <w:t>5</w:t>
      </w:r>
      <w:r>
        <w:rPr>
          <w:bCs/>
        </w:rPr>
        <w:t>.</w:t>
      </w:r>
      <w:r w:rsidR="00D240F2">
        <w:rPr>
          <w:bCs/>
        </w:rPr>
        <w:t>451</w:t>
      </w:r>
      <w:r>
        <w:rPr>
          <w:bCs/>
        </w:rPr>
        <w:t>.</w:t>
      </w:r>
      <w:r w:rsidR="00D240F2">
        <w:rPr>
          <w:bCs/>
        </w:rPr>
        <w:t>441</w:t>
      </w:r>
      <w:r>
        <w:rPr>
          <w:bCs/>
        </w:rPr>
        <w:t>,</w:t>
      </w:r>
      <w:r w:rsidR="00D240F2">
        <w:rPr>
          <w:bCs/>
        </w:rPr>
        <w:t>79</w:t>
      </w:r>
      <w:r>
        <w:rPr>
          <w:bCs/>
        </w:rPr>
        <w:t xml:space="preserve"> kn priznatih tražbina, "ZA" je glasovalo 82,98% od toga </w:t>
      </w:r>
      <w:r w:rsidR="00081CB2">
        <w:rPr>
          <w:b/>
          <w:bCs/>
        </w:rPr>
        <w:tab/>
      </w:r>
      <w:r>
        <w:rPr>
          <w:bCs/>
        </w:rPr>
        <w:t xml:space="preserve">iznosa, brojčano 126 vjerovnika od 209 s pravom glasa, slijedom čega je ovaj sud sukladno članku 61. stavak 1. SZ utvrdio </w:t>
      </w:r>
      <w:r w:rsidRPr="00B24938">
        <w:rPr>
          <w:bCs/>
        </w:rPr>
        <w:t xml:space="preserve">utvrditi </w:t>
      </w:r>
      <w:r>
        <w:rPr>
          <w:bCs/>
        </w:rPr>
        <w:t xml:space="preserve">da je </w:t>
      </w:r>
      <w:r w:rsidRPr="00B24938">
        <w:rPr>
          <w:bCs/>
        </w:rPr>
        <w:t>plan restrukturiranja</w:t>
      </w:r>
      <w:r>
        <w:rPr>
          <w:bCs/>
        </w:rPr>
        <w:t xml:space="preserve"> prihvaćen</w:t>
      </w:r>
      <w:r w:rsidRPr="00B24938">
        <w:rPr>
          <w:bCs/>
        </w:rPr>
        <w:t xml:space="preserve"> i potvrdi</w:t>
      </w:r>
      <w:r>
        <w:rPr>
          <w:bCs/>
        </w:rPr>
        <w:t>o</w:t>
      </w:r>
      <w:r w:rsidRPr="00B24938">
        <w:rPr>
          <w:bCs/>
        </w:rPr>
        <w:t xml:space="preserve"> predstečajni sporazum, </w:t>
      </w:r>
      <w:r>
        <w:rPr>
          <w:bCs/>
        </w:rPr>
        <w:t xml:space="preserve">budući da nisu utvrđene postupovne prepreke koje bi sprječavale potvrdu istoga navedene u članku 61. SZ. </w:t>
      </w:r>
    </w:p>
    <w:p w:rsidRDefault="00EA1C17" w:rsidP="00B24938" w:rsidR="00EA1C17">
      <w:pPr>
        <w:jc w:val="both"/>
        <w:rPr>
          <w:bCs/>
        </w:rPr>
      </w:pPr>
    </w:p>
    <w:p w:rsidRDefault="00EA1C17" w:rsidP="00B24938" w:rsidR="00EA1C17" w:rsidRPr="00B24938">
      <w:pPr>
        <w:jc w:val="both"/>
        <w:rPr>
          <w:bCs/>
        </w:rPr>
      </w:pPr>
      <w:r>
        <w:rPr>
          <w:bCs/>
        </w:rPr>
        <w:tab/>
        <w:t>Slijedom navedenog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EA1C17">
        <w:t>18</w:t>
      </w:r>
      <w:r w:rsidR="0027523B">
        <w:t>. travnja</w:t>
      </w:r>
      <w:r w:rsidR="00AF0584">
        <w:t xml:space="preserve"> </w:t>
      </w:r>
      <w:r w:rsidR="00EF2AC0" w:rsidRPr="0032121B">
        <w:t>201</w:t>
      </w:r>
      <w:r w:rsidR="00AF0584">
        <w:t>6</w:t>
      </w:r>
      <w:r w:rsidR="00EF2AC0" w:rsidRPr="0032121B">
        <w:t>.</w:t>
      </w:r>
      <w:r w:rsidR="00C34FDD" w:rsidRPr="0032121B">
        <w:t xml:space="preserve"> </w:t>
      </w: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B86084">
        <w:t>, v.r.</w:t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27523B" w:rsidP="00767483" w:rsidR="00767483" w:rsidRPr="0032121B">
      <w:pPr>
        <w:jc w:val="both"/>
      </w:pPr>
      <w:r>
        <w:t xml:space="preserve">Na ovo rješenje dopuštena je žalba koja se podnosi ovome sudu u roku osam dana, u tri primjerka. </w:t>
      </w:r>
    </w:p>
    <w:p w:rsidRDefault="00A26CBC" w:rsidP="00EB1EE5" w:rsidR="00A26CBC">
      <w:pPr>
        <w:jc w:val="both"/>
      </w:pPr>
    </w:p>
    <w:p w:rsidRDefault="00B86084" w:rsidP="00EB1EE5" w:rsidR="00B860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86084" w:rsidP="00EB1EE5" w:rsidR="00B860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sectPr w:rsidSect="00DB1CA7" w:rsidR="00B86084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2BE5" w:rsidR="00442BE5">
      <w:r>
        <w:separator/>
      </w:r>
    </w:p>
  </w:endnote>
  <w:endnote w:id="0" w:type="continuationSeparator">
    <w:p w:rsidRDefault="00442BE5" w:rsidR="00442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2BE5" w:rsidR="00442BE5">
      <w:r>
        <w:separator/>
      </w:r>
    </w:p>
  </w:footnote>
  <w:footnote w:id="0" w:type="continuationSeparator">
    <w:p w:rsidRDefault="00442BE5" w:rsidR="00442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BE3CDB">
      <w:rPr>
        <w:rStyle w:val="Brojstranice"/>
        <w:rFonts w:cs="Times New Roman"/>
        <w:noProof/>
        <w:sz w:val="22"/>
        <w:szCs w:val="22"/>
      </w:rPr>
      <w:t>40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  <w:r w:rsidR="00A26CBC">
      <w:rPr>
        <w:rFonts w:cs="Times New Roman"/>
        <w:sz w:val="22"/>
        <w:szCs w:val="22"/>
      </w:rPr>
      <w:t>-59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D34A4"/>
    <w:rsid w:val="000D642A"/>
    <w:rsid w:val="000E786A"/>
    <w:rsid w:val="000E7880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C7DCB"/>
    <w:rsid w:val="001D2FA0"/>
    <w:rsid w:val="001E4E5F"/>
    <w:rsid w:val="002034FC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7523B"/>
    <w:rsid w:val="002B0024"/>
    <w:rsid w:val="002B611D"/>
    <w:rsid w:val="002D3B6B"/>
    <w:rsid w:val="002E0B4C"/>
    <w:rsid w:val="003003D2"/>
    <w:rsid w:val="00302EBD"/>
    <w:rsid w:val="00320107"/>
    <w:rsid w:val="0032121B"/>
    <w:rsid w:val="0034396C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2BE5"/>
    <w:rsid w:val="00446967"/>
    <w:rsid w:val="00464893"/>
    <w:rsid w:val="00473DB3"/>
    <w:rsid w:val="00475E64"/>
    <w:rsid w:val="00493F0A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75AA2"/>
    <w:rsid w:val="005764D5"/>
    <w:rsid w:val="005774B3"/>
    <w:rsid w:val="00586973"/>
    <w:rsid w:val="005C0A9D"/>
    <w:rsid w:val="005C3453"/>
    <w:rsid w:val="005E772C"/>
    <w:rsid w:val="005F358B"/>
    <w:rsid w:val="005F3910"/>
    <w:rsid w:val="0061156F"/>
    <w:rsid w:val="0061792B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C693B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B481A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CBC"/>
    <w:rsid w:val="00A26EAF"/>
    <w:rsid w:val="00A5306B"/>
    <w:rsid w:val="00A55A01"/>
    <w:rsid w:val="00A56F4A"/>
    <w:rsid w:val="00A709F0"/>
    <w:rsid w:val="00A936D7"/>
    <w:rsid w:val="00AA0C7F"/>
    <w:rsid w:val="00AB314A"/>
    <w:rsid w:val="00AC4626"/>
    <w:rsid w:val="00AD14C3"/>
    <w:rsid w:val="00AE0DDB"/>
    <w:rsid w:val="00AF0584"/>
    <w:rsid w:val="00B06605"/>
    <w:rsid w:val="00B24938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86084"/>
    <w:rsid w:val="00B90F77"/>
    <w:rsid w:val="00B96157"/>
    <w:rsid w:val="00BB128D"/>
    <w:rsid w:val="00BB40FF"/>
    <w:rsid w:val="00BC01F7"/>
    <w:rsid w:val="00BD0323"/>
    <w:rsid w:val="00BE3CDB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240F2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1CA7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1C17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DB1CA7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BE3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C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C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C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C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DB1CA7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BE3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C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C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C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C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40</properties:Pages>
  <properties:Words>20848</properties:Words>
  <properties:Characters>122875</properties:Characters>
  <properties:Lines>1988</properties:Lines>
  <properties:Paragraphs>255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2017-04-19T10:59:00Z</dcterms:created>
  <dc:creator>MK</dc:creator>
  <cp:lastModifiedBy>Sonja Pilić</cp:lastModifiedBy>
  <cp:lastPrinted>2017-04-19T11:12:00Z</cp:lastPrinted>
  <dcterms:modified xmlns:xsi="http://www.w3.org/2001/XMLSchema-instance" xsi:type="dcterms:W3CDTF">2017-04-19T11:27:00Z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40</vt:i4>
  </prop:property>
</prop:Properties>
</file>