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6b95" w14:paraId="2c06b95" w:rsidRDefault="00AB4602" w:rsidP="009F37F6" w:rsidR="009F37F6">
      <w:pPr>
        <w:pStyle w:val="NormaleSPIS"/>
        <w:jc w:val="center"/>
        <w15:collapsed w:val="false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37F6">
        <w:rPr>
          <w:b/>
          <w:sz w:val="28"/>
        </w:rPr>
        <w:t>Obrazac 20.</w:t>
      </w:r>
    </w:p>
    <w:p w:rsidRDefault="009F37F6" w:rsidP="009F37F6" w:rsidR="009F37F6">
      <w:pPr>
        <w:jc w:val="center"/>
      </w:pPr>
      <w:r>
        <w:rPr>
          <w:b/>
        </w:rPr>
        <w:t>IZVJEŠĆE STEČAJNOGA UPRAVITELJA O TIJEKU STEČAJNOGA POSTUPKA I STANJU STEČAJNE MASE</w:t>
      </w:r>
    </w:p>
    <w:p w:rsidRDefault="009F37F6" w:rsidP="009F37F6" w:rsidR="009F37F6">
      <w:pPr>
        <w:jc w:val="center"/>
      </w:pP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>Nadle</w:t>
      </w:r>
      <w:r>
        <w:t>ž</w:t>
      </w:r>
      <w:r>
        <w:rPr>
          <w:lang w:val="pl-PL"/>
        </w:rPr>
        <w:t>ni trgovački sud ___</w:t>
      </w:r>
      <w:r>
        <w:rPr>
          <w:u w:val="single"/>
        </w:rPr>
        <w:t>Trgovački sud u Bjelovaru</w:t>
      </w: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 xml:space="preserve">Poslovni broj spisa ____ </w:t>
      </w:r>
      <w:r>
        <w:rPr>
          <w:u w:val="single"/>
          <w:lang w:val="pl-PL"/>
        </w:rPr>
        <w:t>St-649/2018</w:t>
      </w:r>
      <w:r>
        <w:rPr>
          <w:lang w:val="pl-PL"/>
        </w:rPr>
        <w:t>___________</w:t>
      </w:r>
    </w:p>
    <w:p w:rsidRDefault="009F37F6" w:rsidP="009F37F6" w:rsidR="009F37F6">
      <w:pPr>
        <w:rPr>
          <w:b/>
          <w:bCs/>
          <w:u w:val="single"/>
          <w:lang w:val="pl-PL"/>
        </w:rPr>
      </w:pPr>
      <w:r>
        <w:rPr>
          <w:lang w:val="pl-PL"/>
        </w:rPr>
        <w:t xml:space="preserve">Dužnik (ime i prezime / tvrtka ili naziv, OIB, adresa / sjedište) </w:t>
      </w:r>
    </w:p>
    <w:p w:rsidRDefault="009F37F6" w:rsidP="009F37F6" w:rsidR="009F37F6">
      <w:pPr>
        <w:rPr>
          <w:b/>
          <w:bCs/>
          <w:u w:val="single"/>
          <w:lang w:val="pl-PL"/>
        </w:rPr>
      </w:pPr>
      <w:r>
        <w:rPr>
          <w:b/>
          <w:bCs/>
          <w:u w:val="single"/>
          <w:lang w:val="pl-PL"/>
        </w:rPr>
        <w:t xml:space="preserve">Stečajna masa iza LIVE d.o.o. u stečaju, Koprivnica, Dravska 1, OIB:81469753036 </w:t>
      </w:r>
    </w:p>
    <w:p w:rsidRDefault="009F37F6" w:rsidP="009F37F6" w:rsidR="009F37F6">
      <w:pPr>
        <w:rPr>
          <w:b/>
          <w:bCs/>
          <w:u w:val="single"/>
          <w:lang w:val="pl-PL"/>
        </w:rPr>
      </w:pPr>
    </w:p>
    <w:p w:rsidRDefault="009F37F6" w:rsidP="009F37F6" w:rsidR="009F37F6">
      <w:pPr>
        <w:rPr>
          <w:lang w:val="pl-PL"/>
        </w:rPr>
      </w:pPr>
      <w:r>
        <w:rPr>
          <w:lang w:val="pl-PL"/>
        </w:rPr>
        <w:t>I.  TIJEK STEČAJNOGA POSTUPKA U RAZDOBLJU OD 9.4.2019. DO 30.6.2019.</w:t>
      </w:r>
    </w:p>
    <w:p w:rsidRDefault="009F37F6" w:rsidP="009F37F6" w:rsidR="009F37F6">
      <w:pPr>
        <w:jc w:val="both"/>
      </w:pPr>
      <w:r>
        <w:rPr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9F37F6" w:rsidP="009F37F6" w:rsidR="009F37F6">
      <w:r>
        <w:t>Dana 2.7.2018 održano je ispitno i izvještajno ročište.</w:t>
      </w:r>
    </w:p>
    <w:p w:rsidRDefault="009F37F6" w:rsidP="009F37F6" w:rsidR="009F37F6">
      <w:r>
        <w:t>Na ispitnom ročištu priznate su tražbine 2. v.i.r. u iznosu od 6.581.157,42 kn, dok su osporene tražbine u iznosu od 7.499.911,43 kn.</w:t>
      </w:r>
    </w:p>
    <w:p w:rsidRDefault="009F37F6" w:rsidP="009F37F6" w:rsidR="009F37F6">
      <w:r>
        <w:t>Prema saznanju stečajnog upravitelja povodom osporavanja nije pokrenuta parnica.</w:t>
      </w:r>
    </w:p>
    <w:p w:rsidRDefault="009F37F6" w:rsidP="009F37F6" w:rsidR="009F37F6">
      <w:r>
        <w:t>Na izvještajnom ročištu podneseno je Izvješće o gospodarskom položaju dužnika i njegovim uzrocima.</w:t>
      </w:r>
    </w:p>
    <w:p w:rsidRDefault="009F37F6" w:rsidP="009F37F6" w:rsidR="009F37F6">
      <w:r>
        <w:t xml:space="preserve">Stečajni vjerovnici donijeli su odluku o prihvaćanju izvješća kao i odluku da se o uvjetima unovčenja imovine pričeka izjašnjenje </w:t>
      </w:r>
      <w:proofErr w:type="spellStart"/>
      <w:r>
        <w:t>razlučnog</w:t>
      </w:r>
      <w:proofErr w:type="spellEnd"/>
      <w:r>
        <w:t xml:space="preserve"> vjerovnika.</w:t>
      </w:r>
    </w:p>
    <w:p w:rsidRDefault="009F37F6" w:rsidP="009F37F6" w:rsidR="009F37F6">
      <w:r>
        <w:t xml:space="preserve">Podneskom od 3.7.2018. sudu je dostavljen elaborat o procjeni vrijednosti nekretnine, dok je podneskom od 1.10.2018. predložena prodaja nekretnina u stečajnom postupku, a nakon što je u ovršnom postupku koji se na ovom sudu vodio pod brojem </w:t>
      </w:r>
      <w:proofErr w:type="spellStart"/>
      <w:r>
        <w:t>Ovr</w:t>
      </w:r>
      <w:proofErr w:type="spellEnd"/>
      <w:r>
        <w:t>-25/2015, donesen zaključak od 26. rujna 2018. kojim je određeno da se postupak ovrhe nastavlja u stečajnom postupku.</w:t>
      </w:r>
    </w:p>
    <w:p w:rsidRDefault="009F37F6" w:rsidP="009F37F6" w:rsidR="009F37F6">
      <w:r>
        <w:t>Na osnovi Rješenja o prodaji od 21.1.2019. te Zaključka od 1.4.2019., dana 4.4.2019. FINA-i je upućen zahtjev za prodaju nekretnine u stečajnom postupku.</w:t>
      </w:r>
    </w:p>
    <w:p w:rsidRDefault="009F37F6" w:rsidP="009F37F6" w:rsidR="009F37F6">
      <w:r>
        <w:t>U tijeku je 1. dražba koja završava 13.8.2019.</w:t>
      </w:r>
    </w:p>
    <w:p w:rsidRDefault="009F37F6" w:rsidP="009F37F6" w:rsidR="009F37F6">
      <w:r>
        <w:t>Od ostalih radnji: izračen je pečat društva, otvoren žiro račun, uspostavljeno vođenje poslovnih knjiga, te se redovito dostavljaju sva potrebna izvješća poreznoj upravi.</w:t>
      </w:r>
    </w:p>
    <w:p w:rsidRDefault="009F37F6" w:rsidP="009F37F6" w:rsidR="009F37F6">
      <w:r>
        <w:lastRenderedPageBreak/>
        <w:t xml:space="preserve">Dužnik nema radnika. </w:t>
      </w:r>
    </w:p>
    <w:p w:rsidRDefault="009F37F6" w:rsidP="009F37F6" w:rsidR="009F37F6">
      <w:r>
        <w:t>Dužnik nema mogućnosti nastavka poslovanja niti je moguća izrada stečajnog plana.</w:t>
      </w:r>
    </w:p>
    <w:p w:rsidRDefault="009F37F6" w:rsidP="009F37F6" w:rsidR="009F37F6">
      <w:pPr>
        <w:rPr>
          <w:rFonts w:hAnsi="Calibri" w:ascii="Calibri"/>
          <w:sz w:val="22"/>
          <w:szCs w:val="22"/>
        </w:rPr>
      </w:pPr>
      <w:r>
        <w:t>Stečaj će biti zaključen kada se unovči imovina.</w:t>
      </w:r>
    </w:p>
    <w:p w:rsidRDefault="009F37F6" w:rsidP="009F37F6" w:rsidR="009F37F6">
      <w:pPr>
        <w:rPr>
          <w:lang w:val="pl-PL"/>
        </w:rPr>
      </w:pPr>
      <w:r>
        <w:rPr>
          <w:lang w:val="pl-PL"/>
        </w:rPr>
        <w:t>II. STANJE STEČAJNE MASE</w:t>
      </w:r>
    </w:p>
    <w:p w:rsidRDefault="009F37F6" w:rsidP="009F37F6" w:rsidR="009F37F6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sustavan pregled predmeta stečajne mase s početka razdoblja izvješća prema članku 223. Stečajnog zakona</w:t>
      </w: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>Materijalna imovina:</w:t>
      </w: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>- Nekretnine upisane u  zk.ul br. 637 k.o. Tinjan procijenjene vrijednosti 165.721,34 kn</w:t>
      </w: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>- Nekretnine upisane u  zk.ul br. 1828 k.o. Tinjan procijenjene vrijednosti 1.824.171,02 kn</w:t>
      </w:r>
    </w:p>
    <w:p w:rsidRDefault="009F37F6" w:rsidP="009F37F6" w:rsidR="009F37F6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koji su predmeti stečajne mase unovčeni i u kojem iznosu</w:t>
      </w: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>Do dana ovog izvješća nije došlo do unovčenja imovine</w:t>
      </w:r>
    </w:p>
    <w:p w:rsidRDefault="009F37F6" w:rsidP="009F37F6" w:rsidR="009F37F6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koji predmeti stečajne mase nisu unovčeni i zbog kojeg razloga</w:t>
      </w: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>U tijeku je 1. dražba.</w:t>
      </w:r>
    </w:p>
    <w:p w:rsidRDefault="009F37F6" w:rsidP="009F37F6" w:rsidR="009F37F6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 xml:space="preserve">dati podatak o tome kako je ostvareno razlučno pravo, ako ono postoji </w:t>
      </w: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>Razlučno pravo nije ostvareno.</w:t>
      </w:r>
      <w:bookmarkStart w:name="_GoBack" w:id="0"/>
      <w:bookmarkEnd w:id="0"/>
    </w:p>
    <w:p w:rsidRDefault="009F37F6" w:rsidP="009F37F6" w:rsidR="009F37F6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tome kako je ostvareno izlučno pravo, ako ono postoji</w:t>
      </w: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ab/>
        <w:t>U ovom stečajnom postupku nije postavljen ni jedan izlučni zahtjev</w:t>
      </w:r>
    </w:p>
    <w:p w:rsidRDefault="009F37F6" w:rsidP="009F37F6" w:rsidR="009F37F6">
      <w:pPr>
        <w:jc w:val="both"/>
        <w:rPr>
          <w:lang w:val="pl-PL"/>
        </w:rPr>
      </w:pPr>
    </w:p>
    <w:p w:rsidRDefault="009F37F6" w:rsidP="009F37F6" w:rsidR="009F37F6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vjerovnicima stečajne mase i njihovom namirenju</w:t>
      </w:r>
    </w:p>
    <w:tbl>
      <w:tblPr>
        <w:tblW w:type="auto" w:w="0"/>
        <w:tblInd w:type="dxa" w:w="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600"/>
        <w:gridCol w:w="3504"/>
      </w:tblGrid>
      <w:tr w:rsidTr="009F37F6" w:rsidR="009F37F6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center"/>
            </w:pPr>
            <w:r>
              <w:t>Vrsta troška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center"/>
            </w:pPr>
            <w:r>
              <w:t>Plaćeni iznos sa uključenim PDV-om</w:t>
            </w:r>
          </w:p>
        </w:tc>
      </w:tr>
      <w:tr w:rsidTr="009F37F6" w:rsidR="009F37F6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both"/>
            </w:pPr>
            <w:r>
              <w:t>Troškovi platnog prometa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right"/>
            </w:pPr>
            <w:r>
              <w:t>73,00</w:t>
            </w:r>
          </w:p>
        </w:tc>
      </w:tr>
      <w:tr w:rsidTr="009F37F6" w:rsidR="009F37F6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both"/>
            </w:pPr>
            <w:r>
              <w:t>Troškovi vođenja poslovnih knjiga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right"/>
            </w:pPr>
            <w:r>
              <w:t>0,00</w:t>
            </w:r>
          </w:p>
        </w:tc>
      </w:tr>
      <w:tr w:rsidTr="009F37F6" w:rsidR="009F37F6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both"/>
            </w:pPr>
            <w:r>
              <w:t>Troškovi izrade žiga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right"/>
            </w:pPr>
            <w:r>
              <w:t>187,50</w:t>
            </w:r>
          </w:p>
        </w:tc>
      </w:tr>
      <w:tr w:rsidTr="009F37F6" w:rsidR="009F37F6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both"/>
            </w:pPr>
            <w:r>
              <w:t xml:space="preserve">Poštanski troškovi, </w:t>
            </w:r>
            <w:proofErr w:type="spellStart"/>
            <w:r>
              <w:t>biljezi</w:t>
            </w:r>
            <w:proofErr w:type="spellEnd"/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right"/>
            </w:pPr>
            <w:r>
              <w:t>54,60</w:t>
            </w:r>
          </w:p>
        </w:tc>
      </w:tr>
      <w:tr w:rsidTr="009F37F6" w:rsidR="009F37F6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both"/>
            </w:pPr>
            <w:r>
              <w:t>Trošak procjene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right"/>
            </w:pPr>
            <w:r>
              <w:t>0,00</w:t>
            </w:r>
          </w:p>
        </w:tc>
      </w:tr>
      <w:tr w:rsidTr="009F37F6" w:rsidR="009F37F6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both"/>
            </w:pPr>
            <w:r>
              <w:t>Troškovi javne dražbe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right"/>
            </w:pPr>
            <w:r>
              <w:t>2.800,00</w:t>
            </w:r>
          </w:p>
        </w:tc>
      </w:tr>
      <w:tr w:rsidTr="009F37F6" w:rsidR="009F37F6"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both"/>
            </w:pPr>
            <w:r>
              <w:t>UKUPNO:</w:t>
            </w:r>
          </w:p>
        </w:tc>
        <w:tc>
          <w:tcPr>
            <w:tcW w:type="dxa" w:w="3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37F6" w:rsidR="009F37F6">
            <w:pPr>
              <w:pStyle w:val="TableContents"/>
              <w:jc w:val="right"/>
            </w:pPr>
            <w:r>
              <w:t>3.115,10</w:t>
            </w:r>
          </w:p>
        </w:tc>
      </w:tr>
    </w:tbl>
    <w:p w:rsidRDefault="009F37F6" w:rsidP="009F37F6" w:rsidR="009F37F6">
      <w:pPr>
        <w:jc w:val="both"/>
        <w:rPr>
          <w:rFonts w:eastAsia="Calibri"/>
          <w:kern w:val="2"/>
          <w:lang w:eastAsia="ar-SA" w:val="pl-PL"/>
        </w:rPr>
      </w:pP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lastRenderedPageBreak/>
        <w:t>Nastali troškovi vođenja poslovnih knjiga od 17.500,00 kn sa uključenim PDV-om, te troškovi izrade procjene, nisu plaćeni zbog nedostatka sredstava. Do sada plaćeni troškovi namireni su iz pozajmice društva Ivas d.o.o. koje za stečajnog dužnika vodi poslovne knjige.</w:t>
      </w:r>
    </w:p>
    <w:p w:rsidRDefault="009F37F6" w:rsidP="009F37F6" w:rsidR="009F37F6">
      <w:pPr>
        <w:jc w:val="both"/>
        <w:rPr>
          <w:lang w:val="pl-PL"/>
        </w:rPr>
      </w:pPr>
    </w:p>
    <w:p w:rsidRDefault="009F37F6" w:rsidP="009F37F6" w:rsidR="009F37F6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isplatama plaća radnika ako su nastavili s radom nakon otvaranja stečajnoga postupka</w:t>
      </w: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>Stečajni dužnik nema radnika</w:t>
      </w:r>
    </w:p>
    <w:p w:rsidRDefault="009F37F6" w:rsidP="009F37F6" w:rsidR="009F37F6">
      <w:pPr>
        <w:jc w:val="both"/>
        <w:rPr>
          <w:lang w:val="pl-PL"/>
        </w:rPr>
      </w:pPr>
    </w:p>
    <w:p w:rsidRDefault="009F37F6" w:rsidP="009F37F6" w:rsidR="009F37F6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namirenju stečajnih vjerovnika (diobe)</w:t>
      </w: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>U ovom stečajnom postupku nije poduzeta dioba do dana ovog izvješća.</w:t>
      </w:r>
    </w:p>
    <w:p w:rsidRDefault="009F37F6" w:rsidP="009F37F6" w:rsidR="009F37F6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ostali podaci.</w:t>
      </w:r>
    </w:p>
    <w:p w:rsidRDefault="009F37F6" w:rsidP="009F37F6" w:rsidR="009F37F6">
      <w:pPr>
        <w:ind w:left="360"/>
        <w:rPr>
          <w:lang w:val="pl-PL"/>
        </w:rPr>
      </w:pPr>
    </w:p>
    <w:p w:rsidRDefault="009F37F6" w:rsidP="009F37F6" w:rsidR="009F37F6">
      <w:pPr>
        <w:rPr>
          <w:lang w:val="pl-PL"/>
        </w:rPr>
      </w:pPr>
      <w:r>
        <w:rPr>
          <w:lang w:val="pl-PL"/>
        </w:rPr>
        <w:t>III. RADNJE KOJE ĆE SE PODUZETI U NAREDNOM RAZDOBLJU</w:t>
      </w: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>Naznačiti radnje koje će se poduzeti u naredom razdoblju od 1.7.2019. do 30.09.2019.</w:t>
      </w:r>
    </w:p>
    <w:p w:rsidRDefault="009F37F6" w:rsidP="009F37F6" w:rsidR="009F37F6">
      <w:pPr>
        <w:jc w:val="both"/>
        <w:rPr>
          <w:lang w:val="pl-PL"/>
        </w:rPr>
      </w:pPr>
    </w:p>
    <w:p w:rsidRDefault="009F37F6" w:rsidP="009F37F6" w:rsidR="009F37F6">
      <w:pPr>
        <w:jc w:val="both"/>
        <w:rPr>
          <w:lang w:val="pl-PL"/>
        </w:rPr>
      </w:pPr>
      <w:r>
        <w:rPr>
          <w:lang w:val="pl-PL"/>
        </w:rPr>
        <w:t>Prodaja nekretnine- po mogućnosti dovršiti postupak prodaje.</w:t>
      </w:r>
    </w:p>
    <w:p w:rsidRDefault="009F37F6" w:rsidP="009F37F6" w:rsidR="009F37F6">
      <w:pPr>
        <w:jc w:val="both"/>
        <w:rPr>
          <w:lang w:val="pl-PL"/>
        </w:rPr>
      </w:pPr>
    </w:p>
    <w:p w:rsidRDefault="009F37F6" w:rsidP="009F37F6" w:rsidR="009F37F6">
      <w:pPr>
        <w:ind w:left="360"/>
        <w:rPr>
          <w:lang w:val="pl-PL"/>
        </w:rPr>
      </w:pPr>
    </w:p>
    <w:p w:rsidRDefault="009F37F6" w:rsidP="009F37F6" w:rsidR="009F37F6">
      <w:pPr>
        <w:rPr>
          <w:lang w:val="pl-PL"/>
        </w:rPr>
      </w:pPr>
      <w:r>
        <w:rPr>
          <w:lang w:val="pl-PL"/>
        </w:rPr>
        <w:t xml:space="preserve">Mjesto i datum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Stečajni upravitelj</w:t>
      </w:r>
    </w:p>
    <w:p w:rsidRDefault="009F37F6" w:rsidP="009F37F6" w:rsidR="009F37F6">
      <w:pPr>
        <w:rPr>
          <w:rFonts w:hAnsi="Calibri" w:ascii="Calibri"/>
          <w:sz w:val="22"/>
          <w:szCs w:val="22"/>
        </w:rPr>
      </w:pPr>
      <w:r>
        <w:rPr>
          <w:lang w:val="pl-PL"/>
        </w:rPr>
        <w:t>Koprivnici, 5.7.2019.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7F6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Contents" w:type="paragraph">
    <w:name w:val="Table Contents"/>
    <w:basedOn w:val="Normal"/>
    <w:rsid w:val="009F37F6"/>
    <w:pPr>
      <w:suppressLineNumbers/>
      <w:suppressAutoHyphens/>
      <w:spacing w:lineRule="atLeast" w:line="100" w:after="80"/>
    </w:pPr>
    <w:rPr>
      <w:rFonts w:cs="Times New Roman" w:eastAsia="Calibri" w:hAnsi="Calibri" w:ascii="Calibri"/>
      <w:kern w:val="2"/>
      <w:sz w:val="22"/>
      <w:szCs w:val="22"/>
      <w:lang w:eastAsia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Contents" w:type="paragraph">
    <w:name w:val="Table Contents"/>
    <w:basedOn w:val="Normal"/>
    <w:rsid w:val="009F37F6"/>
    <w:pPr>
      <w:suppressLineNumbers/>
      <w:suppressAutoHyphens/>
      <w:spacing w:after="80" w:line="100" w:lineRule="atLeast"/>
    </w:pPr>
    <w:rPr>
      <w:rFonts w:ascii="Calibri" w:cs="Times New Roman" w:eastAsia="Calibri" w:hAnsi="Calibri"/>
      <w:kern w:val="2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St-649/2018-24</izvorni_sadrzaj>
    <derivirana_varijabla naziv="DomainObject.Oznaka_1">St-649/2018-24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LIVE društvo s ograničenom odgovornošću za građenje i savjetovanje u stečaju</izvorni_sadrzaj>
    <derivirana_varijabla naziv="DomainObject.Predmet.StrankaFormated_1">  Stečajna masa iza LIVE društvo s ograničenom odgovornošću za građenje i savjetovanje u stečaju</derivirana_varijabla>
  </DomainObject.Predmet.StrankaFormated>
  <DomainObject.Predmet.StrankaFormatedOIB>
    <izvorni_sadrzaj>  Stečajna masa iza LIVE društvo s ograničenom odgovornošću za građenje i savjetovanje u stečaju, OIB 81469753036</izvorni_sadrzaj>
    <derivirana_varijabla naziv="DomainObject.Predmet.StrankaFormatedOIB_1">  Stečajna masa iza LIVE društvo s ograničenom odgovornošću za građenje i savjetovanje u stečaju, OIB 81469753036</derivirana_varijabla>
  </DomainObject.Predmet.StrankaFormatedOIB>
  <DomainObject.Predmet.StrankaFormatedWithAdress>
    <izvorni_sadrzaj> Stečajna masa iza LIVE društvo s ograničenom odgovornošću za građenje i savjetovanje u stečaju, Dravska 1, 48000 Koprivnica</izvorni_sadrzaj>
    <derivirana_varijabla naziv="DomainObject.Predmet.StrankaFormatedWithAdress_1"> Stečajna masa iza LIVE društvo s ograničenom odgovornošću za građenje i savjetovanje u stečaju, Dravska 1, 48000 Koprivnica</derivirana_varijabla>
  </DomainObject.Predmet.StrankaFormatedWithAdress>
  <DomainObject.Predmet.StrankaFormatedWithAdressOIB>
    <izvorni_sadrzaj> Stečajna masa iza LIVE društvo s ograničenom odgovornošću za građenje i savjetovanje u stečaju, OIB 81469753036, Dravska 1, 48000 Koprivnica</izvorni_sadrzaj>
    <derivirana_varijabla naziv="DomainObject.Predmet.StrankaFormatedWithAdressOIB_1"> Stečajna masa iza LIVE društvo s ograničenom odgovornošću za građenje i savjetovanje u stečaju, OIB 81469753036, Dravska 1, 48000 Koprivnica</derivirana_varijabla>
  </DomainObject.Predmet.StrankaFormatedWithAdressOIB>
  <DomainObject.Predmet.StrankaWithAdress>
    <izvorni_sadrzaj>Stečajna masa iza LIVE društvo s ograničenom odgovornošću za građenje i savjetovanje u stečaju Dravska 1,48000 Koprivnica</izvorni_sadrzaj>
    <derivirana_varijabla naziv="DomainObject.Predmet.StrankaWithAdress_1">Stečajna masa iza LIVE društvo s ograničenom odgovornošću za građenje i savjetovanje u stečaju Dravska 1,48000 Koprivnica</derivirana_varijabla>
  </DomainObject.Predmet.StrankaWithAdress>
  <DomainObject.Predmet.StrankaWithAdressOIB>
    <izvorni_sadrzaj>Stečajna masa iza LIVE društvo s ograničenom odgovornošću za građenje i savjetovanje u stečaju, OIB 81469753036, Dravska 1,48000 Koprivnica</izvorni_sadrzaj>
    <derivirana_varijabla naziv="DomainObject.Predmet.StrankaWithAdressOIB_1">Stečajna masa iza LIVE društvo s ograničenom odgovornošću za građenje i savjetovanje u stečaju, OIB 81469753036, Dravska 1,48000 Koprivnica</derivirana_varijabla>
  </DomainObject.Predmet.StrankaWithAdressOIB>
  <DomainObject.Predmet.StrankaNazivFormated>
    <izvorni_sadrzaj>Stečajna masa iza LIVE društvo s ograničenom odgovornošću za građenje i savjetovanje u stečaju</izvorni_sadrzaj>
    <derivirana_varijabla naziv="DomainObject.Predmet.StrankaNazivFormated_1">Stečajna masa iza LIVE društvo s ograničenom odgovornošću za građenje i savjetovanje u stečaju</derivirana_varijabla>
  </DomainObject.Predmet.StrankaNazivFormated>
  <DomainObject.Predmet.StrankaNazivFormatedOIB>
    <izvorni_sadrzaj>Stečajna masa iza LIVE društvo s ograničenom odgovornošću za građenje i savjetovanje u stečaju, OIB 81469753036</izvorni_sadrzaj>
    <derivirana_varijabla naziv="DomainObject.Predmet.StrankaNazivFormatedOIB_1">Stečajna masa iza LIVE društvo s ograničenom odgovornošću za građenje i savjetovanje u stečaju, OIB 81469753036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LIVE društvo s ograničenom odgovornošću za građenje i savjetovanje u stečaju</item>
    </izvorni_sadrzaj>
    <derivirana_varijabla naziv="DomainObject.Predmet.StrankaListFormated_1">
      <item>Stečajna masa iza LIVE društvo s ograničenom odgovornošću za građenje i savjetovanje u stečaju</item>
    </derivirana_varijabla>
  </DomainObject.Predmet.StrankaListFormated>
  <DomainObject.Predmet.StrankaListFormatedOIB>
    <izvorni_sadrzaj>
      <item>Stečajna masa iza LIVE društvo s ograničenom odgovornošću za građenje i savjetovanje u stečaju, OIB 81469753036</item>
    </izvorni_sadrzaj>
    <derivirana_varijabla naziv="DomainObject.Predmet.StrankaListFormatedOIB_1">
      <item>Stečajna masa iza LIVE društvo s ograničenom odgovornošću za građenje i savjetovanje u stečaju, OIB 81469753036</item>
    </derivirana_varijabla>
  </DomainObject.Predmet.StrankaListFormatedOIB>
  <DomainObject.Predmet.StrankaListFormatedWithAdress>
    <izvorni_sadrzaj>
      <item>Stečajna masa iza LIVE društvo s ograničenom odgovornošću za građenje i savjetovanje u stečaju, Dravska 1, 48000 Koprivnica</item>
    </izvorni_sadrzaj>
    <derivirana_varijabla naziv="DomainObject.Predmet.StrankaListFormatedWithAdress_1">
      <item>Stečajna masa iza LIVE društvo s ograničenom odgovornošću za građenje i savjetovanje u stečaju, Dravska 1, 48000 Koprivnica</item>
    </derivirana_varijabla>
  </DomainObject.Predmet.StrankaListFormatedWithAdress>
  <DomainObject.Predmet.StrankaListFormatedWithAdressOIB>
    <izvorni_sadrzaj>
      <item>Stečajna masa iza LIVE društvo s ograničenom odgovornošću za građenje i savjetovanje u stečaju, OIB 81469753036, Dravska 1, 48000 Koprivnica</item>
    </izvorni_sadrzaj>
    <derivirana_varijabla naziv="DomainObject.Predmet.StrankaListFormatedWithAdressOIB_1">
      <item>Stečajna masa iza LIVE društvo s ograničenom odgovornošću za građenje i savjetovanje u stečaju, OIB 81469753036, Dravska 1, 48000 Koprivnica</item>
    </derivirana_varijabla>
  </DomainObject.Predmet.StrankaListFormatedWithAdressOIB>
  <DomainObject.Predmet.StrankaListNazivFormated>
    <izvorni_sadrzaj>
      <item>Stečajna masa iza LIVE društvo s ograničenom odgovornošću za građenje i savjetovanje u stečaju</item>
    </izvorni_sadrzaj>
    <derivirana_varijabla naziv="DomainObject.Predmet.StrankaListNazivFormated_1">
      <item>Stečajna masa iza LIVE društvo s ograničenom odgovornošću za građenje i savjetovanje u stečaju</item>
    </derivirana_varijabla>
  </DomainObject.Predmet.StrankaListNazivFormated>
  <DomainObject.Predmet.StrankaListNazivFormatedOIB>
    <izvorni_sadrzaj>
      <item>Stečajna masa iza LIVE društvo s ograničenom odgovornošću za građenje i savjetovanje u stečaju, OIB 81469753036</item>
    </izvorni_sadrzaj>
    <derivirana_varijabla naziv="DomainObject.Predmet.StrankaListNazivFormatedOIB_1">
      <item>Stečajna masa iza LIVE društvo s ograničenom odgovornošću za građenje i savjetovanje u stečaju, OIB 81469753036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ŠTIMAC</item>
      <item>Nenad Homar</item>
    </izvorni_sadrzaj>
    <derivirana_varijabla naziv="DomainObject.Predmet.OstaliListFormated_1">
      <item>JOSIP ŠTIMAC</item>
      <item>Nenad Homar</item>
    </derivirana_varijabla>
  </DomainObject.Predmet.OstaliListFormated>
  <DomainObject.Predmet.OstaliListFormatedOIB>
    <izvorni_sadrzaj>
      <item>JOSIP ŠTIMAC, OIB 86491531189</item>
      <item>Nenad Homar, OIB 11719729882</item>
    </izvorni_sadrzaj>
    <derivirana_varijabla naziv="DomainObject.Predmet.OstaliListFormatedOIB_1">
      <item>JOSIP ŠTIMAC, OIB 86491531189</item>
      <item>Nenad Homar, OIB 11719729882</item>
    </derivirana_varijabla>
  </DomainObject.Predmet.OstaliListFormatedOIB>
  <DomainObject.Predmet.OstaliListFormatedWithAdress>
    <izvorni_sadrzaj>
      <item>JOSIP ŠTIMAC, A.Mohorovičića 33., 43000 Bjelovar</item>
      <item>Nenad Homar, Dravska 1., 48000 Koprivnica</item>
    </izvorni_sadrzaj>
    <derivirana_varijabla naziv="DomainObject.Predmet.OstaliListFormatedWithAdress_1">
      <item>JOSIP ŠTIMAC, A.Mohorovičića 33., 43000 Bjelovar</item>
      <item>Nenad Homar, Dravska 1., 48000 Koprivnica</item>
    </derivirana_varijabla>
  </DomainObject.Predmet.OstaliListFormatedWithAdress>
  <DomainObject.Predmet.OstaliListFormatedWithAdressOIB>
    <izvorni_sadrzaj>
      <item>JOSIP ŠTIMAC, OIB 86491531189, A.Mohorovičića 33., 43000 Bjelovar</item>
      <item>Nenad Homar, OIB 11719729882, Dravska 1., 48000 Koprivnica</item>
    </izvorni_sadrzaj>
    <derivirana_varijabla naziv="DomainObject.Predmet.OstaliListFormatedWithAdressOIB_1">
      <item>JOSIP ŠTIMAC, OIB 86491531189, A.Mohorovičića 33., 43000 Bjelovar</item>
      <item>Nenad Homar, OIB 11719729882, Dravska 1., 48000 Koprivnica</item>
    </derivirana_varijabla>
  </DomainObject.Predmet.OstaliListFormatedWithAdressOIB>
  <DomainObject.Predmet.OstaliListNazivFormated>
    <izvorni_sadrzaj>
      <item>JOSIP ŠTIMAC</item>
      <item>Nenad Homar</item>
    </izvorni_sadrzaj>
    <derivirana_varijabla naziv="DomainObject.Predmet.OstaliListNazivFormated_1">
      <item>JOSIP ŠTIMAC</item>
      <item>Nenad Homar</item>
    </derivirana_varijabla>
  </DomainObject.Predmet.OstaliListNazivFormated>
  <DomainObject.Predmet.OstaliListNazivFormatedOIB>
    <izvorni_sadrzaj>
      <item>JOSIP ŠTIMAC, OIB 86491531189</item>
      <item>Nenad Homar, OIB 11719729882</item>
    </izvorni_sadrzaj>
    <derivirana_varijabla naziv="DomainObject.Predmet.OstaliListNazivFormatedOIB_1">
      <item>JOSIP ŠTIMAC, OIB 86491531189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St-649/2018-24</izvorni_sadrzaj>
    <derivirana_varijabla naziv="DomainObject.PoslovniBrojDokumenta_1">St-649/2018-24</derivirana_varijabla>
  </DomainObject.PoslovniBrojDokumenta>
  <DomainObject.Predmet.StrankaIDrugi>
    <izvorni_sadrzaj>Stečajna masa iza LIVE društvo s ograničenom odgovornošću za građenje i savjetovanje u stečaju</izvorni_sadrzaj>
    <derivirana_varijabla naziv="DomainObject.Predmet.StrankaIDrugi_1">Stečajna masa iza LIVE društvo s ograničenom odgovornošću za građenje i savjetovanje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LIVE društvo s ograničenom odgovornošću za građenje i savjetovanje u stečaju, OIB 81469753036, Dravska 1, 48000 Koprivnica</izvorni_sadrzaj>
    <derivirana_varijabla naziv="DomainObject.Predmet.StrankaIDrugiAdressOIB_1">Stečajna masa iza LIVE društvo s ograničenom odgovornošću za građenje i savjetovanje u stečaju, OIB 81469753036, Dravska 1,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ŠTIMAC</item>
      <item>Stečajna masa iza LIVE društvo s ograničenom odgovornošću za građenje i savjetovanje u stečaju</item>
      <item>Nenad Homar</item>
    </izvorni_sadrzaj>
    <derivirana_varijabla naziv="DomainObject.Predmet.SudioniciListNaziv_1">
      <item>JOSIP ŠTIMAC</item>
      <item>Stečajna masa iza LIVE društvo s ograničenom odgovornošću za građenje i savjetovanje u stečaju</item>
      <item>Nenad Homar</item>
    </derivirana_varijabla>
  </DomainObject.Predmet.SudioniciListNaziv>
  <DomainObject.Predmet.SudioniciListAdressOIB>
    <izvorni_sadrzaj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izvorni_sadrzaj>
    <derivirana_varijabla naziv="DomainObject.Predmet.SudioniciListAdressOIB_1"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5F813-0D42-4855-B681-8E2CDB6A4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615</properties:Words>
  <properties:Characters>3610</properties:Characters>
  <properties:Lines>89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2019-07-09T11:11:00Z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St-649/2018-24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