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34de" w14:paraId="28434de" w:rsidRDefault="001A76B8" w:rsidP="00910611" w:rsidR="001A76B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76B8" w:rsidP="00910611" w:rsidR="001A76B8">
      <w:r>
        <w:rPr>
          <w:rFonts w:eastAsia="MS Mincho"/>
        </w:rPr>
        <w:t>REPUBLIKA HRVATSKA</w:t>
      </w:r>
    </w:p>
    <w:p w:rsidRDefault="001A76B8" w:rsidP="00910611" w:rsidR="001A76B8">
      <w:r>
        <w:rPr>
          <w:rFonts w:eastAsia="MS Mincho"/>
        </w:rPr>
        <w:t>TRGOVAČKI SUD U RIJECI</w:t>
      </w:r>
    </w:p>
    <w:p w:rsidRDefault="001A76B8" w:rsidR="001A76B8" w:rsidRPr="00910611">
      <w:pPr>
        <w:rPr>
          <w:rFonts w:eastAsia="MS Mincho"/>
        </w:rPr>
      </w:pPr>
      <w:r>
        <w:rPr>
          <w:rFonts w:eastAsia="MS Mincho"/>
        </w:rPr>
        <w:t xml:space="preserve">      Rijeka, Zadarska 1 i 3</w:t>
      </w:r>
    </w:p>
    <w:p w:rsidRDefault="001E24BF" w:rsidP="00BF05D9" w:rsidR="001E24BF" w:rsidRPr="00125F08">
      <w:pPr>
        <w:rPr>
          <w:rFonts w:hAnsi="Times New Roman" w:ascii="Times New Roman"/>
          <w:b w:val="false"/>
        </w:rPr>
      </w:pPr>
    </w:p>
    <w:p w:rsidRDefault="00BF05D9" w:rsidP="00BF05D9" w:rsidR="00BF05D9" w:rsidRPr="00125F08">
      <w:pPr>
        <w:rPr>
          <w:rFonts w:hAnsi="Times New Roman" w:ascii="Times New Roman"/>
          <w:b w:val="false"/>
        </w:rPr>
      </w:pPr>
    </w:p>
    <w:p w:rsidRDefault="001E2EB9" w:rsidP="00BF05D9" w:rsidR="001E2EB9" w:rsidRPr="00125F08">
      <w:pPr>
        <w:jc w:val="center"/>
        <w:rPr>
          <w:rFonts w:hAnsi="Times New Roman" w:ascii="Times New Roman"/>
          <w:b w:val="false"/>
          <w:bCs/>
        </w:rPr>
      </w:pPr>
      <w:r w:rsidRPr="00125F08">
        <w:rPr>
          <w:rFonts w:hAnsi="Times New Roman" w:ascii="Times New Roman"/>
          <w:b w:val="false"/>
          <w:bCs/>
        </w:rPr>
        <w:t>R E P U B L I K A    H R V A T S K A</w:t>
      </w:r>
    </w:p>
    <w:p w:rsidRDefault="00BF05D9" w:rsidP="00BF05D9" w:rsidR="00BF05D9" w:rsidRPr="00125F08">
      <w:pPr>
        <w:jc w:val="center"/>
        <w:rPr>
          <w:rFonts w:hAnsi="Times New Roman" w:ascii="Times New Roman"/>
          <w:b w:val="false"/>
          <w:bCs/>
        </w:rPr>
      </w:pPr>
      <w:r w:rsidRPr="00125F08">
        <w:rPr>
          <w:rFonts w:hAnsi="Times New Roman" w:ascii="Times New Roman"/>
          <w:b w:val="false"/>
          <w:bCs/>
        </w:rPr>
        <w:t>Z A K L J U Č A K</w:t>
      </w:r>
    </w:p>
    <w:p w:rsidRDefault="00DB3BEF" w:rsidP="00BF05D9" w:rsidR="00DB3BEF" w:rsidRPr="00125F08">
      <w:pPr>
        <w:rPr>
          <w:rFonts w:hAnsi="Times New Roman" w:ascii="Times New Roman"/>
          <w:b w:val="false"/>
        </w:rPr>
      </w:pPr>
    </w:p>
    <w:p w:rsidRDefault="003C3856" w:rsidP="00BF05D9" w:rsidR="00BF05D9" w:rsidRPr="00125F08">
      <w:pPr>
        <w:jc w:val="both"/>
        <w:rPr>
          <w:rFonts w:hAnsi="Times New Roman" w:ascii="Times New Roman"/>
          <w:b w:val="false"/>
        </w:rPr>
      </w:pPr>
      <w:r w:rsidRPr="00125F08">
        <w:rPr>
          <w:rFonts w:hAnsi="Times New Roman" w:ascii="Times New Roman"/>
          <w:b w:val="false"/>
        </w:rPr>
        <w:tab/>
      </w:r>
      <w:r w:rsidR="00BF05D9" w:rsidRPr="00125F08">
        <w:rPr>
          <w:rFonts w:hAnsi="Times New Roman" w:ascii="Times New Roman"/>
          <w:b w:val="false"/>
        </w:rPr>
        <w:t>Trgovački sud u Rijeci, p</w:t>
      </w:r>
      <w:r w:rsidR="00FA7798" w:rsidRPr="00125F08">
        <w:rPr>
          <w:rFonts w:hAnsi="Times New Roman" w:ascii="Times New Roman"/>
          <w:b w:val="false"/>
        </w:rPr>
        <w:t>o stečajnom sucu Veri Jelenović</w:t>
      </w:r>
      <w:r w:rsidR="00BF05D9" w:rsidRPr="00125F08">
        <w:rPr>
          <w:rFonts w:hAnsi="Times New Roman" w:ascii="Times New Roman"/>
          <w:b w:val="false"/>
        </w:rPr>
        <w:t xml:space="preserve">, </w:t>
      </w:r>
      <w:r w:rsidR="001E2EB9" w:rsidRPr="00125F08">
        <w:rPr>
          <w:rFonts w:hAnsi="Times New Roman" w:ascii="Times New Roman"/>
          <w:b w:val="false"/>
        </w:rPr>
        <w:t xml:space="preserve">u </w:t>
      </w:r>
      <w:r w:rsidR="00B43645" w:rsidRPr="00125F08">
        <w:rPr>
          <w:rFonts w:hAnsi="Times New Roman" w:ascii="Times New Roman"/>
          <w:b w:val="false"/>
        </w:rPr>
        <w:t xml:space="preserve">stečajnom postupku nad dužnikom </w:t>
      </w:r>
      <w:r w:rsidR="00B43645" w:rsidRPr="00125F08">
        <w:rPr>
          <w:rFonts w:hAnsi="Times New Roman" w:ascii="Times New Roman"/>
          <w:b w:val="false"/>
          <w:bCs/>
        </w:rPr>
        <w:t>O. G. I. OPATIJA</w:t>
      </w:r>
      <w:r w:rsidR="00B43645" w:rsidRPr="00125F08">
        <w:rPr>
          <w:rFonts w:hAnsi="Times New Roman" w:ascii="Times New Roman"/>
          <w:b w:val="false"/>
        </w:rPr>
        <w:t xml:space="preserve"> društvo s ograničenom odgovornošću za turizam, građevinarstvo i usluge u stečaju Pobri, Evićev Put 11, OIB 48611792764</w:t>
      </w:r>
      <w:r w:rsidR="00BF05D9" w:rsidRPr="00125F08">
        <w:rPr>
          <w:rFonts w:hAnsi="Times New Roman" w:ascii="Times New Roman"/>
          <w:b w:val="false"/>
          <w:bCs/>
        </w:rPr>
        <w:t>,</w:t>
      </w:r>
      <w:r w:rsidR="00BF05D9" w:rsidRPr="00125F08">
        <w:rPr>
          <w:rFonts w:hAnsi="Times New Roman" w:ascii="Times New Roman"/>
          <w:b w:val="false"/>
        </w:rPr>
        <w:t xml:space="preserve"> dana</w:t>
      </w:r>
      <w:r w:rsidR="00D95145" w:rsidRPr="00125F08">
        <w:rPr>
          <w:rFonts w:hAnsi="Times New Roman" w:ascii="Times New Roman"/>
          <w:b w:val="false"/>
        </w:rPr>
        <w:t xml:space="preserve"> </w:t>
      </w:r>
      <w:r w:rsidR="004E3142">
        <w:rPr>
          <w:rFonts w:hAnsi="Times New Roman" w:ascii="Times New Roman"/>
          <w:b w:val="false"/>
        </w:rPr>
        <w:t>11. prosinca</w:t>
      </w:r>
      <w:r w:rsidR="00B43645" w:rsidRPr="00125F08">
        <w:rPr>
          <w:rFonts w:hAnsi="Times New Roman" w:ascii="Times New Roman"/>
          <w:b w:val="false"/>
        </w:rPr>
        <w:t xml:space="preserve"> 2015</w:t>
      </w:r>
      <w:r w:rsidR="00BF05D9" w:rsidRPr="00125F08">
        <w:rPr>
          <w:rFonts w:hAnsi="Times New Roman" w:ascii="Times New Roman"/>
          <w:b w:val="false"/>
        </w:rPr>
        <w:t>.</w:t>
      </w:r>
      <w:r w:rsidR="00041AB5" w:rsidRPr="00125F08">
        <w:rPr>
          <w:rFonts w:hAnsi="Times New Roman" w:ascii="Times New Roman"/>
          <w:b w:val="false"/>
        </w:rPr>
        <w:t>godine</w:t>
      </w:r>
    </w:p>
    <w:p w:rsidRDefault="00DB3BEF" w:rsidP="00BF05D9" w:rsidR="00DB3BEF" w:rsidRPr="00125F08">
      <w:pPr>
        <w:jc w:val="both"/>
        <w:rPr>
          <w:rFonts w:hAnsi="Times New Roman" w:ascii="Times New Roman"/>
          <w:b w:val="false"/>
        </w:rPr>
      </w:pPr>
    </w:p>
    <w:p w:rsidRDefault="00BF05D9" w:rsidP="00BF05D9" w:rsidR="00BF05D9" w:rsidRPr="00125F08">
      <w:pPr>
        <w:jc w:val="center"/>
        <w:rPr>
          <w:rFonts w:hAnsi="Times New Roman" w:ascii="Times New Roman"/>
          <w:b w:val="false"/>
          <w:bCs/>
        </w:rPr>
      </w:pPr>
      <w:r w:rsidRPr="00125F08">
        <w:rPr>
          <w:rFonts w:hAnsi="Times New Roman" w:ascii="Times New Roman"/>
          <w:b w:val="false"/>
          <w:bCs/>
        </w:rPr>
        <w:t>z a k l j u č i o    j e</w:t>
      </w:r>
    </w:p>
    <w:p w:rsidRDefault="00BF05D9" w:rsidP="00BF05D9" w:rsidR="00BF05D9" w:rsidRPr="00125F08">
      <w:pPr>
        <w:jc w:val="center"/>
        <w:rPr>
          <w:rFonts w:hAnsi="Times New Roman" w:ascii="Times New Roman"/>
          <w:b w:val="false"/>
          <w:bCs/>
        </w:rPr>
      </w:pPr>
    </w:p>
    <w:p w:rsidRDefault="00F14823" w:rsidP="00DE77AB" w:rsidR="00DE77AB" w:rsidRPr="00125F08">
      <w:pPr>
        <w:jc w:val="both"/>
        <w:rPr>
          <w:rFonts w:hAnsi="Times New Roman" w:ascii="Times New Roman"/>
          <w:b w:val="false"/>
        </w:rPr>
      </w:pPr>
      <w:r w:rsidRPr="00125F08">
        <w:rPr>
          <w:rFonts w:hAnsi="Times New Roman" w:ascii="Times New Roman"/>
          <w:b w:val="false"/>
        </w:rPr>
        <w:t xml:space="preserve">I. Određuje se ročište radi </w:t>
      </w:r>
      <w:r w:rsidR="00B43645" w:rsidRPr="00125F08">
        <w:rPr>
          <w:rFonts w:hAnsi="Times New Roman" w:ascii="Times New Roman"/>
          <w:b w:val="false"/>
        </w:rPr>
        <w:t>omogućavanja strankama, založnim vjerovnicima, sudionicima u postupku i osobama koje imaju pravo prvokupa da se o izjasne</w:t>
      </w:r>
      <w:r w:rsidRPr="00125F08">
        <w:rPr>
          <w:rFonts w:hAnsi="Times New Roman" w:ascii="Times New Roman"/>
          <w:b w:val="false"/>
        </w:rPr>
        <w:t xml:space="preserve"> </w:t>
      </w:r>
      <w:r w:rsidR="00B43645" w:rsidRPr="00125F08">
        <w:rPr>
          <w:rFonts w:hAnsi="Times New Roman" w:ascii="Times New Roman"/>
          <w:b w:val="false"/>
        </w:rPr>
        <w:t xml:space="preserve">procjeni ovlaštenog sudskog vještaka glede </w:t>
      </w:r>
      <w:r w:rsidRPr="00125F08">
        <w:rPr>
          <w:rFonts w:hAnsi="Times New Roman" w:ascii="Times New Roman"/>
          <w:b w:val="false"/>
        </w:rPr>
        <w:t>vrijednosti nekretnin</w:t>
      </w:r>
      <w:r w:rsidR="00DE77AB" w:rsidRPr="00125F08">
        <w:rPr>
          <w:rFonts w:hAnsi="Times New Roman" w:ascii="Times New Roman"/>
          <w:b w:val="false"/>
        </w:rPr>
        <w:t>e</w:t>
      </w:r>
      <w:r w:rsidRPr="00125F08">
        <w:rPr>
          <w:rFonts w:hAnsi="Times New Roman" w:ascii="Times New Roman"/>
          <w:b w:val="false"/>
        </w:rPr>
        <w:t xml:space="preserve"> upisane u zemljišnim knjigama </w:t>
      </w:r>
      <w:r w:rsidR="00DE77AB" w:rsidRPr="00125F08">
        <w:rPr>
          <w:rFonts w:hAnsi="Times New Roman" w:ascii="Times New Roman"/>
          <w:b w:val="false"/>
        </w:rPr>
        <w:t xml:space="preserve">Općinskog suda u Rijeci, zemljišno-knjižni odjel Rijeka, k.č.br. 3733/7, u naravi pašnjak, površine 1169 m2, upisano u zk.ul. 4662, k.o. Viškovo, </w:t>
      </w:r>
      <w:r w:rsidR="00DE77AB" w:rsidRPr="00125F08">
        <w:rPr>
          <w:rFonts w:hAnsi="Times New Roman" w:ascii="Times New Roman"/>
          <w:b w:val="false"/>
          <w:bCs/>
        </w:rPr>
        <w:t>2. UDIO 1/1 za korist koje nekretnine je t</w:t>
      </w:r>
      <w:r w:rsidR="00DE77AB" w:rsidRPr="00125F08">
        <w:rPr>
          <w:rFonts w:hAnsi="Times New Roman" w:ascii="Times New Roman"/>
          <w:b w:val="false"/>
        </w:rPr>
        <w:t xml:space="preserve">emeljem Ugovora o zasnivanju prava služnosti od 13. prosinca 2007., uknjiženo se pravo služnosti puta i kolnika, kao povlasno dobro, a na teret k.č.br. 3701/6, upisane u z.k.ul. 2018 ove k.o. kao poslužno dobro, </w:t>
      </w:r>
    </w:p>
    <w:p w:rsidRDefault="00DE77AB" w:rsidP="00DE77AB" w:rsidR="00F14823" w:rsidRPr="00125F08">
      <w:pPr>
        <w:jc w:val="both"/>
        <w:rPr>
          <w:rFonts w:hAnsi="Times New Roman" w:ascii="Times New Roman"/>
          <w:b w:val="false"/>
        </w:rPr>
      </w:pPr>
      <w:r w:rsidRPr="00125F08">
        <w:rPr>
          <w:rFonts w:hAnsi="Times New Roman" w:ascii="Times New Roman"/>
          <w:b w:val="false"/>
        </w:rPr>
        <w:t>te nekretnine upisane u zemljišnim knjigama</w:t>
      </w:r>
      <w:r w:rsidR="00F14823" w:rsidRPr="00125F08">
        <w:rPr>
          <w:rFonts w:hAnsi="Times New Roman" w:ascii="Times New Roman"/>
          <w:b w:val="false"/>
        </w:rPr>
        <w:t xml:space="preserve"> </w:t>
      </w:r>
      <w:r w:rsidRPr="00125F08">
        <w:rPr>
          <w:rFonts w:hAnsi="Times New Roman" w:ascii="Times New Roman"/>
          <w:b w:val="false"/>
        </w:rPr>
        <w:t xml:space="preserve"> Općinskog suda u Rijeci, zemljišno-knjižni odjel Rijeka, k.č.br. 3733/1, u naravi put, površine 533 m2, upisano u zk.ul. 4663, k.o. Viškovo, </w:t>
      </w:r>
      <w:r w:rsidRPr="00125F08">
        <w:rPr>
          <w:rFonts w:hAnsi="Times New Roman" w:ascii="Times New Roman"/>
          <w:b w:val="false"/>
          <w:bCs/>
        </w:rPr>
        <w:t>7. UDIO 12/84</w:t>
      </w:r>
    </w:p>
    <w:p w:rsidRDefault="00F14823" w:rsidP="00F14823" w:rsidR="00F14823" w:rsidRPr="00125F08">
      <w:pPr>
        <w:jc w:val="both"/>
        <w:rPr>
          <w:rFonts w:hAnsi="Times New Roman" w:ascii="Times New Roman"/>
          <w:b w:val="false"/>
        </w:rPr>
      </w:pPr>
      <w:r w:rsidRPr="00125F08">
        <w:rPr>
          <w:rFonts w:hAnsi="Times New Roman" w:ascii="Times New Roman"/>
          <w:b w:val="false"/>
        </w:rPr>
        <w:t>za</w:t>
      </w:r>
    </w:p>
    <w:p w:rsidRDefault="004E3142" w:rsidP="00F14823" w:rsidR="00F14823" w:rsidRPr="00125F08">
      <w:pPr>
        <w:jc w:val="center"/>
        <w:rPr>
          <w:rFonts w:hAnsi="Times New Roman" w:ascii="Times New Roman"/>
          <w:b w:val="false"/>
        </w:rPr>
      </w:pPr>
      <w:r>
        <w:rPr>
          <w:rFonts w:hAnsi="Times New Roman" w:ascii="Times New Roman"/>
          <w:b w:val="false"/>
        </w:rPr>
        <w:t>25. siječnja 2015</w:t>
      </w:r>
      <w:r w:rsidR="00F14823" w:rsidRPr="00125F08">
        <w:rPr>
          <w:rFonts w:hAnsi="Times New Roman" w:ascii="Times New Roman"/>
          <w:b w:val="false"/>
        </w:rPr>
        <w:t xml:space="preserve">. godine u </w:t>
      </w:r>
      <w:r>
        <w:rPr>
          <w:rFonts w:hAnsi="Times New Roman" w:ascii="Times New Roman"/>
          <w:b w:val="false"/>
        </w:rPr>
        <w:t>10</w:t>
      </w:r>
      <w:r w:rsidR="00F14823" w:rsidRPr="00125F08">
        <w:rPr>
          <w:rFonts w:hAnsi="Times New Roman" w:ascii="Times New Roman"/>
          <w:b w:val="false"/>
        </w:rPr>
        <w:t>,00 sati</w:t>
      </w:r>
    </w:p>
    <w:p w:rsidRDefault="00F14823" w:rsidP="00F14823" w:rsidR="00F14823" w:rsidRPr="00125F08">
      <w:pPr>
        <w:jc w:val="center"/>
        <w:rPr>
          <w:rFonts w:hAnsi="Times New Roman" w:ascii="Times New Roman"/>
          <w:b w:val="false"/>
        </w:rPr>
      </w:pPr>
      <w:r w:rsidRPr="00125F08">
        <w:rPr>
          <w:rFonts w:hAnsi="Times New Roman" w:ascii="Times New Roman"/>
          <w:b w:val="false"/>
        </w:rPr>
        <w:t>kod Trgovačkog suda u Rijeci, Zadarska ulica 1 i 3,</w:t>
      </w:r>
    </w:p>
    <w:p w:rsidRDefault="00F14823" w:rsidP="00F14823" w:rsidR="00F14823" w:rsidRPr="00125F08">
      <w:pPr>
        <w:jc w:val="center"/>
        <w:rPr>
          <w:rFonts w:hAnsi="Times New Roman" w:ascii="Times New Roman"/>
          <w:b w:val="false"/>
        </w:rPr>
      </w:pPr>
      <w:r w:rsidRPr="00125F08">
        <w:rPr>
          <w:rFonts w:hAnsi="Times New Roman" w:ascii="Times New Roman"/>
          <w:b w:val="false"/>
        </w:rPr>
        <w:t>sudnica br. 3, prvi kat.</w:t>
      </w:r>
    </w:p>
    <w:p w:rsidRDefault="00125F08" w:rsidP="00F14823" w:rsidR="00125F08" w:rsidRPr="00125F08">
      <w:pPr>
        <w:jc w:val="center"/>
        <w:rPr>
          <w:rFonts w:hAnsi="Times New Roman" w:ascii="Times New Roman"/>
          <w:b w:val="false"/>
        </w:rPr>
      </w:pPr>
    </w:p>
    <w:p w:rsidRDefault="00B43645" w:rsidP="00B43645" w:rsidR="001E2EB9" w:rsidRPr="00125F08">
      <w:pPr>
        <w:jc w:val="both"/>
        <w:rPr>
          <w:rFonts w:hAnsi="Times New Roman" w:ascii="Times New Roman"/>
          <w:b w:val="false"/>
        </w:rPr>
      </w:pPr>
      <w:r w:rsidRPr="00125F08">
        <w:rPr>
          <w:rFonts w:hAnsi="Times New Roman" w:ascii="Times New Roman"/>
          <w:b w:val="false"/>
          <w:lang w:eastAsia="hr-HR"/>
        </w:rPr>
        <w:t xml:space="preserve">II. </w:t>
      </w:r>
      <w:r w:rsidRPr="00B43645">
        <w:rPr>
          <w:rFonts w:hAnsi="Times New Roman" w:ascii="Times New Roman"/>
          <w:b w:val="false"/>
          <w:lang w:eastAsia="hr-HR"/>
        </w:rPr>
        <w:t>Pri utvrđivanju vrijednosti nekretnine vodit će se računa i o tome koliko ona manje vrijedi zato što na njoj ostaju određena prava i tereti i nakon prodaje</w:t>
      </w:r>
    </w:p>
    <w:p w:rsidRDefault="00125F08" w:rsidP="00B43645" w:rsidR="00125F08" w:rsidRPr="00125F08">
      <w:pPr>
        <w:jc w:val="both"/>
        <w:rPr>
          <w:rFonts w:hAnsi="Times New Roman" w:ascii="Times New Roman"/>
          <w:b w:val="false"/>
          <w:lang w:eastAsia="hr-HR"/>
        </w:rPr>
      </w:pPr>
    </w:p>
    <w:p w:rsidRDefault="00B43645" w:rsidP="00B43645" w:rsidR="00B43645" w:rsidRPr="00125F08">
      <w:pPr>
        <w:jc w:val="both"/>
        <w:rPr>
          <w:rFonts w:hAnsi="Times New Roman" w:ascii="Times New Roman"/>
          <w:b w:val="false"/>
        </w:rPr>
      </w:pPr>
      <w:r w:rsidRPr="00125F08">
        <w:rPr>
          <w:rFonts w:hAnsi="Times New Roman" w:ascii="Times New Roman"/>
          <w:b w:val="false"/>
          <w:lang w:eastAsia="hr-HR"/>
        </w:rPr>
        <w:t xml:space="preserve">III. </w:t>
      </w:r>
      <w:r w:rsidRPr="00B43645">
        <w:rPr>
          <w:rFonts w:hAnsi="Times New Roman" w:ascii="Times New Roman"/>
          <w:b w:val="false"/>
          <w:lang w:eastAsia="hr-HR"/>
        </w:rPr>
        <w:t>Ako su u sudskom ili izvansudskom sporazumu na temelju kojega je stečeno založno ili koje drugo odgovarajuće pravo na nekretnini radi osiguranja tražbine čije se namirenje traži stranke utvrdile vrijednost nekretnine, ta će se vrijednost uzeti kao mjerodavna, osim ako se stranke drukčije ne sporazumiju u postupku pred sudom najkasnije do donošenja zaključka o prodaji</w:t>
      </w:r>
      <w:r w:rsidRPr="00125F08">
        <w:rPr>
          <w:rFonts w:hAnsi="Times New Roman" w:ascii="Times New Roman"/>
          <w:b w:val="false"/>
          <w:lang w:eastAsia="hr-HR"/>
        </w:rPr>
        <w:t>.</w:t>
      </w:r>
      <w:r w:rsidR="00125F08" w:rsidRPr="00125F08">
        <w:rPr>
          <w:rFonts w:hAnsi="Times New Roman" w:ascii="Times New Roman"/>
          <w:b w:val="false"/>
          <w:lang w:eastAsia="hr-HR"/>
        </w:rPr>
        <w:t xml:space="preserve"> Navedeno se </w:t>
      </w:r>
      <w:r w:rsidR="00125F08" w:rsidRPr="00B43645">
        <w:rPr>
          <w:rFonts w:hAnsi="Times New Roman" w:ascii="Times New Roman"/>
          <w:b w:val="false"/>
          <w:lang w:eastAsia="hr-HR"/>
        </w:rPr>
        <w:t>neće primijeniti ako ima založnih vjerovnika, ovlaštenika prava na namirenje ili osobnih služnosti upisanih u zemljišnoj knjizi koji prestaju prodajom nekretnine, koji se u ovrsi na nekretnini namiruju prije ovrhovoditelja koji je zatražio ovrhu, osim ako se oni tako ne sporazumiju najkasnije do donošenja zaključka o prodaji.</w:t>
      </w:r>
    </w:p>
    <w:p w:rsidRDefault="00F14823" w:rsidP="00B43645" w:rsidR="00BF05D9" w:rsidRPr="00125F08">
      <w:pPr>
        <w:jc w:val="both"/>
        <w:rPr>
          <w:rFonts w:hAnsi="Times New Roman" w:ascii="Times New Roman"/>
          <w:b w:val="false"/>
        </w:rPr>
      </w:pPr>
      <w:r w:rsidRPr="00125F08">
        <w:rPr>
          <w:rFonts w:hAnsi="Times New Roman" w:ascii="Times New Roman"/>
          <w:b w:val="false"/>
        </w:rPr>
        <w:lastRenderedPageBreak/>
        <w:t>I</w:t>
      </w:r>
      <w:r w:rsidR="00125F08" w:rsidRPr="00125F08">
        <w:rPr>
          <w:rFonts w:hAnsi="Times New Roman" w:ascii="Times New Roman"/>
          <w:b w:val="false"/>
        </w:rPr>
        <w:t>V</w:t>
      </w:r>
      <w:r w:rsidRPr="00125F08">
        <w:rPr>
          <w:rFonts w:hAnsi="Times New Roman" w:ascii="Times New Roman"/>
          <w:b w:val="false"/>
        </w:rPr>
        <w:t xml:space="preserve">. Na ročište iz točke I. izreke ovog zaključka pozivaju se stečajni upravitelj </w:t>
      </w:r>
      <w:r w:rsidR="00B43645" w:rsidRPr="00125F08">
        <w:rPr>
          <w:rFonts w:hAnsi="Times New Roman" w:ascii="Times New Roman"/>
          <w:b w:val="false"/>
        </w:rPr>
        <w:t>Zdravko Ružić, Čavle, Čavle 43</w:t>
      </w:r>
      <w:r w:rsidR="001E2EB9" w:rsidRPr="00125F08">
        <w:rPr>
          <w:rFonts w:hAnsi="Times New Roman" w:ascii="Times New Roman"/>
          <w:b w:val="false"/>
        </w:rPr>
        <w:t xml:space="preserve"> </w:t>
      </w:r>
      <w:r w:rsidRPr="00125F08">
        <w:rPr>
          <w:rFonts w:hAnsi="Times New Roman" w:ascii="Times New Roman"/>
          <w:b w:val="false"/>
        </w:rPr>
        <w:t xml:space="preserve">i razlučni vjerovnici : </w:t>
      </w:r>
      <w:r w:rsidR="00B43645" w:rsidRPr="00125F08">
        <w:rPr>
          <w:rFonts w:hAnsi="Times New Roman" w:ascii="Times New Roman"/>
          <w:b w:val="false"/>
        </w:rPr>
        <w:t>Vedran Rota, Buzet, Trg fontana 4/3, H-ABDUCO d.o.o. Zagreb, Slavonska avenija 6 A i HYPO ALPE-ADRIA-BANK d.d. Zagreb, Slavonska avenija 6 A.</w:t>
      </w:r>
    </w:p>
    <w:p w:rsidRDefault="001E2EB9" w:rsidP="00F14823" w:rsidR="001E2EB9" w:rsidRPr="00125F08">
      <w:pPr>
        <w:jc w:val="both"/>
        <w:rPr>
          <w:rFonts w:hAnsi="Times New Roman" w:ascii="Times New Roman"/>
          <w:b w:val="false"/>
        </w:rPr>
      </w:pPr>
    </w:p>
    <w:p w:rsidRDefault="00BF05D9" w:rsidP="00BF05D9" w:rsidR="00BF05D9" w:rsidRPr="00125F08">
      <w:pPr>
        <w:jc w:val="center"/>
        <w:rPr>
          <w:rFonts w:hAnsi="Times New Roman" w:ascii="Times New Roman"/>
          <w:b w:val="false"/>
        </w:rPr>
      </w:pPr>
      <w:r w:rsidRPr="00125F08">
        <w:rPr>
          <w:rFonts w:hAnsi="Times New Roman" w:ascii="Times New Roman"/>
          <w:b w:val="false"/>
        </w:rPr>
        <w:t xml:space="preserve">Rijeka, </w:t>
      </w:r>
      <w:r w:rsidR="00B43645" w:rsidRPr="00125F08">
        <w:rPr>
          <w:rFonts w:hAnsi="Times New Roman" w:ascii="Times New Roman"/>
          <w:b w:val="false"/>
        </w:rPr>
        <w:t>1</w:t>
      </w:r>
      <w:r w:rsidR="00C5017E">
        <w:rPr>
          <w:rFonts w:hAnsi="Times New Roman" w:ascii="Times New Roman"/>
          <w:b w:val="false"/>
        </w:rPr>
        <w:t>1</w:t>
      </w:r>
      <w:r w:rsidR="00B43645" w:rsidRPr="00125F08">
        <w:rPr>
          <w:rFonts w:hAnsi="Times New Roman" w:ascii="Times New Roman"/>
          <w:b w:val="false"/>
        </w:rPr>
        <w:t xml:space="preserve">. </w:t>
      </w:r>
      <w:r w:rsidR="00C5017E">
        <w:rPr>
          <w:rFonts w:hAnsi="Times New Roman" w:ascii="Times New Roman"/>
          <w:b w:val="false"/>
        </w:rPr>
        <w:t xml:space="preserve">prosinca </w:t>
      </w:r>
      <w:r w:rsidR="00B43645" w:rsidRPr="00125F08">
        <w:rPr>
          <w:rFonts w:hAnsi="Times New Roman" w:ascii="Times New Roman"/>
          <w:b w:val="false"/>
        </w:rPr>
        <w:t>2015</w:t>
      </w:r>
      <w:r w:rsidRPr="00125F08">
        <w:rPr>
          <w:rFonts w:hAnsi="Times New Roman" w:ascii="Times New Roman"/>
          <w:b w:val="false"/>
        </w:rPr>
        <w:t>.</w:t>
      </w:r>
      <w:r w:rsidR="001E2EB9" w:rsidRPr="00125F08">
        <w:rPr>
          <w:rFonts w:hAnsi="Times New Roman" w:ascii="Times New Roman"/>
          <w:b w:val="false"/>
        </w:rPr>
        <w:t xml:space="preserve"> </w:t>
      </w:r>
      <w:r w:rsidRPr="00125F08">
        <w:rPr>
          <w:rFonts w:hAnsi="Times New Roman" w:ascii="Times New Roman"/>
          <w:b w:val="false"/>
        </w:rPr>
        <w:t>god</w:t>
      </w:r>
      <w:r w:rsidR="001E2EB9" w:rsidRPr="00125F08">
        <w:rPr>
          <w:rFonts w:hAnsi="Times New Roman" w:ascii="Times New Roman"/>
          <w:b w:val="false"/>
        </w:rPr>
        <w:t>ine</w:t>
      </w:r>
      <w:r w:rsidRPr="00125F08">
        <w:rPr>
          <w:rFonts w:hAnsi="Times New Roman" w:ascii="Times New Roman"/>
          <w:b w:val="false"/>
        </w:rPr>
        <w:t xml:space="preserve"> </w:t>
      </w:r>
    </w:p>
    <w:p w:rsidRDefault="00DB3BEF" w:rsidP="00BF05D9" w:rsidR="00DB3BEF" w:rsidRPr="00125F08">
      <w:pPr>
        <w:jc w:val="center"/>
        <w:rPr>
          <w:rFonts w:hAnsi="Times New Roman" w:ascii="Times New Roman"/>
          <w:b w:val="false"/>
        </w:rPr>
      </w:pPr>
    </w:p>
    <w:p w:rsidRDefault="00DB3BEF" w:rsidP="00BF05D9" w:rsidR="00DB3BEF" w:rsidRPr="00125F08">
      <w:pPr>
        <w:jc w:val="center"/>
        <w:rPr>
          <w:rFonts w:hAnsi="Times New Roman" w:ascii="Times New Roman"/>
          <w:b w:val="false"/>
        </w:rPr>
      </w:pPr>
    </w:p>
    <w:p w:rsidRDefault="00BF05D9" w:rsidP="00BF05D9" w:rsidR="00BF05D9" w:rsidRPr="00125F08">
      <w:pPr>
        <w:jc w:val="both"/>
        <w:rPr>
          <w:rFonts w:hAnsi="Times New Roman" w:ascii="Times New Roman"/>
          <w:b w:val="false"/>
        </w:rPr>
      </w:pP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t xml:space="preserve"> Stečajni sudac</w:t>
      </w:r>
    </w:p>
    <w:p w:rsidRDefault="00BF05D9" w:rsidP="00BF05D9" w:rsidR="00BF05D9" w:rsidRPr="00125F08">
      <w:pPr>
        <w:jc w:val="both"/>
        <w:rPr>
          <w:rFonts w:hAnsi="Times New Roman" w:ascii="Times New Roman"/>
          <w:b w:val="false"/>
        </w:rPr>
      </w:pP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t xml:space="preserve">     </w:t>
      </w:r>
      <w:r w:rsidR="00FA7798" w:rsidRPr="00125F08">
        <w:rPr>
          <w:rFonts w:hAnsi="Times New Roman" w:ascii="Times New Roman"/>
          <w:b w:val="false"/>
        </w:rPr>
        <w:t xml:space="preserve">       </w:t>
      </w:r>
      <w:r w:rsidRPr="00125F08">
        <w:rPr>
          <w:rFonts w:hAnsi="Times New Roman" w:ascii="Times New Roman"/>
          <w:b w:val="false"/>
        </w:rPr>
        <w:t xml:space="preserve">Vera Jelenović </w:t>
      </w:r>
    </w:p>
    <w:p w:rsidRDefault="00DB3BEF" w:rsidP="00BF05D9" w:rsidR="00DB3BEF" w:rsidRPr="00125F08">
      <w:pPr>
        <w:jc w:val="both"/>
        <w:rPr>
          <w:rFonts w:hAnsi="Times New Roman" w:ascii="Times New Roman"/>
          <w:b w:val="false"/>
        </w:rPr>
      </w:pPr>
    </w:p>
    <w:p w:rsidRDefault="00DB3BEF" w:rsidP="00BF05D9" w:rsidR="00DB3BEF" w:rsidRPr="00125F08">
      <w:pPr>
        <w:jc w:val="both"/>
        <w:rPr>
          <w:rFonts w:hAnsi="Times New Roman" w:ascii="Times New Roman"/>
          <w:b w:val="false"/>
        </w:rPr>
      </w:pPr>
    </w:p>
    <w:p w:rsidRDefault="00DB3BEF" w:rsidP="00BF05D9" w:rsidR="00DB3BEF" w:rsidRPr="00125F08">
      <w:pPr>
        <w:jc w:val="both"/>
        <w:rPr>
          <w:rFonts w:hAnsi="Times New Roman" w:ascii="Times New Roman"/>
          <w:b w:val="false"/>
        </w:rPr>
      </w:pPr>
    </w:p>
    <w:p w:rsidRDefault="00BF05D9" w:rsidP="00BF05D9" w:rsidR="00BF05D9" w:rsidRPr="00125F08">
      <w:pPr>
        <w:jc w:val="both"/>
        <w:rPr>
          <w:rFonts w:hAnsi="Times New Roman" w:ascii="Times New Roman"/>
          <w:b w:val="false"/>
        </w:rPr>
      </w:pPr>
      <w:r w:rsidRPr="00125F08">
        <w:rPr>
          <w:rFonts w:hAnsi="Times New Roman" w:ascii="Times New Roman"/>
          <w:b w:val="false"/>
        </w:rPr>
        <w:t>UPUTA O PRAVNOM LIJEKU:</w:t>
      </w:r>
    </w:p>
    <w:p w:rsidRDefault="00BF05D9" w:rsidP="00BF05D9" w:rsidR="00BF05D9" w:rsidRPr="00125F08">
      <w:pPr>
        <w:jc w:val="both"/>
        <w:rPr>
          <w:rFonts w:hAnsi="Times New Roman" w:ascii="Times New Roman"/>
          <w:b w:val="false"/>
        </w:rPr>
      </w:pPr>
      <w:r w:rsidRPr="00125F08">
        <w:rPr>
          <w:rFonts w:hAnsi="Times New Roman" w:ascii="Times New Roman"/>
          <w:b w:val="false"/>
        </w:rPr>
        <w:t>Protiv zaključka nije dopušten pravni lijek.</w:t>
      </w:r>
    </w:p>
    <w:p w:rsidRDefault="0009766E" w:rsidP="00BF05D9" w:rsidR="0009766E" w:rsidRPr="00125F08">
      <w:pPr>
        <w:rPr>
          <w:rFonts w:hAnsi="Times New Roman" w:ascii="Times New Roman"/>
          <w:b w:val="false"/>
        </w:rPr>
      </w:pPr>
    </w:p>
    <w:p w:rsidRDefault="00DB3BEF" w:rsidP="00BF05D9" w:rsidR="00DB3BEF" w:rsidRPr="00125F08">
      <w:pPr>
        <w:rPr>
          <w:rFonts w:hAnsi="Times New Roman" w:ascii="Times New Roman"/>
          <w:b w:val="false"/>
        </w:rPr>
      </w:pPr>
    </w:p>
    <w:p w:rsidRDefault="00DB3BEF" w:rsidP="00BF05D9" w:rsidR="00DB3BEF" w:rsidRPr="00125F08">
      <w:pPr>
        <w:rPr>
          <w:rFonts w:hAnsi="Times New Roman" w:ascii="Times New Roman"/>
          <w:b w:val="false"/>
        </w:rPr>
      </w:pPr>
    </w:p>
    <w:p w:rsidRDefault="00DB3BEF" w:rsidP="00BF05D9" w:rsidR="00DB3BEF">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pPr>
        <w:rPr>
          <w:rFonts w:hAnsi="Times New Roman" w:ascii="Times New Roman"/>
          <w:b w:val="false"/>
        </w:rPr>
      </w:pPr>
    </w:p>
    <w:p w:rsidRDefault="00C5017E" w:rsidP="00BF05D9" w:rsidR="00C5017E" w:rsidRPr="00125F08">
      <w:pPr>
        <w:rPr>
          <w:rFonts w:hAnsi="Times New Roman" w:ascii="Times New Roman"/>
          <w:b w:val="false"/>
        </w:rPr>
      </w:pPr>
    </w:p>
    <w:p w:rsidRDefault="00FA2F11" w:rsidP="00BF05D9" w:rsidR="00FA2F11" w:rsidRPr="00125F08">
      <w:pPr>
        <w:rPr>
          <w:rFonts w:hAnsi="Times New Roman" w:ascii="Times New Roman"/>
          <w:b w:val="false"/>
        </w:rPr>
      </w:pPr>
      <w:r w:rsidRPr="00125F08">
        <w:rPr>
          <w:rFonts w:hAnsi="Times New Roman" w:ascii="Times New Roman"/>
          <w:b w:val="false"/>
        </w:rPr>
        <w:t>DNA</w:t>
      </w:r>
    </w:p>
    <w:p w:rsidRDefault="001E2EB9" w:rsidP="001E2EB9" w:rsidR="001E2EB9" w:rsidRPr="00125F08">
      <w:pPr>
        <w:rPr>
          <w:rFonts w:hAnsi="Times New Roman" w:ascii="Times New Roman"/>
          <w:b w:val="false"/>
        </w:rPr>
      </w:pPr>
      <w:r w:rsidRPr="00125F08">
        <w:rPr>
          <w:rFonts w:hAnsi="Times New Roman" w:ascii="Times New Roman"/>
          <w:b w:val="false"/>
        </w:rPr>
        <w:t xml:space="preserve">- stečajnom upravitelju </w:t>
      </w:r>
    </w:p>
    <w:p w:rsidRDefault="00DE77AB" w:rsidP="00DE77AB" w:rsidR="00DE77AB" w:rsidRPr="00125F08">
      <w:pPr>
        <w:jc w:val="both"/>
        <w:rPr>
          <w:rFonts w:hAnsi="Times New Roman" w:ascii="Times New Roman"/>
          <w:b w:val="false"/>
        </w:rPr>
      </w:pPr>
      <w:r w:rsidRPr="00125F08">
        <w:rPr>
          <w:rFonts w:hAnsi="Times New Roman" w:ascii="Times New Roman"/>
          <w:b w:val="false"/>
        </w:rPr>
        <w:t>- razlučnim vjerovnicima:</w:t>
      </w:r>
    </w:p>
    <w:p w:rsidRDefault="00DE77AB" w:rsidP="00DE77AB" w:rsidR="00DE77AB" w:rsidRPr="00125F08">
      <w:pPr>
        <w:jc w:val="both"/>
        <w:rPr>
          <w:rFonts w:hAnsi="Times New Roman" w:ascii="Times New Roman"/>
          <w:b w:val="false"/>
        </w:rPr>
      </w:pPr>
      <w:r w:rsidRPr="00125F08">
        <w:rPr>
          <w:rFonts w:hAnsi="Times New Roman" w:ascii="Times New Roman"/>
          <w:b w:val="false"/>
        </w:rPr>
        <w:tab/>
        <w:t>- ROTA VEDRAN BUZET, BUZET, SJEVERNA ULICA 5,</w:t>
      </w:r>
      <w:r w:rsidRPr="00125F08">
        <w:rPr>
          <w:rFonts w:hAnsi="Times New Roman" w:ascii="Times New Roman"/>
          <w:b w:val="false"/>
        </w:rPr>
        <w:tab/>
      </w:r>
    </w:p>
    <w:p w:rsidRDefault="00DE77AB" w:rsidP="00DE77AB" w:rsidR="00DE77AB">
      <w:pPr>
        <w:jc w:val="both"/>
        <w:rPr>
          <w:rFonts w:hAnsi="Times New Roman" w:ascii="Times New Roman"/>
          <w:b w:val="false"/>
        </w:rPr>
      </w:pPr>
      <w:r w:rsidRPr="00125F08">
        <w:rPr>
          <w:rFonts w:hAnsi="Times New Roman" w:ascii="Times New Roman"/>
          <w:b w:val="false"/>
        </w:rPr>
        <w:tab/>
        <w:t>- H-ABDUCO D. O. O. ZAGREB, SLAVONSKA AVENIJA 6 A</w:t>
      </w:r>
    </w:p>
    <w:p w:rsidRDefault="004E3142" w:rsidP="00DE77AB" w:rsidR="004E3142" w:rsidRPr="00125F08">
      <w:pPr>
        <w:jc w:val="both"/>
        <w:rPr>
          <w:rFonts w:hAnsi="Times New Roman" w:ascii="Times New Roman"/>
          <w:b w:val="false"/>
        </w:rPr>
      </w:pPr>
      <w:r>
        <w:rPr>
          <w:rFonts w:hAnsi="Times New Roman" w:ascii="Times New Roman"/>
          <w:b w:val="false"/>
        </w:rPr>
        <w:t>- e-oglasna ploča</w:t>
      </w:r>
    </w:p>
    <w:p w:rsidRDefault="00C5017E" w:rsidP="00FA2F11" w:rsidR="00C5017E">
      <w:pPr>
        <w:rPr>
          <w:rFonts w:hAnsi="Times New Roman" w:ascii="Times New Roman"/>
          <w:b w:val="false"/>
        </w:rPr>
      </w:pPr>
    </w:p>
    <w:p w:rsidRDefault="00FA2F11" w:rsidP="00FA2F11" w:rsidR="00FA2F11" w:rsidRPr="00125F08">
      <w:pPr>
        <w:rPr>
          <w:rFonts w:hAnsi="Times New Roman" w:ascii="Times New Roman"/>
          <w:b w:val="false"/>
        </w:rPr>
      </w:pPr>
      <w:r w:rsidRPr="00125F08">
        <w:rPr>
          <w:rFonts w:hAnsi="Times New Roman" w:ascii="Times New Roman"/>
          <w:b w:val="false"/>
        </w:rPr>
        <w:t xml:space="preserve">Rijeka, </w:t>
      </w:r>
      <w:r w:rsidR="004E3142">
        <w:rPr>
          <w:rFonts w:hAnsi="Times New Roman" w:ascii="Times New Roman"/>
          <w:b w:val="false"/>
        </w:rPr>
        <w:t>11. prosinca</w:t>
      </w:r>
      <w:r w:rsidR="00DE77AB" w:rsidRPr="00125F08">
        <w:rPr>
          <w:rFonts w:hAnsi="Times New Roman" w:ascii="Times New Roman"/>
          <w:b w:val="false"/>
        </w:rPr>
        <w:t xml:space="preserve"> 2015</w:t>
      </w:r>
      <w:r w:rsidR="001E2EB9" w:rsidRPr="00125F08">
        <w:rPr>
          <w:rFonts w:hAnsi="Times New Roman" w:ascii="Times New Roman"/>
          <w:b w:val="false"/>
        </w:rPr>
        <w:t>. godine</w:t>
      </w:r>
    </w:p>
    <w:p w:rsidRDefault="00D95145" w:rsidR="00D95145" w:rsidRPr="00125F08">
      <w:pPr>
        <w:rPr>
          <w:rFonts w:hAnsi="Times New Roman" w:ascii="Times New Roman"/>
          <w:b w:val="false"/>
        </w:rPr>
      </w:pPr>
      <w:r w:rsidRPr="00125F08">
        <w:rPr>
          <w:rFonts w:hAnsi="Times New Roman" w:ascii="Times New Roman"/>
          <w:b w:val="false"/>
        </w:rPr>
        <w:t xml:space="preserve">                                                                                                 Stečajni sudac</w:t>
      </w:r>
    </w:p>
    <w:p w:rsidRDefault="00D95145" w:rsidR="00D95145" w:rsidRPr="00125F08">
      <w:pPr>
        <w:jc w:val="both"/>
        <w:rPr>
          <w:rFonts w:hAnsi="Times New Roman" w:ascii="Times New Roman"/>
          <w:b w:val="false"/>
        </w:rPr>
      </w:pPr>
      <w:r w:rsidRPr="00125F08">
        <w:rPr>
          <w:rFonts w:hAnsi="Times New Roman" w:ascii="Times New Roman"/>
          <w:b w:val="false"/>
        </w:rPr>
        <w:t xml:space="preserve">                                                                                                 Vera Jelenović </w:t>
      </w:r>
    </w:p>
    <w:p w:rsidRDefault="00D95145" w:rsidP="00FA2F11" w:rsidR="00D95145" w:rsidRPr="00125F08">
      <w:pPr>
        <w:rPr>
          <w:rFonts w:hAnsi="Times New Roman" w:ascii="Times New Roman"/>
          <w:b w:val="false"/>
        </w:rPr>
      </w:pPr>
    </w:p>
    <w:sectPr w:rsidSect="00B459C2" w:rsidR="00D95145" w:rsidRPr="00125F0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3DD1" w:rsidR="002B3DD1">
      <w:r>
        <w:separator/>
      </w:r>
    </w:p>
  </w:endnote>
  <w:endnote w:id="0" w:type="continuationSeparator">
    <w:p w:rsidRDefault="002B3DD1" w:rsidR="002B3D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76B8">
      <w:rPr>
        <w:rStyle w:val="Brojstranice"/>
        <w:noProof/>
      </w:rPr>
      <w:t>1</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3DD1" w:rsidR="002B3DD1">
      <w:r>
        <w:separator/>
      </w:r>
    </w:p>
  </w:footnote>
  <w:footnote w:id="0" w:type="continuationSeparator">
    <w:p w:rsidRDefault="002B3DD1" w:rsidR="002B3D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DE77AB">
      <w:rPr>
        <w:rFonts w:hAnsi="Times New Roman" w:ascii="Times New Roman"/>
        <w:b w:val="false"/>
      </w:rPr>
      <w:t>533/2013</w:t>
    </w:r>
    <w:r w:rsidR="00C5017E">
      <w:rPr>
        <w:rFonts w:hAnsi="Times New Roman" w:ascii="Times New Roman"/>
        <w:b w:val="false"/>
      </w:rPr>
      <w:t>-73</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5F08"/>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6B8"/>
    <w:rsid w:val="001A7EAB"/>
    <w:rsid w:val="001A7EB1"/>
    <w:rsid w:val="001B00BE"/>
    <w:rsid w:val="001B09D5"/>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3DD1"/>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142"/>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273B"/>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2D5A"/>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5088"/>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645"/>
    <w:rsid w:val="00B43BD6"/>
    <w:rsid w:val="00B459C2"/>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17E"/>
    <w:rsid w:val="00C50330"/>
    <w:rsid w:val="00C505D5"/>
    <w:rsid w:val="00C50D66"/>
    <w:rsid w:val="00C523FD"/>
    <w:rsid w:val="00C524C1"/>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E77A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true" w:styleId="doc" w:type="paragraph">
    <w:name w:val="doc"/>
    <w:basedOn w:val="Normal"/>
    <w:rsid w:val="00B43645"/>
    <w:pPr>
      <w:spacing w:lineRule="atLeast" w:line="300" w:after="75"/>
      <w:jc w:val="both"/>
    </w:pPr>
    <w:rPr>
      <w:rFonts w:cs="Arial"/>
      <w:b w:val="false"/>
      <w:sz w:val="20"/>
      <w:szCs w:val="20"/>
      <w:lang w:eastAsia="hr-HR"/>
    </w:rPr>
  </w:style>
  <w:style w:styleId="Tekstrezerviranogmjesta" w:type="character">
    <w:name w:val="Placeholder Text"/>
    <w:basedOn w:val="Zadanifontodlomka"/>
    <w:uiPriority w:val="99"/>
    <w:semiHidden/>
    <w:rsid w:val="001A76B8"/>
    <w:rPr>
      <w:color w:val="808080"/>
      <w:bdr w:space="0" w:sz="0" w:color="auto" w:val="none"/>
      <w:shd w:fill="auto" w:color="auto" w:val="clear"/>
    </w:rPr>
  </w:style>
  <w:style w:customStyle="true" w:styleId="eSPISCCParagraphDefaultFont" w:type="character">
    <w:name w:val="eSPIS_CC_Paragraph Default Font"/>
    <w:basedOn w:val="Zadanifontodlomka"/>
    <w:rsid w:val="001A76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6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76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6B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1A76B8"/>
    <w:rPr>
      <w:rFonts w:cs="Tahoma" w:hAnsi="Tahoma" w:ascii="Tahoma"/>
      <w:sz w:val="16"/>
      <w:szCs w:val="16"/>
    </w:rPr>
  </w:style>
  <w:style w:customStyle="true" w:styleId="TekstbaloniaChar" w:type="character">
    <w:name w:val="Tekst balončića Char"/>
    <w:basedOn w:val="Zadanifontodlomka"/>
    <w:link w:val="Tekstbalonia"/>
    <w:rsid w:val="001A76B8"/>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1" w:styleId="doc" w:type="paragraph">
    <w:name w:val="doc"/>
    <w:basedOn w:val="Normal"/>
    <w:rsid w:val="00B43645"/>
    <w:pPr>
      <w:spacing w:after="75" w:line="300" w:lineRule="atLeast"/>
      <w:jc w:val="both"/>
    </w:pPr>
    <w:rPr>
      <w:rFonts w:cs="Arial"/>
      <w:b w:val="0"/>
      <w:sz w:val="20"/>
      <w:szCs w:val="20"/>
      <w:lang w:eastAsia="hr-HR"/>
    </w:rPr>
  </w:style>
  <w:style w:styleId="Tekstrezerviranogmjesta" w:type="character">
    <w:name w:val="Placeholder Text"/>
    <w:basedOn w:val="Zadanifontodlomka"/>
    <w:uiPriority w:val="99"/>
    <w:semiHidden/>
    <w:rsid w:val="001A76B8"/>
    <w:rPr>
      <w:color w:val="808080"/>
      <w:bdr w:color="auto" w:space="0" w:sz="0" w:val="none"/>
      <w:shd w:color="auto" w:fill="auto" w:val="clear"/>
    </w:rPr>
  </w:style>
  <w:style w:customStyle="1" w:styleId="eSPISCCParagraphDefaultFont" w:type="character">
    <w:name w:val="eSPIS_CC_Paragraph Default Font"/>
    <w:basedOn w:val="Zadanifontodlomka"/>
    <w:rsid w:val="001A76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6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76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6B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1A76B8"/>
    <w:rPr>
      <w:rFonts w:ascii="Tahoma" w:cs="Tahoma" w:hAnsi="Tahoma"/>
      <w:sz w:val="16"/>
      <w:szCs w:val="16"/>
    </w:rPr>
  </w:style>
  <w:style w:customStyle="1" w:styleId="TekstbaloniaChar" w:type="character">
    <w:name w:val="Tekst balončića Char"/>
    <w:basedOn w:val="Zadanifontodlomka"/>
    <w:link w:val="Tekstbalonia"/>
    <w:rsid w:val="001A76B8"/>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1464400">
      <w:bodyDiv w:val="true"/>
      <w:marLeft w:val="0"/>
      <w:marRight w:val="0"/>
      <w:marTop w:val="0"/>
      <w:marBottom w:val="0"/>
      <w:divBdr>
        <w:top w:space="0" w:sz="0" w:color="auto" w:val="none"/>
        <w:left w:space="0" w:sz="0" w:color="auto" w:val="none"/>
        <w:bottom w:space="0" w:sz="0" w:color="auto" w:val="none"/>
        <w:right w:space="0" w:sz="0" w:color="auto" w:val="none"/>
      </w:divBdr>
      <w:divsChild>
        <w:div w:id="40639000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ročište, izjašnjenje stranaka</izvorni_sadrzaj>
    <derivirana_varijabla naziv="DomainObject.Primjedba_1">poziv za ročište, izjašnjenje stranaka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Čavle 43 Čavle</item>
    </izvorni_sadrzaj>
    <derivirana_varijabla naziv="DomainObject.Predmet.StecajniUpraviteljiListAddressOIB_1">
      <item>Zdravko Ružić, OIB 78501117495,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469</properties:Words>
  <properties:Characters>2412</properties:Characters>
  <properties:Lines>102</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3095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2015-12-11T08:28:00Z</dcterms:created>
  <dc:creator>korlevicd</dc:creator>
  <cp:lastModifiedBy>Danijela Fumić</cp:lastModifiedBy>
  <cp:lastPrinted>2015-12-11T08:28:00Z</cp:lastPrinted>
  <dcterms:modified xmlns:xsi="http://www.w3.org/2001/XMLSchema-instance" xsi:type="dcterms:W3CDTF">2015-12-11T08:32:00Z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